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bottom w:val="single" w:sz="12" w:space="0" w:color="auto"/>
          <w:insideH w:val="single" w:sz="12" w:space="0" w:color="auto"/>
        </w:tblBorders>
        <w:tblLook w:val="04A0" w:firstRow="1" w:lastRow="0" w:firstColumn="1" w:lastColumn="0" w:noHBand="0" w:noVBand="1"/>
      </w:tblPr>
      <w:tblGrid>
        <w:gridCol w:w="9747"/>
      </w:tblGrid>
      <w:tr w:rsidR="00FD3596" w:rsidRPr="00B079A1" w14:paraId="0BC2506E" w14:textId="77777777" w:rsidTr="00123A78">
        <w:tc>
          <w:tcPr>
            <w:tcW w:w="9747" w:type="dxa"/>
            <w:tcBorders>
              <w:bottom w:val="single" w:sz="12" w:space="0" w:color="auto"/>
            </w:tcBorders>
            <w:shd w:val="clear" w:color="auto" w:fill="auto"/>
            <w:vAlign w:val="center"/>
          </w:tcPr>
          <w:p w14:paraId="6ABF8086" w14:textId="77777777" w:rsidR="00FD3596" w:rsidRPr="00646236" w:rsidRDefault="00FD3596" w:rsidP="00646236">
            <w:pPr>
              <w:tabs>
                <w:tab w:val="center" w:pos="4677"/>
                <w:tab w:val="right" w:pos="9355"/>
              </w:tabs>
              <w:spacing w:line="240" w:lineRule="auto"/>
              <w:jc w:val="center"/>
              <w:rPr>
                <w:rFonts w:eastAsia="Calibri"/>
                <w:caps/>
                <w:sz w:val="31"/>
                <w:szCs w:val="31"/>
              </w:rPr>
            </w:pPr>
            <w:r w:rsidRPr="00646236">
              <w:rPr>
                <w:rFonts w:eastAsia="Calibri"/>
                <w:caps/>
                <w:sz w:val="31"/>
                <w:szCs w:val="31"/>
              </w:rPr>
              <w:t>Федеральное агентство</w:t>
            </w:r>
          </w:p>
          <w:p w14:paraId="4FB271BD" w14:textId="77777777" w:rsidR="00FD3596" w:rsidRPr="00646236" w:rsidRDefault="00FD3596" w:rsidP="00646236">
            <w:pPr>
              <w:tabs>
                <w:tab w:val="center" w:pos="4677"/>
                <w:tab w:val="right" w:pos="9355"/>
              </w:tabs>
              <w:spacing w:line="240" w:lineRule="auto"/>
              <w:jc w:val="center"/>
              <w:rPr>
                <w:rFonts w:eastAsia="Calibri"/>
                <w:caps/>
                <w:sz w:val="31"/>
                <w:szCs w:val="31"/>
              </w:rPr>
            </w:pPr>
            <w:r w:rsidRPr="00B079A1">
              <w:rPr>
                <w:rFonts w:eastAsia="Calibri"/>
                <w:caps/>
                <w:sz w:val="31"/>
                <w:szCs w:val="31"/>
              </w:rPr>
              <w:t>по техническому регулированию и метрологии</w:t>
            </w:r>
          </w:p>
        </w:tc>
      </w:tr>
      <w:tr w:rsidR="00FD3596" w:rsidRPr="00B079A1" w14:paraId="2C71C4EB" w14:textId="77777777" w:rsidTr="00123A78">
        <w:tc>
          <w:tcPr>
            <w:tcW w:w="9747" w:type="dxa"/>
            <w:tcBorders>
              <w:top w:val="single" w:sz="12" w:space="0" w:color="auto"/>
              <w:bottom w:val="nil"/>
            </w:tcBorders>
            <w:shd w:val="clear" w:color="auto" w:fill="auto"/>
            <w:vAlign w:val="center"/>
          </w:tcPr>
          <w:p w14:paraId="38944D99" w14:textId="77777777" w:rsidR="00FD3596" w:rsidRPr="00B079A1" w:rsidRDefault="00FD3596" w:rsidP="00123A78">
            <w:pPr>
              <w:tabs>
                <w:tab w:val="center" w:pos="4677"/>
                <w:tab w:val="right" w:pos="9355"/>
              </w:tabs>
              <w:spacing w:before="240" w:line="240" w:lineRule="auto"/>
              <w:jc w:val="center"/>
              <w:rPr>
                <w:rFonts w:eastAsia="Calibri"/>
                <w:b/>
                <w:spacing w:val="20"/>
                <w:sz w:val="30"/>
                <w:szCs w:val="30"/>
              </w:rPr>
            </w:pPr>
            <w:r w:rsidRPr="00B079A1">
              <w:rPr>
                <w:rFonts w:eastAsia="Calibri"/>
                <w:b/>
                <w:spacing w:val="20"/>
                <w:sz w:val="32"/>
                <w:szCs w:val="32"/>
              </w:rPr>
              <w:t>ТК 482 «Поддержка</w:t>
            </w:r>
            <w:r w:rsidRPr="00B079A1">
              <w:rPr>
                <w:rFonts w:eastAsia="Calibri"/>
                <w:b/>
                <w:spacing w:val="20"/>
                <w:sz w:val="30"/>
                <w:szCs w:val="30"/>
              </w:rPr>
              <w:t xml:space="preserve"> </w:t>
            </w:r>
            <w:r w:rsidRPr="00F64FD5">
              <w:rPr>
                <w:rFonts w:eastAsia="Calibri"/>
                <w:b/>
                <w:spacing w:val="20"/>
                <w:sz w:val="32"/>
                <w:szCs w:val="32"/>
              </w:rPr>
              <w:t>жизненного цикла продукции</w:t>
            </w:r>
            <w:r w:rsidRPr="00B079A1">
              <w:rPr>
                <w:rFonts w:eastAsia="Calibri"/>
                <w:b/>
                <w:spacing w:val="20"/>
                <w:sz w:val="30"/>
                <w:szCs w:val="30"/>
              </w:rPr>
              <w:t>»</w:t>
            </w:r>
          </w:p>
        </w:tc>
      </w:tr>
      <w:tr w:rsidR="00FD3596" w:rsidRPr="00B079A1" w14:paraId="1ED05503" w14:textId="77777777" w:rsidTr="00123A78">
        <w:trPr>
          <w:trHeight w:val="573"/>
        </w:trPr>
        <w:tc>
          <w:tcPr>
            <w:tcW w:w="9747" w:type="dxa"/>
            <w:tcBorders>
              <w:top w:val="nil"/>
            </w:tcBorders>
            <w:shd w:val="clear" w:color="auto" w:fill="auto"/>
            <w:vAlign w:val="center"/>
          </w:tcPr>
          <w:p w14:paraId="239C3926" w14:textId="77777777" w:rsidR="00FD3596" w:rsidRPr="00B079A1" w:rsidRDefault="00FD3596" w:rsidP="00123A78">
            <w:pPr>
              <w:tabs>
                <w:tab w:val="center" w:pos="4677"/>
                <w:tab w:val="right" w:pos="9355"/>
              </w:tabs>
              <w:spacing w:line="240" w:lineRule="auto"/>
              <w:jc w:val="center"/>
              <w:rPr>
                <w:rFonts w:eastAsia="Calibri"/>
                <w:sz w:val="16"/>
                <w:szCs w:val="16"/>
              </w:rPr>
            </w:pPr>
          </w:p>
          <w:p w14:paraId="3B492F1C" w14:textId="77777777" w:rsidR="00FD3596" w:rsidRPr="00B079A1" w:rsidRDefault="00FD3596" w:rsidP="00123A78">
            <w:pPr>
              <w:tabs>
                <w:tab w:val="center" w:pos="4677"/>
                <w:tab w:val="right" w:pos="9355"/>
              </w:tabs>
              <w:spacing w:line="240" w:lineRule="auto"/>
              <w:jc w:val="center"/>
              <w:rPr>
                <w:rFonts w:eastAsia="Calibri"/>
                <w:sz w:val="26"/>
                <w:szCs w:val="26"/>
              </w:rPr>
            </w:pPr>
            <w:r w:rsidRPr="00B079A1">
              <w:rPr>
                <w:rFonts w:eastAsia="Calibri"/>
                <w:sz w:val="26"/>
                <w:szCs w:val="26"/>
              </w:rPr>
              <w:t>117418, Москва, Нахимовский проспект, д. 31, корп. 2</w:t>
            </w:r>
          </w:p>
          <w:p w14:paraId="01A129E1" w14:textId="77777777" w:rsidR="00FD3596" w:rsidRPr="00B079A1" w:rsidRDefault="00FD3596" w:rsidP="00123A78">
            <w:pPr>
              <w:tabs>
                <w:tab w:val="center" w:pos="4677"/>
                <w:tab w:val="right" w:pos="9355"/>
              </w:tabs>
              <w:spacing w:after="240" w:line="240" w:lineRule="auto"/>
              <w:jc w:val="center"/>
              <w:rPr>
                <w:rFonts w:eastAsia="Calibri"/>
                <w:sz w:val="26"/>
                <w:szCs w:val="26"/>
              </w:rPr>
            </w:pPr>
            <w:r w:rsidRPr="00B079A1">
              <w:rPr>
                <w:rFonts w:eastAsia="Calibri"/>
                <w:sz w:val="26"/>
                <w:szCs w:val="26"/>
              </w:rPr>
              <w:t>Тел: +7 (495) 531-26-44</w:t>
            </w:r>
          </w:p>
        </w:tc>
      </w:tr>
    </w:tbl>
    <w:p w14:paraId="395A1761" w14:textId="77777777" w:rsidR="000D3D86" w:rsidRDefault="000D3D86" w:rsidP="00194F18">
      <w:pPr>
        <w:spacing w:line="360" w:lineRule="auto"/>
        <w:ind w:firstLine="0"/>
        <w:jc w:val="center"/>
        <w:rPr>
          <w:rFonts w:ascii="Arial" w:hAnsi="Arial" w:cs="Arial"/>
          <w:b/>
        </w:rPr>
      </w:pPr>
    </w:p>
    <w:p w14:paraId="503FA790" w14:textId="77777777" w:rsidR="000D3D86" w:rsidRDefault="000D3D86" w:rsidP="00194F18">
      <w:pPr>
        <w:spacing w:line="360" w:lineRule="auto"/>
        <w:ind w:firstLine="0"/>
        <w:jc w:val="center"/>
        <w:rPr>
          <w:rFonts w:ascii="Arial" w:hAnsi="Arial" w:cs="Arial"/>
          <w:b/>
        </w:rPr>
      </w:pPr>
    </w:p>
    <w:p w14:paraId="350C0DD7" w14:textId="77777777" w:rsidR="00194F18" w:rsidRPr="008F36DF" w:rsidRDefault="00194F18" w:rsidP="00034DAB">
      <w:pPr>
        <w:spacing w:line="240" w:lineRule="auto"/>
        <w:ind w:firstLine="0"/>
        <w:jc w:val="center"/>
        <w:rPr>
          <w:b/>
          <w:sz w:val="28"/>
          <w:szCs w:val="28"/>
        </w:rPr>
      </w:pPr>
      <w:r w:rsidRPr="008F36DF">
        <w:rPr>
          <w:b/>
          <w:sz w:val="28"/>
          <w:szCs w:val="28"/>
        </w:rPr>
        <w:t>ЭКСПЕРТНОЕ ЗАКЛЮЧЕНИЕ</w:t>
      </w:r>
    </w:p>
    <w:p w14:paraId="2A7BB25F" w14:textId="77777777" w:rsidR="00261444" w:rsidRDefault="00FF4361" w:rsidP="00034DAB">
      <w:pPr>
        <w:tabs>
          <w:tab w:val="left" w:pos="360"/>
        </w:tabs>
        <w:spacing w:line="240" w:lineRule="auto"/>
        <w:ind w:right="-340" w:firstLine="0"/>
        <w:jc w:val="center"/>
        <w:rPr>
          <w:b/>
          <w:sz w:val="28"/>
          <w:szCs w:val="28"/>
        </w:rPr>
      </w:pPr>
      <w:r w:rsidRPr="008F36DF">
        <w:rPr>
          <w:b/>
          <w:sz w:val="28"/>
          <w:szCs w:val="28"/>
        </w:rPr>
        <w:t>на проект национального стандарта ГОСТ Р</w:t>
      </w:r>
    </w:p>
    <w:p w14:paraId="6676A201" w14:textId="77777777" w:rsidR="00034DAB" w:rsidRPr="000B07B3" w:rsidRDefault="00034DAB" w:rsidP="00034DAB">
      <w:pPr>
        <w:tabs>
          <w:tab w:val="left" w:pos="360"/>
        </w:tabs>
        <w:spacing w:line="240" w:lineRule="auto"/>
        <w:ind w:right="-340" w:firstLine="0"/>
        <w:jc w:val="center"/>
        <w:rPr>
          <w:b/>
          <w:sz w:val="28"/>
          <w:szCs w:val="28"/>
        </w:rPr>
      </w:pPr>
      <w:r w:rsidRPr="000B07B3">
        <w:rPr>
          <w:b/>
          <w:sz w:val="28"/>
          <w:szCs w:val="28"/>
        </w:rPr>
        <w:t xml:space="preserve">«Единая система конструкторской документации. </w:t>
      </w:r>
      <w:r w:rsidR="00CB40F6" w:rsidRPr="00CB40F6">
        <w:rPr>
          <w:b/>
          <w:sz w:val="28"/>
          <w:szCs w:val="28"/>
        </w:rPr>
        <w:t>Линии</w:t>
      </w:r>
      <w:r w:rsidRPr="000B07B3">
        <w:rPr>
          <w:b/>
          <w:sz w:val="28"/>
          <w:szCs w:val="28"/>
        </w:rPr>
        <w:t>»</w:t>
      </w:r>
      <w:r w:rsidRPr="000B07B3">
        <w:rPr>
          <w:b/>
          <w:sz w:val="28"/>
          <w:szCs w:val="28"/>
          <w:highlight w:val="yellow"/>
        </w:rPr>
        <w:t xml:space="preserve"> </w:t>
      </w:r>
    </w:p>
    <w:p w14:paraId="7031E2BE" w14:textId="77777777" w:rsidR="00EE58D6" w:rsidRDefault="00EE58D6" w:rsidP="00261444">
      <w:pPr>
        <w:tabs>
          <w:tab w:val="left" w:pos="360"/>
        </w:tabs>
        <w:spacing w:after="120"/>
        <w:ind w:right="-340" w:firstLine="0"/>
        <w:jc w:val="center"/>
        <w:rPr>
          <w:b/>
          <w:sz w:val="28"/>
          <w:szCs w:val="28"/>
        </w:rPr>
      </w:pPr>
    </w:p>
    <w:p w14:paraId="44D47FD2" w14:textId="77777777" w:rsidR="00194F18" w:rsidRPr="008F36DF" w:rsidRDefault="00194F18" w:rsidP="00194F18">
      <w:pPr>
        <w:spacing w:line="360" w:lineRule="auto"/>
        <w:ind w:firstLine="0"/>
        <w:rPr>
          <w:sz w:val="28"/>
          <w:szCs w:val="28"/>
        </w:rPr>
      </w:pPr>
      <w:r w:rsidRPr="00541DAB">
        <w:rPr>
          <w:sz w:val="28"/>
          <w:szCs w:val="28"/>
        </w:rPr>
        <w:t xml:space="preserve">г. Москва                                                          </w:t>
      </w:r>
      <w:r w:rsidR="008F36DF" w:rsidRPr="00541DAB">
        <w:rPr>
          <w:sz w:val="28"/>
          <w:szCs w:val="28"/>
        </w:rPr>
        <w:t xml:space="preserve">               </w:t>
      </w:r>
      <w:r w:rsidR="000176E8">
        <w:rPr>
          <w:sz w:val="28"/>
          <w:szCs w:val="28"/>
        </w:rPr>
        <w:t xml:space="preserve">               </w:t>
      </w:r>
      <w:r w:rsidR="008F36DF" w:rsidRPr="00541DAB">
        <w:rPr>
          <w:sz w:val="28"/>
          <w:szCs w:val="28"/>
        </w:rPr>
        <w:t xml:space="preserve">        </w:t>
      </w:r>
      <w:r w:rsidR="00DA1E5B" w:rsidRPr="00541DAB">
        <w:rPr>
          <w:sz w:val="28"/>
          <w:szCs w:val="28"/>
        </w:rPr>
        <w:t xml:space="preserve"> </w:t>
      </w:r>
      <w:r w:rsidR="00286639" w:rsidRPr="00541DAB">
        <w:rPr>
          <w:sz w:val="28"/>
          <w:szCs w:val="28"/>
        </w:rPr>
        <w:t xml:space="preserve"> </w:t>
      </w:r>
      <w:r w:rsidRPr="00541DAB">
        <w:rPr>
          <w:sz w:val="28"/>
          <w:szCs w:val="28"/>
        </w:rPr>
        <w:t xml:space="preserve"> </w:t>
      </w:r>
      <w:r w:rsidR="000176E8">
        <w:rPr>
          <w:sz w:val="28"/>
          <w:szCs w:val="28"/>
        </w:rPr>
        <w:t>(проект)</w:t>
      </w:r>
    </w:p>
    <w:p w14:paraId="27386B3D" w14:textId="77777777" w:rsidR="00194F18" w:rsidRPr="008F36DF" w:rsidRDefault="00194F18" w:rsidP="00194F18">
      <w:pPr>
        <w:spacing w:line="360" w:lineRule="auto"/>
        <w:ind w:firstLine="0"/>
        <w:rPr>
          <w:sz w:val="28"/>
          <w:szCs w:val="28"/>
        </w:rPr>
      </w:pPr>
    </w:p>
    <w:p w14:paraId="3A76D5BB" w14:textId="77777777" w:rsidR="00FF4361" w:rsidRPr="00A30330" w:rsidRDefault="00FF4361" w:rsidP="0005449D">
      <w:pPr>
        <w:spacing w:line="360" w:lineRule="auto"/>
        <w:ind w:firstLine="708"/>
        <w:rPr>
          <w:sz w:val="28"/>
          <w:szCs w:val="28"/>
        </w:rPr>
      </w:pPr>
      <w:r w:rsidRPr="00BA1E82">
        <w:rPr>
          <w:color w:val="000000"/>
          <w:spacing w:val="-1"/>
          <w:sz w:val="28"/>
          <w:szCs w:val="28"/>
        </w:rPr>
        <w:t xml:space="preserve">Проект национального стандарта </w:t>
      </w:r>
      <w:r w:rsidRPr="008F36DF">
        <w:rPr>
          <w:sz w:val="28"/>
          <w:szCs w:val="28"/>
        </w:rPr>
        <w:t xml:space="preserve">ГОСТ Р </w:t>
      </w:r>
      <w:r w:rsidR="00034DAB" w:rsidRPr="00034DAB">
        <w:rPr>
          <w:sz w:val="28"/>
          <w:szCs w:val="28"/>
        </w:rPr>
        <w:t xml:space="preserve">«Единая система конструкторской документации. </w:t>
      </w:r>
      <w:r w:rsidR="00CB40F6" w:rsidRPr="00CB40F6">
        <w:rPr>
          <w:sz w:val="28"/>
          <w:szCs w:val="28"/>
        </w:rPr>
        <w:t>Линии</w:t>
      </w:r>
      <w:r w:rsidR="00034DAB" w:rsidRPr="00034DAB">
        <w:rPr>
          <w:sz w:val="28"/>
          <w:szCs w:val="28"/>
        </w:rPr>
        <w:t xml:space="preserve">» </w:t>
      </w:r>
      <w:r w:rsidRPr="00A30330">
        <w:rPr>
          <w:sz w:val="28"/>
          <w:szCs w:val="28"/>
        </w:rPr>
        <w:t>(далее – проект стандарта)</w:t>
      </w:r>
      <w:r w:rsidRPr="00A30330">
        <w:rPr>
          <w:spacing w:val="-1"/>
          <w:sz w:val="28"/>
          <w:szCs w:val="28"/>
        </w:rPr>
        <w:t xml:space="preserve"> </w:t>
      </w:r>
      <w:r w:rsidRPr="00A30330">
        <w:rPr>
          <w:sz w:val="28"/>
          <w:szCs w:val="28"/>
        </w:rPr>
        <w:t xml:space="preserve">разработан Акционерным обществом «Научно-исследовательский центр «Прикладная </w:t>
      </w:r>
      <w:r w:rsidR="00FD075F">
        <w:rPr>
          <w:sz w:val="28"/>
          <w:szCs w:val="28"/>
        </w:rPr>
        <w:t>л</w:t>
      </w:r>
      <w:r w:rsidRPr="00A30330">
        <w:rPr>
          <w:sz w:val="28"/>
          <w:szCs w:val="28"/>
        </w:rPr>
        <w:t xml:space="preserve">огистика» (АО НИЦ «Прикладная </w:t>
      </w:r>
      <w:r w:rsidR="00FD075F">
        <w:rPr>
          <w:sz w:val="28"/>
          <w:szCs w:val="28"/>
        </w:rPr>
        <w:t>л</w:t>
      </w:r>
      <w:r w:rsidRPr="00A30330">
        <w:rPr>
          <w:sz w:val="28"/>
          <w:szCs w:val="28"/>
        </w:rPr>
        <w:t>огистика»)</w:t>
      </w:r>
      <w:r w:rsidR="00910641" w:rsidRPr="00A30330">
        <w:rPr>
          <w:sz w:val="28"/>
          <w:szCs w:val="28"/>
        </w:rPr>
        <w:t xml:space="preserve"> </w:t>
      </w:r>
      <w:r w:rsidRPr="00A30330">
        <w:rPr>
          <w:sz w:val="28"/>
          <w:szCs w:val="28"/>
        </w:rPr>
        <w:t>в рамках деятельности ТК 482 «</w:t>
      </w:r>
      <w:r w:rsidRPr="00A30330">
        <w:rPr>
          <w:rFonts w:eastAsia="Calibri"/>
          <w:sz w:val="28"/>
          <w:szCs w:val="28"/>
        </w:rPr>
        <w:t>Поддержка жизненного цикла продукции</w:t>
      </w:r>
      <w:r w:rsidR="00034DAB">
        <w:rPr>
          <w:rFonts w:eastAsia="Calibri"/>
          <w:sz w:val="28"/>
          <w:szCs w:val="28"/>
        </w:rPr>
        <w:t>»</w:t>
      </w:r>
      <w:r w:rsidR="00034DAB" w:rsidRPr="00034DAB">
        <w:rPr>
          <w:rFonts w:eastAsia="Calibri"/>
          <w:sz w:val="28"/>
          <w:szCs w:val="28"/>
        </w:rPr>
        <w:t xml:space="preserve"> на основании Программы национальной стандартизации на 202</w:t>
      </w:r>
      <w:r w:rsidR="00361B11">
        <w:rPr>
          <w:rFonts w:eastAsia="Calibri"/>
          <w:sz w:val="28"/>
          <w:szCs w:val="28"/>
        </w:rPr>
        <w:t>3</w:t>
      </w:r>
      <w:r w:rsidR="00FD075F">
        <w:rPr>
          <w:rFonts w:eastAsia="Calibri"/>
          <w:sz w:val="28"/>
          <w:szCs w:val="28"/>
        </w:rPr>
        <w:t xml:space="preserve"> – 2026</w:t>
      </w:r>
      <w:r w:rsidR="00034DAB" w:rsidRPr="00034DAB">
        <w:rPr>
          <w:rFonts w:eastAsia="Calibri"/>
          <w:sz w:val="28"/>
          <w:szCs w:val="28"/>
        </w:rPr>
        <w:t xml:space="preserve"> г</w:t>
      </w:r>
      <w:r w:rsidR="00FD075F">
        <w:rPr>
          <w:rFonts w:eastAsia="Calibri"/>
          <w:sz w:val="28"/>
          <w:szCs w:val="28"/>
        </w:rPr>
        <w:t>г</w:t>
      </w:r>
      <w:r w:rsidR="00034DAB" w:rsidRPr="00034DAB">
        <w:rPr>
          <w:rFonts w:eastAsia="Calibri"/>
          <w:sz w:val="28"/>
          <w:szCs w:val="28"/>
        </w:rPr>
        <w:t>. (шифр темы 1.0.482-1.0</w:t>
      </w:r>
      <w:r w:rsidR="00361B11">
        <w:rPr>
          <w:rFonts w:eastAsia="Calibri"/>
          <w:sz w:val="28"/>
          <w:szCs w:val="28"/>
        </w:rPr>
        <w:t>6</w:t>
      </w:r>
      <w:r w:rsidR="00CB40F6">
        <w:rPr>
          <w:rFonts w:eastAsia="Calibri"/>
          <w:sz w:val="28"/>
          <w:szCs w:val="28"/>
        </w:rPr>
        <w:t>4</w:t>
      </w:r>
      <w:r w:rsidR="00034DAB" w:rsidRPr="00034DAB">
        <w:rPr>
          <w:rFonts w:eastAsia="Calibri"/>
          <w:sz w:val="28"/>
          <w:szCs w:val="28"/>
        </w:rPr>
        <w:t>.23)</w:t>
      </w:r>
      <w:r w:rsidR="000176E8" w:rsidRPr="00097096">
        <w:rPr>
          <w:sz w:val="28"/>
          <w:szCs w:val="28"/>
        </w:rPr>
        <w:t xml:space="preserve"> </w:t>
      </w:r>
      <w:bookmarkStart w:id="0" w:name="_Hlk224721032"/>
      <w:r w:rsidR="000176E8" w:rsidRPr="00097096">
        <w:rPr>
          <w:sz w:val="28"/>
          <w:szCs w:val="28"/>
        </w:rPr>
        <w:t>и договора 25209.442019.06.002/ЦСИСОП/09дсп от 2 сентября 2025 (идентификатор государственного контракта 1770559633925Z000511).</w:t>
      </w:r>
      <w:bookmarkEnd w:id="0"/>
    </w:p>
    <w:p w14:paraId="7BF24737" w14:textId="77777777" w:rsidR="00194F18" w:rsidRPr="008F36DF" w:rsidRDefault="00194F18" w:rsidP="00194F18">
      <w:pPr>
        <w:spacing w:line="360" w:lineRule="auto"/>
        <w:ind w:firstLine="708"/>
        <w:rPr>
          <w:sz w:val="28"/>
          <w:szCs w:val="28"/>
        </w:rPr>
      </w:pPr>
      <w:r w:rsidRPr="008F36DF">
        <w:rPr>
          <w:sz w:val="28"/>
          <w:szCs w:val="28"/>
        </w:rPr>
        <w:t>Экспертиза проекта стандарта проведена в соответствии с ГОСТ Р</w:t>
      </w:r>
      <w:r w:rsidR="00927F6F">
        <w:rPr>
          <w:sz w:val="28"/>
          <w:szCs w:val="28"/>
        </w:rPr>
        <w:t xml:space="preserve"> 1.6‒2013 «Стандартизация в Российской Ф</w:t>
      </w:r>
      <w:r w:rsidRPr="008F36DF">
        <w:rPr>
          <w:sz w:val="28"/>
          <w:szCs w:val="28"/>
        </w:rPr>
        <w:t>едерации. Проекты стандартов. Правила организации и проведения экспертизы».</w:t>
      </w:r>
    </w:p>
    <w:p w14:paraId="18A2F27B" w14:textId="77777777" w:rsidR="00194F18" w:rsidRPr="008F36DF" w:rsidRDefault="00194F18" w:rsidP="00194F18">
      <w:pPr>
        <w:spacing w:line="360" w:lineRule="auto"/>
        <w:ind w:firstLine="708"/>
        <w:rPr>
          <w:sz w:val="28"/>
          <w:szCs w:val="28"/>
        </w:rPr>
      </w:pPr>
      <w:r w:rsidRPr="008F36DF">
        <w:rPr>
          <w:sz w:val="28"/>
          <w:szCs w:val="28"/>
        </w:rPr>
        <w:t>В отношении проекта стандарта выполнена экспертиза, включая:</w:t>
      </w:r>
    </w:p>
    <w:p w14:paraId="3E3D28EF" w14:textId="77777777" w:rsidR="00286639" w:rsidRPr="008F36DF" w:rsidRDefault="00194F18" w:rsidP="00286639">
      <w:pPr>
        <w:pStyle w:val="a3"/>
        <w:numPr>
          <w:ilvl w:val="0"/>
          <w:numId w:val="19"/>
        </w:numPr>
        <w:spacing w:line="360" w:lineRule="auto"/>
        <w:rPr>
          <w:sz w:val="28"/>
          <w:szCs w:val="28"/>
        </w:rPr>
      </w:pPr>
      <w:r w:rsidRPr="008F36DF">
        <w:rPr>
          <w:sz w:val="28"/>
          <w:szCs w:val="28"/>
        </w:rPr>
        <w:t>оценку соответствия проекта стандарта целям и задачам, установленным в статье 3 Федерального закона «О стандартизации в</w:t>
      </w:r>
      <w:r w:rsidR="00FF4361" w:rsidRPr="008F36DF">
        <w:rPr>
          <w:sz w:val="28"/>
          <w:szCs w:val="28"/>
        </w:rPr>
        <w:t xml:space="preserve"> Российской Федерации» от 29 июня </w:t>
      </w:r>
      <w:r w:rsidRPr="008F36DF">
        <w:rPr>
          <w:sz w:val="28"/>
          <w:szCs w:val="28"/>
        </w:rPr>
        <w:t>2015</w:t>
      </w:r>
      <w:r w:rsidR="00FF4361" w:rsidRPr="008F36DF">
        <w:rPr>
          <w:sz w:val="28"/>
          <w:szCs w:val="28"/>
        </w:rPr>
        <w:t xml:space="preserve"> г.</w:t>
      </w:r>
      <w:r w:rsidRPr="008F36DF">
        <w:rPr>
          <w:sz w:val="28"/>
          <w:szCs w:val="28"/>
        </w:rPr>
        <w:t xml:space="preserve"> № 162-ФЗ;</w:t>
      </w:r>
    </w:p>
    <w:p w14:paraId="4B5820E8" w14:textId="77777777" w:rsidR="00286639" w:rsidRPr="008F36DF" w:rsidRDefault="00194F18" w:rsidP="00286639">
      <w:pPr>
        <w:pStyle w:val="a3"/>
        <w:numPr>
          <w:ilvl w:val="0"/>
          <w:numId w:val="19"/>
        </w:numPr>
        <w:spacing w:line="360" w:lineRule="auto"/>
        <w:rPr>
          <w:sz w:val="28"/>
          <w:szCs w:val="28"/>
        </w:rPr>
      </w:pPr>
      <w:r w:rsidRPr="008F36DF">
        <w:rPr>
          <w:sz w:val="28"/>
          <w:szCs w:val="28"/>
        </w:rPr>
        <w:t xml:space="preserve">проверку используемой в проекте стандарта терминологии на соответствие требованиям законодательства Российской Федерации; </w:t>
      </w:r>
    </w:p>
    <w:p w14:paraId="0EF33415" w14:textId="77777777" w:rsidR="00286639" w:rsidRPr="008F36DF" w:rsidRDefault="00194F18" w:rsidP="00286639">
      <w:pPr>
        <w:pStyle w:val="a3"/>
        <w:numPr>
          <w:ilvl w:val="0"/>
          <w:numId w:val="19"/>
        </w:numPr>
        <w:spacing w:line="360" w:lineRule="auto"/>
        <w:rPr>
          <w:sz w:val="28"/>
          <w:szCs w:val="28"/>
        </w:rPr>
      </w:pPr>
      <w:r w:rsidRPr="008F36DF">
        <w:rPr>
          <w:sz w:val="28"/>
          <w:szCs w:val="28"/>
        </w:rPr>
        <w:lastRenderedPageBreak/>
        <w:t>проверку соответствия проекта стандарта правилам, установленным в основополагающих национальных стандартах Российской Федерации;</w:t>
      </w:r>
    </w:p>
    <w:p w14:paraId="2321CE44" w14:textId="77777777" w:rsidR="00194F18" w:rsidRPr="008F36DF" w:rsidRDefault="00194F18" w:rsidP="00286639">
      <w:pPr>
        <w:pStyle w:val="a3"/>
        <w:numPr>
          <w:ilvl w:val="0"/>
          <w:numId w:val="19"/>
        </w:numPr>
        <w:spacing w:line="360" w:lineRule="auto"/>
        <w:rPr>
          <w:sz w:val="28"/>
          <w:szCs w:val="28"/>
        </w:rPr>
      </w:pPr>
      <w:r w:rsidRPr="008F36DF">
        <w:rPr>
          <w:sz w:val="28"/>
          <w:szCs w:val="28"/>
        </w:rPr>
        <w:t>оценку полноты установления в проекте стандарта требований к объекту стандартизации</w:t>
      </w:r>
      <w:r w:rsidR="000176E8">
        <w:rPr>
          <w:sz w:val="28"/>
          <w:szCs w:val="28"/>
        </w:rPr>
        <w:t>, касающихся рассматриваемого в стандарте аспекта.</w:t>
      </w:r>
    </w:p>
    <w:p w14:paraId="62F2C8DD" w14:textId="77777777" w:rsidR="00194F18" w:rsidRPr="008F36DF" w:rsidRDefault="00194F18" w:rsidP="00194F18">
      <w:pPr>
        <w:spacing w:line="360" w:lineRule="auto"/>
        <w:ind w:firstLine="708"/>
        <w:rPr>
          <w:sz w:val="28"/>
          <w:szCs w:val="28"/>
        </w:rPr>
      </w:pPr>
      <w:r w:rsidRPr="008F36DF">
        <w:rPr>
          <w:sz w:val="28"/>
          <w:szCs w:val="28"/>
        </w:rPr>
        <w:t xml:space="preserve">Проект стандарта разработан в соответствии с основными положениями Федерального закона от </w:t>
      </w:r>
      <w:r w:rsidR="00FF4361" w:rsidRPr="008F36DF">
        <w:rPr>
          <w:sz w:val="28"/>
          <w:szCs w:val="28"/>
        </w:rPr>
        <w:t xml:space="preserve">29 июня 2015 г. </w:t>
      </w:r>
      <w:r w:rsidRPr="008F36DF">
        <w:rPr>
          <w:sz w:val="28"/>
          <w:szCs w:val="28"/>
        </w:rPr>
        <w:t>№ 162-ФЗ «О стандартизации в Российской Федерации» и основополагающими национальными стандартами Российской Федерации.</w:t>
      </w:r>
    </w:p>
    <w:p w14:paraId="1710AF0A" w14:textId="77777777" w:rsidR="00194F18" w:rsidRPr="008F36DF" w:rsidRDefault="00194F18" w:rsidP="00194F18">
      <w:pPr>
        <w:spacing w:line="360" w:lineRule="auto"/>
        <w:ind w:firstLine="708"/>
        <w:rPr>
          <w:sz w:val="28"/>
          <w:szCs w:val="28"/>
        </w:rPr>
      </w:pPr>
      <w:r w:rsidRPr="008F36DF">
        <w:rPr>
          <w:sz w:val="28"/>
          <w:szCs w:val="28"/>
        </w:rPr>
        <w:t>Проект стандарта не противоречит директивным документам по стандартизации Федерального агентства по техническому регулированию и метрологии (Росстандарта), требованиям технических регламентов, а также национальных стандартов, разработанных для содействия соблюдению требований технических регламентов.</w:t>
      </w:r>
    </w:p>
    <w:p w14:paraId="7617C38F" w14:textId="77777777" w:rsidR="00194F18" w:rsidRPr="008F36DF" w:rsidRDefault="00194F18" w:rsidP="00194F18">
      <w:pPr>
        <w:spacing w:line="360" w:lineRule="auto"/>
        <w:ind w:firstLine="708"/>
        <w:rPr>
          <w:sz w:val="28"/>
          <w:szCs w:val="28"/>
        </w:rPr>
      </w:pPr>
      <w:r w:rsidRPr="008F36DF">
        <w:rPr>
          <w:sz w:val="28"/>
          <w:szCs w:val="28"/>
        </w:rPr>
        <w:t xml:space="preserve">Проект стандарта не противоречит основным положениям международных договоров (соглашений), участником которых является Российская Федерация. </w:t>
      </w:r>
    </w:p>
    <w:p w14:paraId="08B6363F" w14:textId="77777777" w:rsidR="00194F18" w:rsidRPr="008F36DF" w:rsidRDefault="00194F18" w:rsidP="00286639">
      <w:pPr>
        <w:spacing w:line="360" w:lineRule="auto"/>
        <w:ind w:firstLine="708"/>
        <w:rPr>
          <w:sz w:val="28"/>
          <w:szCs w:val="28"/>
        </w:rPr>
      </w:pPr>
      <w:r w:rsidRPr="00170135">
        <w:rPr>
          <w:sz w:val="28"/>
          <w:szCs w:val="28"/>
        </w:rPr>
        <w:t>Проект стандарта разработан с учетом национальных стандартов, распространяющихся на данный объект стандартизации.</w:t>
      </w:r>
    </w:p>
    <w:p w14:paraId="514BB493" w14:textId="77777777" w:rsidR="00194F18" w:rsidRPr="008F36DF" w:rsidRDefault="00194F18" w:rsidP="00194F18">
      <w:pPr>
        <w:spacing w:line="360" w:lineRule="auto"/>
        <w:ind w:firstLine="708"/>
        <w:rPr>
          <w:sz w:val="28"/>
          <w:szCs w:val="28"/>
        </w:rPr>
      </w:pPr>
      <w:r w:rsidRPr="008F36DF">
        <w:rPr>
          <w:sz w:val="28"/>
          <w:szCs w:val="28"/>
        </w:rPr>
        <w:t xml:space="preserve">Разработанный </w:t>
      </w:r>
      <w:r w:rsidR="00A30330">
        <w:rPr>
          <w:sz w:val="28"/>
          <w:szCs w:val="28"/>
        </w:rPr>
        <w:t xml:space="preserve">проект </w:t>
      </w:r>
      <w:r w:rsidRPr="008F36DF">
        <w:rPr>
          <w:sz w:val="28"/>
          <w:szCs w:val="28"/>
        </w:rPr>
        <w:t>стандарт</w:t>
      </w:r>
      <w:r w:rsidR="00A30330">
        <w:rPr>
          <w:sz w:val="28"/>
          <w:szCs w:val="28"/>
        </w:rPr>
        <w:t>а</w:t>
      </w:r>
      <w:r w:rsidRPr="008F36DF">
        <w:rPr>
          <w:sz w:val="28"/>
          <w:szCs w:val="28"/>
        </w:rPr>
        <w:t xml:space="preserve"> соответствует современному уровню развития науки, техники и технологий, передовому отечественному и зарубежному опыту.</w:t>
      </w:r>
    </w:p>
    <w:p w14:paraId="605B5340" w14:textId="77777777" w:rsidR="00214F35" w:rsidRDefault="00214F35" w:rsidP="00214F35">
      <w:pPr>
        <w:spacing w:line="360" w:lineRule="auto"/>
        <w:ind w:firstLine="708"/>
        <w:rPr>
          <w:sz w:val="28"/>
          <w:szCs w:val="28"/>
        </w:rPr>
      </w:pPr>
      <w:r w:rsidRPr="000176E8">
        <w:rPr>
          <w:sz w:val="28"/>
          <w:szCs w:val="28"/>
        </w:rPr>
        <w:t>Проект ГОСТ Р разработан с целью установления</w:t>
      </w:r>
      <w:r w:rsidR="00811F66" w:rsidRPr="000176E8">
        <w:rPr>
          <w:sz w:val="28"/>
          <w:szCs w:val="28"/>
        </w:rPr>
        <w:t xml:space="preserve"> </w:t>
      </w:r>
      <w:r w:rsidR="00CB40F6" w:rsidRPr="000176E8">
        <w:rPr>
          <w:sz w:val="28"/>
          <w:szCs w:val="28"/>
        </w:rPr>
        <w:t xml:space="preserve">основных видов линий и их применения </w:t>
      </w:r>
      <w:r w:rsidR="00FD075F">
        <w:rPr>
          <w:sz w:val="28"/>
          <w:szCs w:val="28"/>
        </w:rPr>
        <w:t>на чертежах изделий машиностроения</w:t>
      </w:r>
      <w:r w:rsidR="00CB40F6" w:rsidRPr="000176E8">
        <w:rPr>
          <w:sz w:val="28"/>
          <w:szCs w:val="28"/>
        </w:rPr>
        <w:t>, а также требований к их выполнению и размерам</w:t>
      </w:r>
      <w:r w:rsidRPr="000176E8">
        <w:rPr>
          <w:sz w:val="28"/>
          <w:szCs w:val="28"/>
        </w:rPr>
        <w:t>. Стандарт является развитием действующего ГОСТ 2.</w:t>
      </w:r>
      <w:r w:rsidR="002A7D1C" w:rsidRPr="000176E8">
        <w:rPr>
          <w:sz w:val="28"/>
          <w:szCs w:val="28"/>
        </w:rPr>
        <w:t>30</w:t>
      </w:r>
      <w:r w:rsidR="00CB40F6" w:rsidRPr="000176E8">
        <w:rPr>
          <w:sz w:val="28"/>
          <w:szCs w:val="28"/>
        </w:rPr>
        <w:t>3</w:t>
      </w:r>
      <w:r w:rsidRPr="000176E8">
        <w:rPr>
          <w:sz w:val="28"/>
          <w:szCs w:val="28"/>
        </w:rPr>
        <w:t>–</w:t>
      </w:r>
      <w:r w:rsidR="00CB40F6" w:rsidRPr="000176E8">
        <w:rPr>
          <w:sz w:val="28"/>
          <w:szCs w:val="28"/>
        </w:rPr>
        <w:t>68</w:t>
      </w:r>
      <w:r w:rsidR="002A7D1C" w:rsidRPr="000176E8">
        <w:rPr>
          <w:sz w:val="28"/>
          <w:szCs w:val="28"/>
        </w:rPr>
        <w:t xml:space="preserve"> </w:t>
      </w:r>
      <w:r w:rsidRPr="000176E8">
        <w:rPr>
          <w:sz w:val="28"/>
          <w:szCs w:val="28"/>
        </w:rPr>
        <w:t>и разрабатывается в составе пакета новых редакций ГОСТ Р ЕСКД.</w:t>
      </w:r>
    </w:p>
    <w:p w14:paraId="2A95B503" w14:textId="77777777" w:rsidR="000176E8" w:rsidRPr="000176E8" w:rsidRDefault="000176E8" w:rsidP="000176E8">
      <w:pPr>
        <w:spacing w:line="360" w:lineRule="auto"/>
        <w:ind w:firstLine="708"/>
        <w:rPr>
          <w:sz w:val="28"/>
          <w:szCs w:val="28"/>
        </w:rPr>
      </w:pPr>
      <w:r w:rsidRPr="000176E8">
        <w:rPr>
          <w:sz w:val="28"/>
          <w:szCs w:val="28"/>
        </w:rPr>
        <w:t xml:space="preserve">Проект стандарта в </w:t>
      </w:r>
      <w:r>
        <w:rPr>
          <w:sz w:val="28"/>
          <w:szCs w:val="28"/>
        </w:rPr>
        <w:t>окончательной</w:t>
      </w:r>
      <w:r w:rsidRPr="000176E8">
        <w:rPr>
          <w:sz w:val="28"/>
          <w:szCs w:val="28"/>
        </w:rPr>
        <w:t xml:space="preserve"> редакции распространяется только на </w:t>
      </w:r>
      <w:proofErr w:type="spellStart"/>
      <w:r w:rsidRPr="000176E8">
        <w:rPr>
          <w:sz w:val="28"/>
          <w:szCs w:val="28"/>
        </w:rPr>
        <w:t>странично</w:t>
      </w:r>
      <w:proofErr w:type="spellEnd"/>
      <w:r w:rsidRPr="000176E8">
        <w:rPr>
          <w:sz w:val="28"/>
          <w:szCs w:val="28"/>
        </w:rPr>
        <w:t xml:space="preserve">-ориентированные графические конструкторские документы: чертежи и схемы. </w:t>
      </w:r>
    </w:p>
    <w:p w14:paraId="4C4E0A1B" w14:textId="77777777" w:rsidR="000176E8" w:rsidRPr="000176E8" w:rsidRDefault="000176E8" w:rsidP="000176E8">
      <w:pPr>
        <w:spacing w:line="360" w:lineRule="auto"/>
        <w:ind w:firstLine="708"/>
        <w:rPr>
          <w:sz w:val="28"/>
          <w:szCs w:val="28"/>
        </w:rPr>
      </w:pPr>
      <w:r w:rsidRPr="000176E8">
        <w:rPr>
          <w:sz w:val="28"/>
          <w:szCs w:val="28"/>
        </w:rPr>
        <w:lastRenderedPageBreak/>
        <w:t>В электронных геометрических моделях (ЭГМ) применение линий отличается от применения на чертежах в силу того, что разнообразие линий на чертежах обусловлено ограничением ортогональных проекций, в то время как ЭГМ позволяет пользователю взаимодействовать с моделью более гибко. В отличие от графических конструкторских документов, ЭГМ не требуют передачи информации с помощью визуального отображения линий на экране или при печати, используя для представления геометрии параметрические и топологические характеристики, а также специализированные атрибуты.</w:t>
      </w:r>
    </w:p>
    <w:p w14:paraId="68E69BBA" w14:textId="77777777" w:rsidR="000176E8" w:rsidRDefault="000176E8" w:rsidP="000176E8">
      <w:pPr>
        <w:spacing w:line="360" w:lineRule="auto"/>
        <w:ind w:firstLine="708"/>
        <w:rPr>
          <w:sz w:val="28"/>
          <w:szCs w:val="28"/>
        </w:rPr>
      </w:pPr>
      <w:r w:rsidRPr="000176E8">
        <w:rPr>
          <w:sz w:val="28"/>
          <w:szCs w:val="28"/>
        </w:rPr>
        <w:t>Регламентировать линии в текстовых документах (например, для рисунков, таблиц, графиков) также не имеет смысла, так как толщина и вид линий рисунка, таблицы, графика или не несут информационной нагрузки или расшифровываются на месте (и могут быть гораздо более разнообразными, чем применяемые на чертеже, с целью передачи всей необходимой информации).</w:t>
      </w:r>
    </w:p>
    <w:p w14:paraId="71F11A51" w14:textId="77777777" w:rsidR="00FD075F" w:rsidRDefault="00185ECD" w:rsidP="00194F18">
      <w:pPr>
        <w:spacing w:line="360" w:lineRule="auto"/>
        <w:ind w:firstLine="708"/>
        <w:rPr>
          <w:sz w:val="28"/>
          <w:szCs w:val="28"/>
        </w:rPr>
      </w:pPr>
      <w:r w:rsidRPr="00FD075F">
        <w:rPr>
          <w:sz w:val="28"/>
          <w:szCs w:val="28"/>
        </w:rPr>
        <w:t xml:space="preserve">В проекте </w:t>
      </w:r>
      <w:r w:rsidR="00FD075F">
        <w:rPr>
          <w:sz w:val="28"/>
          <w:szCs w:val="28"/>
        </w:rPr>
        <w:t>выделены два базовых параметра линии: ее вид (взаимное расположение элементов) и толщина. Формальное выделение параметров (которые реализованы в большинстве САПР) позволяет пользователям более точно понимать требования стандарта с учетом работы в САПР.</w:t>
      </w:r>
    </w:p>
    <w:p w14:paraId="498B76E8" w14:textId="77777777" w:rsidR="00185ECD" w:rsidRPr="00FD075F" w:rsidRDefault="00FD075F" w:rsidP="00194F18">
      <w:pPr>
        <w:spacing w:line="360" w:lineRule="auto"/>
        <w:ind w:firstLine="708"/>
        <w:rPr>
          <w:sz w:val="28"/>
          <w:szCs w:val="28"/>
        </w:rPr>
      </w:pPr>
      <w:r>
        <w:rPr>
          <w:sz w:val="28"/>
          <w:szCs w:val="28"/>
        </w:rPr>
        <w:t xml:space="preserve">Для линий, применяемых на чертежах, уточнены наименования (с учетом описанных выше двух базовых параметров линии) таким образом, </w:t>
      </w:r>
      <w:r w:rsidR="00185ECD" w:rsidRPr="00FD075F">
        <w:rPr>
          <w:sz w:val="28"/>
          <w:szCs w:val="28"/>
        </w:rPr>
        <w:t xml:space="preserve">чтобы максимально сохранить наименования линий из ГОСТ 2.303-68. </w:t>
      </w:r>
      <w:r w:rsidR="00F44D6C">
        <w:rPr>
          <w:sz w:val="28"/>
          <w:szCs w:val="28"/>
        </w:rPr>
        <w:t>Такой преемственности удалось достичь</w:t>
      </w:r>
      <w:r w:rsidR="00185ECD" w:rsidRPr="00FD075F">
        <w:rPr>
          <w:sz w:val="28"/>
          <w:szCs w:val="28"/>
        </w:rPr>
        <w:t xml:space="preserve"> для всех линий, кроме «штрихпунктирной утолщенной». </w:t>
      </w:r>
      <w:r w:rsidR="00F44D6C">
        <w:rPr>
          <w:sz w:val="28"/>
          <w:szCs w:val="28"/>
        </w:rPr>
        <w:t>В действующем ГОСТ 2.303-68</w:t>
      </w:r>
      <w:r w:rsidR="00185ECD" w:rsidRPr="00FD075F">
        <w:rPr>
          <w:sz w:val="28"/>
          <w:szCs w:val="28"/>
        </w:rPr>
        <w:t xml:space="preserve"> наименование </w:t>
      </w:r>
      <w:r w:rsidR="00F44D6C">
        <w:rPr>
          <w:sz w:val="28"/>
          <w:szCs w:val="28"/>
        </w:rPr>
        <w:t>«</w:t>
      </w:r>
      <w:r w:rsidR="00185ECD" w:rsidRPr="00FD075F">
        <w:rPr>
          <w:sz w:val="28"/>
          <w:szCs w:val="28"/>
        </w:rPr>
        <w:t>штрихпунктирн</w:t>
      </w:r>
      <w:r w:rsidR="00F44D6C">
        <w:rPr>
          <w:sz w:val="28"/>
          <w:szCs w:val="28"/>
        </w:rPr>
        <w:t>ая</w:t>
      </w:r>
      <w:r w:rsidR="00185ECD" w:rsidRPr="00FD075F">
        <w:rPr>
          <w:sz w:val="28"/>
          <w:szCs w:val="28"/>
        </w:rPr>
        <w:t xml:space="preserve"> утолщенн</w:t>
      </w:r>
      <w:r w:rsidR="00F44D6C">
        <w:rPr>
          <w:sz w:val="28"/>
          <w:szCs w:val="28"/>
        </w:rPr>
        <w:t>ая»</w:t>
      </w:r>
      <w:r w:rsidR="00185ECD" w:rsidRPr="00FD075F">
        <w:rPr>
          <w:sz w:val="28"/>
          <w:szCs w:val="28"/>
        </w:rPr>
        <w:t>, а также рекомендации по ее толщине (от 0,33 до 0,66 от основной) вводят в заблуждение</w:t>
      </w:r>
      <w:r w:rsidR="00F44D6C">
        <w:rPr>
          <w:sz w:val="28"/>
          <w:szCs w:val="28"/>
        </w:rPr>
        <w:t xml:space="preserve">, так как </w:t>
      </w:r>
      <w:r w:rsidR="00185ECD" w:rsidRPr="00FD075F">
        <w:rPr>
          <w:sz w:val="28"/>
          <w:szCs w:val="28"/>
        </w:rPr>
        <w:t xml:space="preserve">эта линия получается ближе к тонкой, но именуется утолщенной. Т.к. штрихпунктирная тонкая </w:t>
      </w:r>
      <w:r w:rsidR="00F44D6C">
        <w:rPr>
          <w:sz w:val="28"/>
          <w:szCs w:val="28"/>
        </w:rPr>
        <w:t>линия есть (и была в ГОСТ 2.303-68)</w:t>
      </w:r>
      <w:r w:rsidR="00185ECD" w:rsidRPr="00FD075F">
        <w:rPr>
          <w:sz w:val="28"/>
          <w:szCs w:val="28"/>
        </w:rPr>
        <w:t>, то более правильным наименованием второй линии представляется «штрихпунктирная основная»</w:t>
      </w:r>
      <w:r w:rsidR="00F44D6C">
        <w:rPr>
          <w:sz w:val="28"/>
          <w:szCs w:val="28"/>
        </w:rPr>
        <w:t xml:space="preserve"> (где слово «основная» указывает на одну из трех толщин линии, а не на ее вид).</w:t>
      </w:r>
    </w:p>
    <w:p w14:paraId="065D8843" w14:textId="77777777" w:rsidR="00185ECD" w:rsidRPr="00F44D6C" w:rsidRDefault="00F44D6C" w:rsidP="00185ECD">
      <w:pPr>
        <w:spacing w:line="360" w:lineRule="auto"/>
        <w:ind w:firstLine="708"/>
        <w:rPr>
          <w:sz w:val="28"/>
          <w:szCs w:val="28"/>
        </w:rPr>
      </w:pPr>
      <w:r w:rsidRPr="00F44D6C">
        <w:rPr>
          <w:sz w:val="28"/>
          <w:szCs w:val="28"/>
        </w:rPr>
        <w:lastRenderedPageBreak/>
        <w:t xml:space="preserve">Также в проекте введены возможные значения для базовых параметров линии (в таблицах 1 и 2), что позволит в будущем (в других стандартах), описать применение линий других наименований, которые отсутствуют в ГОСТ Р 2.303. </w:t>
      </w:r>
    </w:p>
    <w:p w14:paraId="4D412DFB" w14:textId="77777777" w:rsidR="00194F18" w:rsidRPr="008F36DF" w:rsidRDefault="00194F18" w:rsidP="00194F18">
      <w:pPr>
        <w:spacing w:line="360" w:lineRule="auto"/>
        <w:ind w:firstLine="708"/>
        <w:rPr>
          <w:sz w:val="28"/>
          <w:szCs w:val="28"/>
        </w:rPr>
      </w:pPr>
      <w:r w:rsidRPr="008F36DF">
        <w:rPr>
          <w:sz w:val="28"/>
          <w:szCs w:val="28"/>
        </w:rPr>
        <w:t xml:space="preserve">Содержание </w:t>
      </w:r>
      <w:r w:rsidR="00A30330">
        <w:rPr>
          <w:sz w:val="28"/>
          <w:szCs w:val="28"/>
        </w:rPr>
        <w:t xml:space="preserve">проекта </w:t>
      </w:r>
      <w:r w:rsidRPr="008F36DF">
        <w:rPr>
          <w:sz w:val="28"/>
          <w:szCs w:val="28"/>
        </w:rPr>
        <w:t>стандарта полностью соответствует объекту стандартизации и области его применения.</w:t>
      </w:r>
    </w:p>
    <w:p w14:paraId="588DE680" w14:textId="77777777" w:rsidR="00CA75B1" w:rsidRPr="008F36DF" w:rsidRDefault="00CA75B1" w:rsidP="00CA75B1">
      <w:pPr>
        <w:tabs>
          <w:tab w:val="left" w:pos="1260"/>
        </w:tabs>
        <w:spacing w:line="360" w:lineRule="auto"/>
        <w:rPr>
          <w:sz w:val="28"/>
          <w:szCs w:val="28"/>
        </w:rPr>
      </w:pPr>
      <w:r w:rsidRPr="008F36DF">
        <w:rPr>
          <w:sz w:val="28"/>
          <w:szCs w:val="28"/>
        </w:rPr>
        <w:t>Национальный стандарт разрабатывается впервые.</w:t>
      </w:r>
    </w:p>
    <w:p w14:paraId="56D0A10D" w14:textId="77777777" w:rsidR="00286639" w:rsidRPr="00BA1E82" w:rsidRDefault="00194F18" w:rsidP="00286639">
      <w:pPr>
        <w:pStyle w:val="ac"/>
        <w:suppressAutoHyphens/>
        <w:spacing w:line="360" w:lineRule="auto"/>
        <w:ind w:firstLine="680"/>
        <w:jc w:val="both"/>
        <w:rPr>
          <w:color w:val="000000"/>
          <w:sz w:val="28"/>
          <w:szCs w:val="28"/>
        </w:rPr>
      </w:pPr>
      <w:r w:rsidRPr="008F36DF">
        <w:rPr>
          <w:sz w:val="28"/>
          <w:szCs w:val="28"/>
        </w:rPr>
        <w:t xml:space="preserve">В соответствии с действующими правилами проект стандарта прошел процедуру публичного обсуждения. </w:t>
      </w:r>
    </w:p>
    <w:p w14:paraId="1CBF66C9" w14:textId="77777777" w:rsidR="00574C74" w:rsidRPr="00574C74" w:rsidRDefault="00574C74" w:rsidP="00574C74">
      <w:pPr>
        <w:spacing w:line="360" w:lineRule="auto"/>
        <w:rPr>
          <w:sz w:val="28"/>
          <w:szCs w:val="28"/>
        </w:rPr>
      </w:pPr>
      <w:r w:rsidRPr="00574C74">
        <w:rPr>
          <w:sz w:val="28"/>
          <w:szCs w:val="28"/>
        </w:rPr>
        <w:t xml:space="preserve">В ходе рассмотрения первой редакции проекта ГОСТ </w:t>
      </w:r>
      <w:r w:rsidRPr="00811F66">
        <w:rPr>
          <w:sz w:val="28"/>
          <w:szCs w:val="28"/>
        </w:rPr>
        <w:t xml:space="preserve">Р </w:t>
      </w:r>
      <w:r w:rsidRPr="00574C74">
        <w:rPr>
          <w:sz w:val="28"/>
          <w:szCs w:val="28"/>
        </w:rPr>
        <w:t xml:space="preserve">поступили замечания и предложения от </w:t>
      </w:r>
      <w:r w:rsidR="00CB40F6" w:rsidRPr="00CB40F6">
        <w:rPr>
          <w:sz w:val="28"/>
          <w:szCs w:val="28"/>
        </w:rPr>
        <w:t>48 организаций: АО «Адмиралтейские верфи», АО «Вертолеты России», АО «Казанский вертолетный завод», АО «КБП», АО «Композит», АО «Концерн «Созвездие», АО «Концерн ВКО «Алмаз-Антей», АО «Концерн НПО «Аврора», АО «НИИЭП», АО «НИПТБ «Онега», АО «НПК «КБМ», АО «НПО «Квант», АО «НПО «Электромашина»,  АО «НЦВ Миль и Камов», АО «ПО «Севмаш», АО «ПО «УОМЗ», АО «Российские космические системы», АО «Северо-западный региональный центр Концерна ВКО «Алмаз-Антей» - Обуховский завод»,  АО «Системы управления», АО «СПМБМ «Малахит», АО «Туполев»,  АО «УКБТМ», АО «ЦКБ «Коралл», АО «ЦКБ МТ «Рубин», АО «</w:t>
      </w:r>
      <w:proofErr w:type="spellStart"/>
      <w:r w:rsidR="00CB40F6" w:rsidRPr="00CB40F6">
        <w:rPr>
          <w:sz w:val="28"/>
          <w:szCs w:val="28"/>
        </w:rPr>
        <w:t>ЦНИИмаш</w:t>
      </w:r>
      <w:proofErr w:type="spellEnd"/>
      <w:r w:rsidR="00CB40F6" w:rsidRPr="00CB40F6">
        <w:rPr>
          <w:sz w:val="28"/>
          <w:szCs w:val="28"/>
        </w:rPr>
        <w:t>», АО «ЦНИИТОЧМАШ», АО «ЭЙРБУРГ», АО НПП «Респиратор», Ассоциация «Объединение производителей железнодорожной техники», В/ч 31800 Министерства обороны РФ, Госкорпорация «Росатом», Группа «ТМХ», Научно-исследовательский испытательный центр (г. Москва) ЦНИИ ВКС МО РФ, НИЦ «Курчатовский институт», НПП «Респиратор», ОКБ Сухого, ООО «КСК», ПАО «Амурский судостроительный завод», ПАО «ОАК», ПАО «ОДК-УМПО», ПАО «РКК «Энергия», ПКТИ «</w:t>
      </w:r>
      <w:proofErr w:type="spellStart"/>
      <w:r w:rsidR="00CB40F6" w:rsidRPr="00CB40F6">
        <w:rPr>
          <w:sz w:val="28"/>
          <w:szCs w:val="28"/>
        </w:rPr>
        <w:t>Атомармпроект</w:t>
      </w:r>
      <w:proofErr w:type="spellEnd"/>
      <w:r w:rsidR="00CB40F6" w:rsidRPr="00CB40F6">
        <w:rPr>
          <w:sz w:val="28"/>
          <w:szCs w:val="28"/>
        </w:rPr>
        <w:t xml:space="preserve">», Союз «Объединение вагоностроителей», ФГБУ «16 ЦНИИИ МО РФ», ФГБУ «21 Научно-исследовательский испытательный институт военной автомобильной техники» Министерства обороны РФ, ФГБУ «46 ЦНИИ» Минобороны России, </w:t>
      </w:r>
      <w:r w:rsidR="00CB40F6" w:rsidRPr="00CB40F6">
        <w:rPr>
          <w:sz w:val="28"/>
          <w:szCs w:val="28"/>
        </w:rPr>
        <w:lastRenderedPageBreak/>
        <w:t>ФГБУ «НИИЦ ЖДВ» Минобороны России, ФГУП «ВНИИ «Центр»</w:t>
      </w:r>
      <w:r w:rsidR="00361B11" w:rsidRPr="00361B11">
        <w:rPr>
          <w:sz w:val="28"/>
          <w:szCs w:val="28"/>
        </w:rPr>
        <w:t>.</w:t>
      </w:r>
      <w:r w:rsidRPr="00574C74">
        <w:rPr>
          <w:sz w:val="28"/>
          <w:szCs w:val="28"/>
        </w:rPr>
        <w:t xml:space="preserve"> В отзывах </w:t>
      </w:r>
      <w:r w:rsidR="00F52456">
        <w:rPr>
          <w:sz w:val="28"/>
          <w:szCs w:val="28"/>
        </w:rPr>
        <w:t>2</w:t>
      </w:r>
      <w:r w:rsidR="00CB40F6">
        <w:rPr>
          <w:sz w:val="28"/>
          <w:szCs w:val="28"/>
        </w:rPr>
        <w:t>3</w:t>
      </w:r>
      <w:r w:rsidRPr="00574C74">
        <w:rPr>
          <w:sz w:val="28"/>
          <w:szCs w:val="28"/>
        </w:rPr>
        <w:t xml:space="preserve"> организаци</w:t>
      </w:r>
      <w:r w:rsidR="00A46E2C">
        <w:rPr>
          <w:sz w:val="28"/>
          <w:szCs w:val="28"/>
        </w:rPr>
        <w:t>й</w:t>
      </w:r>
      <w:r w:rsidRPr="00574C74">
        <w:rPr>
          <w:sz w:val="28"/>
          <w:szCs w:val="28"/>
        </w:rPr>
        <w:t xml:space="preserve"> замечания и предложения отсутствуют.</w:t>
      </w:r>
    </w:p>
    <w:p w14:paraId="75D6F88B" w14:textId="77777777" w:rsidR="00574C74" w:rsidRPr="00574C74" w:rsidRDefault="00574C74" w:rsidP="00574C74">
      <w:pPr>
        <w:spacing w:line="360" w:lineRule="auto"/>
        <w:rPr>
          <w:sz w:val="28"/>
          <w:szCs w:val="28"/>
        </w:rPr>
      </w:pPr>
      <w:r w:rsidRPr="00574C74">
        <w:rPr>
          <w:sz w:val="28"/>
          <w:szCs w:val="28"/>
        </w:rPr>
        <w:t xml:space="preserve">По всем полученным замечаниям и предложениям составлена сводка отзывов, на основании которой подготовлена окончательная редакция проекта ГОСТ Р. Из </w:t>
      </w:r>
      <w:r w:rsidR="00CB40F6">
        <w:rPr>
          <w:sz w:val="28"/>
          <w:szCs w:val="28"/>
        </w:rPr>
        <w:t>346</w:t>
      </w:r>
      <w:r w:rsidRPr="00574C74">
        <w:rPr>
          <w:sz w:val="28"/>
          <w:szCs w:val="28"/>
        </w:rPr>
        <w:t xml:space="preserve"> полученных замечаний и предложений: принято – </w:t>
      </w:r>
      <w:r w:rsidR="00CB40F6">
        <w:rPr>
          <w:sz w:val="28"/>
          <w:szCs w:val="28"/>
        </w:rPr>
        <w:t>34</w:t>
      </w:r>
      <w:r w:rsidRPr="00574C74">
        <w:rPr>
          <w:sz w:val="28"/>
          <w:szCs w:val="28"/>
        </w:rPr>
        <w:t xml:space="preserve">, принято частично – </w:t>
      </w:r>
      <w:r w:rsidR="00CB40F6">
        <w:rPr>
          <w:sz w:val="28"/>
          <w:szCs w:val="28"/>
        </w:rPr>
        <w:t>3</w:t>
      </w:r>
      <w:r w:rsidRPr="00574C74">
        <w:rPr>
          <w:sz w:val="28"/>
          <w:szCs w:val="28"/>
        </w:rPr>
        <w:t xml:space="preserve">, отклонено – </w:t>
      </w:r>
      <w:r w:rsidR="00CB40F6">
        <w:rPr>
          <w:sz w:val="28"/>
          <w:szCs w:val="28"/>
        </w:rPr>
        <w:t>2</w:t>
      </w:r>
      <w:r w:rsidR="00A46E2C">
        <w:rPr>
          <w:sz w:val="28"/>
          <w:szCs w:val="28"/>
        </w:rPr>
        <w:t>1</w:t>
      </w:r>
      <w:r w:rsidRPr="00574C74">
        <w:rPr>
          <w:sz w:val="28"/>
          <w:szCs w:val="28"/>
        </w:rPr>
        <w:t xml:space="preserve"> (обоснования приведены в сводке отзывов), принято к сведению – </w:t>
      </w:r>
      <w:r w:rsidR="00CB40F6">
        <w:rPr>
          <w:sz w:val="28"/>
          <w:szCs w:val="28"/>
        </w:rPr>
        <w:t>288</w:t>
      </w:r>
      <w:r w:rsidRPr="00574C74">
        <w:rPr>
          <w:sz w:val="28"/>
          <w:szCs w:val="28"/>
        </w:rPr>
        <w:t>.</w:t>
      </w:r>
    </w:p>
    <w:p w14:paraId="5309F04B" w14:textId="77777777" w:rsidR="00574C74" w:rsidRDefault="00574C74" w:rsidP="00574C74">
      <w:pPr>
        <w:spacing w:line="360" w:lineRule="auto"/>
        <w:rPr>
          <w:sz w:val="28"/>
          <w:szCs w:val="28"/>
        </w:rPr>
      </w:pPr>
      <w:r w:rsidRPr="00574C74">
        <w:rPr>
          <w:sz w:val="28"/>
          <w:szCs w:val="28"/>
        </w:rPr>
        <w:t xml:space="preserve">Проект стандарта существенно доработан по замечаниям </w:t>
      </w:r>
      <w:r w:rsidR="00CB40F6" w:rsidRPr="00CB40F6">
        <w:rPr>
          <w:sz w:val="28"/>
          <w:szCs w:val="28"/>
        </w:rPr>
        <w:t>Группа «ТМХ», ПАО «ОДК-УМПО», АО «НПК «КБМ», АО «ПО «Севмаш», ООО «КСК», ОКБ Сухого, АО «ЦКБ «Коралл», Ассоциация «ОПЖТ»</w:t>
      </w:r>
      <w:r w:rsidRPr="00574C74">
        <w:rPr>
          <w:sz w:val="28"/>
          <w:szCs w:val="28"/>
        </w:rPr>
        <w:t xml:space="preserve"> и других. </w:t>
      </w:r>
      <w:r w:rsidR="00CB40F6" w:rsidRPr="00CB40F6">
        <w:rPr>
          <w:sz w:val="28"/>
          <w:szCs w:val="28"/>
        </w:rPr>
        <w:t>В окончательной редакции систематизировано изложение положений, доработана таблица с основными назначениями линий, добавлены новые основные назначения, скорректирована номенклатура и внешний вид линий, добавлено более конкретные требования к размерам линий.</w:t>
      </w:r>
    </w:p>
    <w:p w14:paraId="70C19719" w14:textId="419B4FA6" w:rsidR="005341A7" w:rsidRDefault="00214F35" w:rsidP="00214F35">
      <w:pPr>
        <w:spacing w:line="360" w:lineRule="auto"/>
        <w:rPr>
          <w:sz w:val="28"/>
          <w:szCs w:val="28"/>
        </w:rPr>
      </w:pPr>
      <w:r w:rsidRPr="00214F35">
        <w:rPr>
          <w:sz w:val="28"/>
          <w:szCs w:val="28"/>
        </w:rPr>
        <w:t xml:space="preserve">Окончательная редакция проекта стандарта рассмотрена членами ТК 482 «Поддержка жизненного цикла продукции», в результате чего поступили </w:t>
      </w:r>
      <w:r w:rsidRPr="00EA5127">
        <w:rPr>
          <w:sz w:val="28"/>
          <w:szCs w:val="28"/>
        </w:rPr>
        <w:t xml:space="preserve">замечания и предложения от </w:t>
      </w:r>
      <w:r w:rsidR="00EA5127" w:rsidRPr="00EA5127">
        <w:rPr>
          <w:sz w:val="28"/>
          <w:szCs w:val="28"/>
        </w:rPr>
        <w:t>24</w:t>
      </w:r>
      <w:r w:rsidRPr="00EA5127">
        <w:rPr>
          <w:sz w:val="28"/>
          <w:szCs w:val="28"/>
        </w:rPr>
        <w:t xml:space="preserve"> организаций: </w:t>
      </w:r>
      <w:r w:rsidR="00EA5127" w:rsidRPr="00EA5127">
        <w:rPr>
          <w:sz w:val="28"/>
          <w:szCs w:val="28"/>
        </w:rPr>
        <w:t>АО «ИЭМЗ «Купол», АО «КБП», АО «Концерн «Созвездие», АО «Концерн ВКО «Алмаз-Антей», АО «</w:t>
      </w:r>
      <w:proofErr w:type="spellStart"/>
      <w:r w:rsidR="00EA5127" w:rsidRPr="00EA5127">
        <w:rPr>
          <w:sz w:val="28"/>
          <w:szCs w:val="28"/>
        </w:rPr>
        <w:t>Лугансктепловоз</w:t>
      </w:r>
      <w:proofErr w:type="spellEnd"/>
      <w:r w:rsidR="00EA5127" w:rsidRPr="00EA5127">
        <w:rPr>
          <w:sz w:val="28"/>
          <w:szCs w:val="28"/>
        </w:rPr>
        <w:t>», АО «ЛЭС», АО «НПК Уралвагонзавод», АО «НПО «Высокоточные комплексы», АО «ОПК», АО «Российские космические системы», АО «Тамбовский завод «Революционный труд», АО «ЭЛАРА», Госкорпорация «Росатом», ОАО «ОАО «УК ЕПК», ООО «ВНИЦТТ», ООО «НПО САУТ», ООО «ПК «НЭВЗ», ООО «ТМХ Инжиниринг», ООО «ТМХ Технологии», ООО «ТМХ-</w:t>
      </w:r>
      <w:proofErr w:type="spellStart"/>
      <w:r w:rsidR="00EA5127" w:rsidRPr="00EA5127">
        <w:rPr>
          <w:sz w:val="28"/>
          <w:szCs w:val="28"/>
        </w:rPr>
        <w:t>Электротех</w:t>
      </w:r>
      <w:proofErr w:type="spellEnd"/>
      <w:r w:rsidR="00EA5127" w:rsidRPr="00EA5127">
        <w:rPr>
          <w:sz w:val="28"/>
          <w:szCs w:val="28"/>
        </w:rPr>
        <w:t>», ПАО «РКК «Энергия», ФГБУ «3 ЦНИИ» МО РФ, Филиал ПАО «ОАК»- ОТА - ОКБ Микояна, Филиал ПАО «Яковлев»- «Региональные самолеты».</w:t>
      </w:r>
      <w:r w:rsidR="005341A7" w:rsidRPr="005341A7">
        <w:rPr>
          <w:sz w:val="28"/>
          <w:szCs w:val="28"/>
        </w:rPr>
        <w:t xml:space="preserve"> </w:t>
      </w:r>
      <w:r w:rsidR="005341A7" w:rsidRPr="00EA5127">
        <w:rPr>
          <w:sz w:val="28"/>
          <w:szCs w:val="28"/>
        </w:rPr>
        <w:t>В отзывах 19 организаций замечания и предложения отсутствуют.</w:t>
      </w:r>
    </w:p>
    <w:p w14:paraId="3F545A91" w14:textId="6D62BC26" w:rsidR="00214F35" w:rsidRPr="00214F35" w:rsidRDefault="000176E8" w:rsidP="00214F35">
      <w:pPr>
        <w:spacing w:line="360" w:lineRule="auto"/>
        <w:rPr>
          <w:sz w:val="28"/>
          <w:szCs w:val="28"/>
        </w:rPr>
      </w:pPr>
      <w:r w:rsidRPr="00EA5127">
        <w:rPr>
          <w:sz w:val="28"/>
          <w:szCs w:val="28"/>
        </w:rPr>
        <w:t xml:space="preserve">По всем полученным замечаниям и предложениям составлена сводка отзывов. Из </w:t>
      </w:r>
      <w:r w:rsidR="00EA5127" w:rsidRPr="00EA5127">
        <w:rPr>
          <w:sz w:val="28"/>
          <w:szCs w:val="28"/>
        </w:rPr>
        <w:t>208 полученных замечаний: принято – 86, принято частично – 17, принято к сведению – 81. Отклонено – 24</w:t>
      </w:r>
      <w:r w:rsidRPr="00EA5127">
        <w:rPr>
          <w:sz w:val="28"/>
          <w:szCs w:val="28"/>
        </w:rPr>
        <w:t xml:space="preserve">. </w:t>
      </w:r>
    </w:p>
    <w:p w14:paraId="2223470B" w14:textId="77777777" w:rsidR="00883EF7" w:rsidRPr="00883EF7" w:rsidRDefault="00214F35" w:rsidP="00883EF7">
      <w:pPr>
        <w:spacing w:line="360" w:lineRule="auto"/>
        <w:rPr>
          <w:sz w:val="28"/>
          <w:szCs w:val="28"/>
        </w:rPr>
      </w:pPr>
      <w:r>
        <w:rPr>
          <w:color w:val="000000"/>
          <w:sz w:val="28"/>
          <w:szCs w:val="28"/>
        </w:rPr>
        <w:lastRenderedPageBreak/>
        <w:t>Окончательная редакция была доработана по замечаниям данных организаций и</w:t>
      </w:r>
      <w:r w:rsidR="00B33BFC">
        <w:rPr>
          <w:sz w:val="28"/>
          <w:szCs w:val="28"/>
        </w:rPr>
        <w:t xml:space="preserve"> прошла </w:t>
      </w:r>
      <w:r w:rsidR="00883EF7">
        <w:rPr>
          <w:sz w:val="28"/>
          <w:szCs w:val="28"/>
        </w:rPr>
        <w:t xml:space="preserve">процедуру голосования. </w:t>
      </w:r>
      <w:bookmarkStart w:id="1" w:name="_Hlk181951830"/>
      <w:r w:rsidR="00883EF7" w:rsidRPr="00F52456">
        <w:rPr>
          <w:sz w:val="28"/>
          <w:szCs w:val="28"/>
          <w:highlight w:val="yellow"/>
        </w:rPr>
        <w:t xml:space="preserve">В ходе голосования проект поддержало </w:t>
      </w:r>
      <w:r w:rsidR="00F52456" w:rsidRPr="00F52456">
        <w:rPr>
          <w:sz w:val="28"/>
          <w:szCs w:val="28"/>
          <w:highlight w:val="yellow"/>
        </w:rPr>
        <w:t>Х</w:t>
      </w:r>
      <w:r w:rsidR="00883EF7" w:rsidRPr="00F52456">
        <w:rPr>
          <w:sz w:val="28"/>
          <w:szCs w:val="28"/>
          <w:highlight w:val="yellow"/>
        </w:rPr>
        <w:t xml:space="preserve"> организации из </w:t>
      </w:r>
      <w:r w:rsidR="00F52456" w:rsidRPr="00F52456">
        <w:rPr>
          <w:sz w:val="28"/>
          <w:szCs w:val="28"/>
          <w:highlight w:val="yellow"/>
        </w:rPr>
        <w:t>Х</w:t>
      </w:r>
      <w:r w:rsidR="00883EF7" w:rsidRPr="00F52456">
        <w:rPr>
          <w:sz w:val="28"/>
          <w:szCs w:val="28"/>
          <w:highlight w:val="yellow"/>
        </w:rPr>
        <w:t xml:space="preserve">, голосов «против» </w:t>
      </w:r>
      <w:r w:rsidRPr="00F52456">
        <w:rPr>
          <w:sz w:val="28"/>
          <w:szCs w:val="28"/>
          <w:highlight w:val="yellow"/>
        </w:rPr>
        <w:t>нет</w:t>
      </w:r>
      <w:r w:rsidR="00883EF7" w:rsidRPr="00F52456">
        <w:rPr>
          <w:sz w:val="28"/>
          <w:szCs w:val="28"/>
          <w:highlight w:val="yellow"/>
        </w:rPr>
        <w:t xml:space="preserve">. От </w:t>
      </w:r>
      <w:r w:rsidR="00F52456" w:rsidRPr="00F52456">
        <w:rPr>
          <w:sz w:val="28"/>
          <w:szCs w:val="28"/>
          <w:highlight w:val="yellow"/>
        </w:rPr>
        <w:t>Х</w:t>
      </w:r>
      <w:r w:rsidR="00883EF7" w:rsidRPr="00F52456">
        <w:rPr>
          <w:sz w:val="28"/>
          <w:szCs w:val="28"/>
          <w:highlight w:val="yellow"/>
        </w:rPr>
        <w:t xml:space="preserve"> организаций-членов ТК ответы не поступили.</w:t>
      </w:r>
    </w:p>
    <w:bookmarkEnd w:id="1"/>
    <w:p w14:paraId="3E6926B8" w14:textId="77777777" w:rsidR="00CA75B1" w:rsidRPr="008F36DF" w:rsidRDefault="00194F18" w:rsidP="000176E8">
      <w:pPr>
        <w:spacing w:line="360" w:lineRule="auto"/>
        <w:rPr>
          <w:sz w:val="28"/>
          <w:szCs w:val="28"/>
        </w:rPr>
      </w:pPr>
      <w:r w:rsidRPr="008F36DF">
        <w:rPr>
          <w:sz w:val="28"/>
          <w:szCs w:val="28"/>
        </w:rPr>
        <w:t xml:space="preserve">На основании статьи 24 Федерального закона от 29 июня 2015 г. № 162-ФЗ «О стандартизации в Российской Федерации», с учетом результатов экспертизы проекта национального стандарта и на основе консенсуса ТК </w:t>
      </w:r>
      <w:r w:rsidR="00684FE8">
        <w:rPr>
          <w:sz w:val="28"/>
          <w:szCs w:val="28"/>
        </w:rPr>
        <w:t>482</w:t>
      </w:r>
      <w:r w:rsidRPr="008F36DF">
        <w:rPr>
          <w:sz w:val="28"/>
          <w:szCs w:val="28"/>
        </w:rPr>
        <w:t xml:space="preserve"> </w:t>
      </w:r>
      <w:r w:rsidR="00684FE8">
        <w:rPr>
          <w:sz w:val="28"/>
          <w:szCs w:val="28"/>
        </w:rPr>
        <w:t>«</w:t>
      </w:r>
      <w:r w:rsidR="00684FE8" w:rsidRPr="00684FE8">
        <w:rPr>
          <w:sz w:val="28"/>
          <w:szCs w:val="28"/>
        </w:rPr>
        <w:t>Поддержка жизненного цикла продукции</w:t>
      </w:r>
      <w:r w:rsidR="00684FE8">
        <w:rPr>
          <w:sz w:val="28"/>
          <w:szCs w:val="28"/>
        </w:rPr>
        <w:t>»</w:t>
      </w:r>
      <w:r w:rsidRPr="008F36DF">
        <w:rPr>
          <w:sz w:val="28"/>
          <w:szCs w:val="28"/>
        </w:rPr>
        <w:t xml:space="preserve"> считает возможным рекомендовать к утверждению проект </w:t>
      </w:r>
      <w:r w:rsidR="004F7442">
        <w:rPr>
          <w:sz w:val="28"/>
          <w:szCs w:val="28"/>
        </w:rPr>
        <w:t>ГОСТ Р</w:t>
      </w:r>
      <w:r w:rsidR="003D439A">
        <w:rPr>
          <w:sz w:val="28"/>
          <w:szCs w:val="28"/>
        </w:rPr>
        <w:t xml:space="preserve"> </w:t>
      </w:r>
      <w:r w:rsidR="003D439A" w:rsidRPr="003D439A">
        <w:rPr>
          <w:sz w:val="28"/>
          <w:szCs w:val="28"/>
        </w:rPr>
        <w:t xml:space="preserve">«Единая система конструкторской документации. </w:t>
      </w:r>
      <w:r w:rsidR="00CB40F6" w:rsidRPr="00CB40F6">
        <w:rPr>
          <w:sz w:val="28"/>
          <w:szCs w:val="28"/>
        </w:rPr>
        <w:t>Линии</w:t>
      </w:r>
      <w:r w:rsidR="003D439A" w:rsidRPr="003D439A">
        <w:rPr>
          <w:sz w:val="28"/>
          <w:szCs w:val="28"/>
        </w:rPr>
        <w:t>»</w:t>
      </w:r>
      <w:r w:rsidR="00286639" w:rsidRPr="00BA1E82">
        <w:rPr>
          <w:color w:val="000000"/>
          <w:sz w:val="28"/>
          <w:szCs w:val="28"/>
        </w:rPr>
        <w:t xml:space="preserve">, </w:t>
      </w:r>
      <w:r w:rsidR="00286639" w:rsidRPr="008F36DF">
        <w:rPr>
          <w:sz w:val="28"/>
          <w:szCs w:val="28"/>
        </w:rPr>
        <w:t xml:space="preserve">разработанный </w:t>
      </w:r>
      <w:r w:rsidR="004F7442">
        <w:rPr>
          <w:sz w:val="28"/>
          <w:szCs w:val="28"/>
        </w:rPr>
        <w:t>А</w:t>
      </w:r>
      <w:r w:rsidR="00684FE8">
        <w:rPr>
          <w:color w:val="000000"/>
          <w:sz w:val="28"/>
          <w:szCs w:val="28"/>
        </w:rPr>
        <w:t xml:space="preserve">О НИЦ «Прикладная </w:t>
      </w:r>
      <w:r w:rsidR="00F44D6C">
        <w:rPr>
          <w:color w:val="000000"/>
          <w:sz w:val="28"/>
          <w:szCs w:val="28"/>
        </w:rPr>
        <w:t>л</w:t>
      </w:r>
      <w:r w:rsidR="00684FE8">
        <w:rPr>
          <w:color w:val="000000"/>
          <w:sz w:val="28"/>
          <w:szCs w:val="28"/>
        </w:rPr>
        <w:t>огистика»</w:t>
      </w:r>
      <w:r w:rsidR="00F703EA" w:rsidRPr="008F36DF">
        <w:rPr>
          <w:color w:val="000000"/>
          <w:sz w:val="28"/>
          <w:szCs w:val="28"/>
        </w:rPr>
        <w:t xml:space="preserve"> </w:t>
      </w:r>
      <w:r w:rsidR="00286639" w:rsidRPr="008F36DF">
        <w:rPr>
          <w:sz w:val="28"/>
          <w:szCs w:val="28"/>
        </w:rPr>
        <w:t xml:space="preserve">в рамках </w:t>
      </w:r>
      <w:r w:rsidR="003D439A" w:rsidRPr="003D439A">
        <w:rPr>
          <w:sz w:val="28"/>
          <w:szCs w:val="28"/>
        </w:rPr>
        <w:t>Программы национальной стандартизации на 202</w:t>
      </w:r>
      <w:r w:rsidR="00F52456">
        <w:rPr>
          <w:sz w:val="28"/>
          <w:szCs w:val="28"/>
        </w:rPr>
        <w:t>3</w:t>
      </w:r>
      <w:r w:rsidR="003D439A" w:rsidRPr="003D439A">
        <w:rPr>
          <w:sz w:val="28"/>
          <w:szCs w:val="28"/>
        </w:rPr>
        <w:t xml:space="preserve"> </w:t>
      </w:r>
      <w:r w:rsidR="00F44D6C">
        <w:rPr>
          <w:sz w:val="28"/>
          <w:szCs w:val="28"/>
        </w:rPr>
        <w:t>– 2026 г</w:t>
      </w:r>
      <w:r w:rsidR="003D439A" w:rsidRPr="003D439A">
        <w:rPr>
          <w:sz w:val="28"/>
          <w:szCs w:val="28"/>
        </w:rPr>
        <w:t>г. (шифр темы 1.0.482-1.0</w:t>
      </w:r>
      <w:r w:rsidR="00F52456">
        <w:rPr>
          <w:sz w:val="28"/>
          <w:szCs w:val="28"/>
        </w:rPr>
        <w:t>6</w:t>
      </w:r>
      <w:r w:rsidR="00CB40F6">
        <w:rPr>
          <w:sz w:val="28"/>
          <w:szCs w:val="28"/>
        </w:rPr>
        <w:t>4</w:t>
      </w:r>
      <w:r w:rsidR="003D439A" w:rsidRPr="003D439A">
        <w:rPr>
          <w:sz w:val="28"/>
          <w:szCs w:val="28"/>
        </w:rPr>
        <w:t>.23)</w:t>
      </w:r>
      <w:r w:rsidR="00286639" w:rsidRPr="008F36DF">
        <w:rPr>
          <w:sz w:val="28"/>
          <w:szCs w:val="28"/>
        </w:rPr>
        <w:t>, в качестве национального стандарта Российской Федерации</w:t>
      </w:r>
      <w:r w:rsidRPr="008F36DF">
        <w:rPr>
          <w:sz w:val="28"/>
          <w:szCs w:val="28"/>
        </w:rPr>
        <w:t xml:space="preserve"> </w:t>
      </w:r>
      <w:bookmarkStart w:id="2" w:name="_Hlk224722134"/>
      <w:r w:rsidR="000176E8" w:rsidRPr="008B4C1F">
        <w:rPr>
          <w:sz w:val="28"/>
          <w:szCs w:val="28"/>
          <w:highlight w:val="cyan"/>
        </w:rPr>
        <w:t xml:space="preserve">с датой введения в действие «01» </w:t>
      </w:r>
      <w:r w:rsidR="00F44D6C">
        <w:rPr>
          <w:sz w:val="28"/>
          <w:szCs w:val="28"/>
          <w:highlight w:val="cyan"/>
        </w:rPr>
        <w:t>октября</w:t>
      </w:r>
      <w:r w:rsidR="000176E8" w:rsidRPr="008B4C1F">
        <w:rPr>
          <w:sz w:val="28"/>
          <w:szCs w:val="28"/>
          <w:highlight w:val="cyan"/>
        </w:rPr>
        <w:t xml:space="preserve"> 2027 г.</w:t>
      </w:r>
      <w:bookmarkEnd w:id="2"/>
      <w:r w:rsidR="000176E8">
        <w:rPr>
          <w:sz w:val="28"/>
          <w:szCs w:val="28"/>
        </w:rPr>
        <w:t xml:space="preserve"> </w:t>
      </w:r>
      <w:r w:rsidR="000176E8" w:rsidRPr="001F68C3">
        <w:rPr>
          <w:sz w:val="28"/>
          <w:szCs w:val="28"/>
          <w:highlight w:val="cyan"/>
        </w:rPr>
        <w:t>(с правом досрочного применения).</w:t>
      </w:r>
    </w:p>
    <w:p w14:paraId="62FF43BF" w14:textId="77777777" w:rsidR="00F44D6C" w:rsidRDefault="00F44D6C" w:rsidP="00CA75B1">
      <w:pPr>
        <w:tabs>
          <w:tab w:val="left" w:pos="7254"/>
        </w:tabs>
        <w:spacing w:line="360" w:lineRule="auto"/>
        <w:ind w:firstLine="0"/>
        <w:jc w:val="left"/>
        <w:rPr>
          <w:sz w:val="28"/>
          <w:szCs w:val="28"/>
        </w:rPr>
      </w:pPr>
    </w:p>
    <w:p w14:paraId="75D6ED98" w14:textId="77777777" w:rsidR="00F44D6C" w:rsidRDefault="00F44D6C" w:rsidP="00CA75B1">
      <w:pPr>
        <w:tabs>
          <w:tab w:val="left" w:pos="7254"/>
        </w:tabs>
        <w:spacing w:line="360" w:lineRule="auto"/>
        <w:ind w:firstLine="0"/>
        <w:jc w:val="left"/>
        <w:rPr>
          <w:sz w:val="28"/>
          <w:szCs w:val="28"/>
        </w:rPr>
      </w:pPr>
    </w:p>
    <w:p w14:paraId="5165E00C" w14:textId="77777777" w:rsidR="00CA75B1" w:rsidRPr="008F36DF" w:rsidRDefault="00CA75B1" w:rsidP="00CA75B1">
      <w:pPr>
        <w:tabs>
          <w:tab w:val="left" w:pos="7254"/>
        </w:tabs>
        <w:spacing w:line="360" w:lineRule="auto"/>
        <w:ind w:firstLine="0"/>
        <w:jc w:val="left"/>
        <w:rPr>
          <w:sz w:val="28"/>
          <w:szCs w:val="28"/>
        </w:rPr>
      </w:pPr>
      <w:r w:rsidRPr="008F36DF">
        <w:rPr>
          <w:sz w:val="28"/>
          <w:szCs w:val="28"/>
        </w:rPr>
        <w:t xml:space="preserve">Председатель ТК 482 </w:t>
      </w:r>
    </w:p>
    <w:p w14:paraId="4C5101B4" w14:textId="77777777" w:rsidR="00641FE4" w:rsidRPr="008F36DF" w:rsidRDefault="00CA75B1" w:rsidP="00A46E2C">
      <w:pPr>
        <w:tabs>
          <w:tab w:val="left" w:pos="7254"/>
        </w:tabs>
        <w:spacing w:line="360" w:lineRule="auto"/>
        <w:ind w:firstLine="0"/>
        <w:jc w:val="left"/>
        <w:rPr>
          <w:sz w:val="28"/>
          <w:szCs w:val="28"/>
        </w:rPr>
      </w:pPr>
      <w:r w:rsidRPr="008F36DF">
        <w:rPr>
          <w:sz w:val="28"/>
          <w:szCs w:val="28"/>
        </w:rPr>
        <w:t>«</w:t>
      </w:r>
      <w:r w:rsidRPr="008F36DF">
        <w:rPr>
          <w:rFonts w:eastAsia="Calibri"/>
          <w:sz w:val="28"/>
          <w:szCs w:val="28"/>
        </w:rPr>
        <w:t>Поддержка жизненного цикла продукции</w:t>
      </w:r>
      <w:r w:rsidRPr="008F36DF">
        <w:rPr>
          <w:sz w:val="28"/>
          <w:szCs w:val="28"/>
        </w:rPr>
        <w:t>»</w:t>
      </w:r>
      <w:r w:rsidRPr="008F36DF">
        <w:rPr>
          <w:sz w:val="28"/>
          <w:szCs w:val="28"/>
        </w:rPr>
        <w:tab/>
        <w:t xml:space="preserve">     Е.В. Судов  </w:t>
      </w:r>
    </w:p>
    <w:sectPr w:rsidR="00641FE4" w:rsidRPr="008F36DF" w:rsidSect="008A6BE3">
      <w:footerReference w:type="default" r:id="rId7"/>
      <w:footerReference w:type="firs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4AE2F" w14:textId="77777777" w:rsidR="008F6CCF" w:rsidRDefault="008F6CCF" w:rsidP="00DF305D">
      <w:pPr>
        <w:spacing w:line="240" w:lineRule="auto"/>
      </w:pPr>
      <w:r>
        <w:separator/>
      </w:r>
    </w:p>
  </w:endnote>
  <w:endnote w:type="continuationSeparator" w:id="0">
    <w:p w14:paraId="36EF02AA" w14:textId="77777777" w:rsidR="008F6CCF" w:rsidRDefault="008F6CCF" w:rsidP="00DF3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9B70D" w14:textId="77777777" w:rsidR="008A6BE3" w:rsidRDefault="008A6BE3">
    <w:pPr>
      <w:pStyle w:val="aa"/>
      <w:jc w:val="center"/>
    </w:pPr>
    <w:r>
      <w:fldChar w:fldCharType="begin"/>
    </w:r>
    <w:r>
      <w:instrText>PAGE   \* MERGEFORMAT</w:instrText>
    </w:r>
    <w:r>
      <w:fldChar w:fldCharType="separate"/>
    </w:r>
    <w:r w:rsidR="00EE58D6">
      <w:rPr>
        <w:noProof/>
      </w:rPr>
      <w:t>4</w:t>
    </w:r>
    <w:r>
      <w:fldChar w:fldCharType="end"/>
    </w:r>
  </w:p>
  <w:p w14:paraId="06006264" w14:textId="77777777" w:rsidR="008A6BE3" w:rsidRDefault="008A6BE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01AA" w14:textId="77777777" w:rsidR="008D61D2" w:rsidRDefault="008D61D2">
    <w:pPr>
      <w:pStyle w:val="aa"/>
      <w:jc w:val="center"/>
    </w:pPr>
    <w:r>
      <w:fldChar w:fldCharType="begin"/>
    </w:r>
    <w:r>
      <w:instrText>PAGE   \* MERGEFORMAT</w:instrText>
    </w:r>
    <w:r>
      <w:fldChar w:fldCharType="separate"/>
    </w:r>
    <w:r w:rsidR="00EE58D6">
      <w:rPr>
        <w:noProof/>
      </w:rPr>
      <w:t>1</w:t>
    </w:r>
    <w:r>
      <w:fldChar w:fldCharType="end"/>
    </w:r>
  </w:p>
  <w:p w14:paraId="72C5B3E4" w14:textId="77777777" w:rsidR="008D61D2" w:rsidRDefault="008D61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75DF3" w14:textId="77777777" w:rsidR="008F6CCF" w:rsidRDefault="008F6CCF" w:rsidP="00DF305D">
      <w:pPr>
        <w:spacing w:line="240" w:lineRule="auto"/>
      </w:pPr>
      <w:r>
        <w:separator/>
      </w:r>
    </w:p>
  </w:footnote>
  <w:footnote w:type="continuationSeparator" w:id="0">
    <w:p w14:paraId="4E4714D6" w14:textId="77777777" w:rsidR="008F6CCF" w:rsidRDefault="008F6CCF" w:rsidP="00DF30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23DF"/>
    <w:multiLevelType w:val="hybridMultilevel"/>
    <w:tmpl w:val="9C6A1F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F666F50"/>
    <w:multiLevelType w:val="hybridMultilevel"/>
    <w:tmpl w:val="D17CFC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AE0B0D"/>
    <w:multiLevelType w:val="hybridMultilevel"/>
    <w:tmpl w:val="225C7F2A"/>
    <w:lvl w:ilvl="0" w:tplc="0419000F">
      <w:start w:val="1"/>
      <w:numFmt w:val="decimal"/>
      <w:lvlText w:val="%1."/>
      <w:lvlJc w:val="left"/>
      <w:pPr>
        <w:ind w:left="1485" w:hanging="360"/>
      </w:pPr>
      <w:rPr>
        <w:rFonts w:cs="Times New Roman"/>
      </w:rPr>
    </w:lvl>
    <w:lvl w:ilvl="1" w:tplc="04190019" w:tentative="1">
      <w:start w:val="1"/>
      <w:numFmt w:val="lowerLetter"/>
      <w:lvlText w:val="%2."/>
      <w:lvlJc w:val="left"/>
      <w:pPr>
        <w:ind w:left="2205" w:hanging="360"/>
      </w:pPr>
      <w:rPr>
        <w:rFonts w:cs="Times New Roman"/>
      </w:rPr>
    </w:lvl>
    <w:lvl w:ilvl="2" w:tplc="0419001B" w:tentative="1">
      <w:start w:val="1"/>
      <w:numFmt w:val="lowerRoman"/>
      <w:lvlText w:val="%3."/>
      <w:lvlJc w:val="right"/>
      <w:pPr>
        <w:ind w:left="2925" w:hanging="180"/>
      </w:pPr>
      <w:rPr>
        <w:rFonts w:cs="Times New Roman"/>
      </w:rPr>
    </w:lvl>
    <w:lvl w:ilvl="3" w:tplc="0419000F" w:tentative="1">
      <w:start w:val="1"/>
      <w:numFmt w:val="decimal"/>
      <w:lvlText w:val="%4."/>
      <w:lvlJc w:val="left"/>
      <w:pPr>
        <w:ind w:left="3645" w:hanging="360"/>
      </w:pPr>
      <w:rPr>
        <w:rFonts w:cs="Times New Roman"/>
      </w:rPr>
    </w:lvl>
    <w:lvl w:ilvl="4" w:tplc="04190019" w:tentative="1">
      <w:start w:val="1"/>
      <w:numFmt w:val="lowerLetter"/>
      <w:lvlText w:val="%5."/>
      <w:lvlJc w:val="left"/>
      <w:pPr>
        <w:ind w:left="4365" w:hanging="360"/>
      </w:pPr>
      <w:rPr>
        <w:rFonts w:cs="Times New Roman"/>
      </w:rPr>
    </w:lvl>
    <w:lvl w:ilvl="5" w:tplc="0419001B" w:tentative="1">
      <w:start w:val="1"/>
      <w:numFmt w:val="lowerRoman"/>
      <w:lvlText w:val="%6."/>
      <w:lvlJc w:val="right"/>
      <w:pPr>
        <w:ind w:left="5085" w:hanging="180"/>
      </w:pPr>
      <w:rPr>
        <w:rFonts w:cs="Times New Roman"/>
      </w:rPr>
    </w:lvl>
    <w:lvl w:ilvl="6" w:tplc="0419000F" w:tentative="1">
      <w:start w:val="1"/>
      <w:numFmt w:val="decimal"/>
      <w:lvlText w:val="%7."/>
      <w:lvlJc w:val="left"/>
      <w:pPr>
        <w:ind w:left="5805" w:hanging="360"/>
      </w:pPr>
      <w:rPr>
        <w:rFonts w:cs="Times New Roman"/>
      </w:rPr>
    </w:lvl>
    <w:lvl w:ilvl="7" w:tplc="04190019" w:tentative="1">
      <w:start w:val="1"/>
      <w:numFmt w:val="lowerLetter"/>
      <w:lvlText w:val="%8."/>
      <w:lvlJc w:val="left"/>
      <w:pPr>
        <w:ind w:left="6525" w:hanging="360"/>
      </w:pPr>
      <w:rPr>
        <w:rFonts w:cs="Times New Roman"/>
      </w:rPr>
    </w:lvl>
    <w:lvl w:ilvl="8" w:tplc="0419001B" w:tentative="1">
      <w:start w:val="1"/>
      <w:numFmt w:val="lowerRoman"/>
      <w:lvlText w:val="%9."/>
      <w:lvlJc w:val="right"/>
      <w:pPr>
        <w:ind w:left="7245" w:hanging="180"/>
      </w:pPr>
      <w:rPr>
        <w:rFonts w:cs="Times New Roman"/>
      </w:rPr>
    </w:lvl>
  </w:abstractNum>
  <w:abstractNum w:abstractNumId="3" w15:restartNumberingAfterBreak="0">
    <w:nsid w:val="1D8815B2"/>
    <w:multiLevelType w:val="hybridMultilevel"/>
    <w:tmpl w:val="EBEC70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0064196"/>
    <w:multiLevelType w:val="hybridMultilevel"/>
    <w:tmpl w:val="C7FA5570"/>
    <w:lvl w:ilvl="0" w:tplc="18361380">
      <w:start w:val="1"/>
      <w:numFmt w:val="bullet"/>
      <w:lvlText w:val="•"/>
      <w:lvlJc w:val="left"/>
      <w:pPr>
        <w:tabs>
          <w:tab w:val="num" w:pos="720"/>
        </w:tabs>
        <w:ind w:left="720" w:hanging="360"/>
      </w:pPr>
      <w:rPr>
        <w:rFonts w:ascii="Arial" w:hAnsi="Arial" w:hint="default"/>
      </w:rPr>
    </w:lvl>
    <w:lvl w:ilvl="1" w:tplc="882C9D3A" w:tentative="1">
      <w:start w:val="1"/>
      <w:numFmt w:val="bullet"/>
      <w:lvlText w:val="•"/>
      <w:lvlJc w:val="left"/>
      <w:pPr>
        <w:tabs>
          <w:tab w:val="num" w:pos="1440"/>
        </w:tabs>
        <w:ind w:left="1440" w:hanging="360"/>
      </w:pPr>
      <w:rPr>
        <w:rFonts w:ascii="Arial" w:hAnsi="Arial" w:hint="default"/>
      </w:rPr>
    </w:lvl>
    <w:lvl w:ilvl="2" w:tplc="3EE0872E" w:tentative="1">
      <w:start w:val="1"/>
      <w:numFmt w:val="bullet"/>
      <w:lvlText w:val="•"/>
      <w:lvlJc w:val="left"/>
      <w:pPr>
        <w:tabs>
          <w:tab w:val="num" w:pos="2160"/>
        </w:tabs>
        <w:ind w:left="2160" w:hanging="360"/>
      </w:pPr>
      <w:rPr>
        <w:rFonts w:ascii="Arial" w:hAnsi="Arial" w:hint="default"/>
      </w:rPr>
    </w:lvl>
    <w:lvl w:ilvl="3" w:tplc="60566084" w:tentative="1">
      <w:start w:val="1"/>
      <w:numFmt w:val="bullet"/>
      <w:lvlText w:val="•"/>
      <w:lvlJc w:val="left"/>
      <w:pPr>
        <w:tabs>
          <w:tab w:val="num" w:pos="2880"/>
        </w:tabs>
        <w:ind w:left="2880" w:hanging="360"/>
      </w:pPr>
      <w:rPr>
        <w:rFonts w:ascii="Arial" w:hAnsi="Arial" w:hint="default"/>
      </w:rPr>
    </w:lvl>
    <w:lvl w:ilvl="4" w:tplc="16843D26" w:tentative="1">
      <w:start w:val="1"/>
      <w:numFmt w:val="bullet"/>
      <w:lvlText w:val="•"/>
      <w:lvlJc w:val="left"/>
      <w:pPr>
        <w:tabs>
          <w:tab w:val="num" w:pos="3600"/>
        </w:tabs>
        <w:ind w:left="3600" w:hanging="360"/>
      </w:pPr>
      <w:rPr>
        <w:rFonts w:ascii="Arial" w:hAnsi="Arial" w:hint="default"/>
      </w:rPr>
    </w:lvl>
    <w:lvl w:ilvl="5" w:tplc="5E08BFB6" w:tentative="1">
      <w:start w:val="1"/>
      <w:numFmt w:val="bullet"/>
      <w:lvlText w:val="•"/>
      <w:lvlJc w:val="left"/>
      <w:pPr>
        <w:tabs>
          <w:tab w:val="num" w:pos="4320"/>
        </w:tabs>
        <w:ind w:left="4320" w:hanging="360"/>
      </w:pPr>
      <w:rPr>
        <w:rFonts w:ascii="Arial" w:hAnsi="Arial" w:hint="default"/>
      </w:rPr>
    </w:lvl>
    <w:lvl w:ilvl="6" w:tplc="21B0CD8C" w:tentative="1">
      <w:start w:val="1"/>
      <w:numFmt w:val="bullet"/>
      <w:lvlText w:val="•"/>
      <w:lvlJc w:val="left"/>
      <w:pPr>
        <w:tabs>
          <w:tab w:val="num" w:pos="5040"/>
        </w:tabs>
        <w:ind w:left="5040" w:hanging="360"/>
      </w:pPr>
      <w:rPr>
        <w:rFonts w:ascii="Arial" w:hAnsi="Arial" w:hint="default"/>
      </w:rPr>
    </w:lvl>
    <w:lvl w:ilvl="7" w:tplc="28CEEBFC" w:tentative="1">
      <w:start w:val="1"/>
      <w:numFmt w:val="bullet"/>
      <w:lvlText w:val="•"/>
      <w:lvlJc w:val="left"/>
      <w:pPr>
        <w:tabs>
          <w:tab w:val="num" w:pos="5760"/>
        </w:tabs>
        <w:ind w:left="5760" w:hanging="360"/>
      </w:pPr>
      <w:rPr>
        <w:rFonts w:ascii="Arial" w:hAnsi="Arial" w:hint="default"/>
      </w:rPr>
    </w:lvl>
    <w:lvl w:ilvl="8" w:tplc="C7DA9E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8C42D6"/>
    <w:multiLevelType w:val="hybridMultilevel"/>
    <w:tmpl w:val="1C040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561C85"/>
    <w:multiLevelType w:val="hybridMultilevel"/>
    <w:tmpl w:val="4F68B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522AEC"/>
    <w:multiLevelType w:val="hybridMultilevel"/>
    <w:tmpl w:val="999C7FB2"/>
    <w:lvl w:ilvl="0" w:tplc="71683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A3161F"/>
    <w:multiLevelType w:val="hybridMultilevel"/>
    <w:tmpl w:val="BD563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EC5964"/>
    <w:multiLevelType w:val="hybridMultilevel"/>
    <w:tmpl w:val="D9E6D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EC7926"/>
    <w:multiLevelType w:val="hybridMultilevel"/>
    <w:tmpl w:val="8F625032"/>
    <w:lvl w:ilvl="0" w:tplc="5D642FD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4D212F76"/>
    <w:multiLevelType w:val="hybridMultilevel"/>
    <w:tmpl w:val="1C347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F56CE2"/>
    <w:multiLevelType w:val="hybridMultilevel"/>
    <w:tmpl w:val="E8965104"/>
    <w:lvl w:ilvl="0" w:tplc="71683BD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F077671"/>
    <w:multiLevelType w:val="hybridMultilevel"/>
    <w:tmpl w:val="D42E87A4"/>
    <w:lvl w:ilvl="0" w:tplc="04E62B18">
      <w:start w:val="1"/>
      <w:numFmt w:val="decimal"/>
      <w:lvlText w:val="%1."/>
      <w:lvlJc w:val="left"/>
      <w:pPr>
        <w:ind w:left="1211" w:hanging="360"/>
      </w:pPr>
      <w:rPr>
        <w:rFonts w:ascii="Calibri" w:eastAsia="Times New Roman" w:hAnsi="Calibri"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15:restartNumberingAfterBreak="0">
    <w:nsid w:val="514D4D2C"/>
    <w:multiLevelType w:val="hybridMultilevel"/>
    <w:tmpl w:val="0736DE7C"/>
    <w:lvl w:ilvl="0" w:tplc="DABC0C6C">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5591592D"/>
    <w:multiLevelType w:val="hybridMultilevel"/>
    <w:tmpl w:val="4EA22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005903"/>
    <w:multiLevelType w:val="hybridMultilevel"/>
    <w:tmpl w:val="4D9A9C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C9F695D"/>
    <w:multiLevelType w:val="hybridMultilevel"/>
    <w:tmpl w:val="17B85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E43FCF"/>
    <w:multiLevelType w:val="hybridMultilevel"/>
    <w:tmpl w:val="705A96B8"/>
    <w:lvl w:ilvl="0" w:tplc="66F65952">
      <w:numFmt w:val="bullet"/>
      <w:lvlText w:val="-"/>
      <w:lvlJc w:val="left"/>
      <w:pPr>
        <w:ind w:left="720" w:hanging="360"/>
      </w:pPr>
      <w:rPr>
        <w:rFonts w:ascii="Times New Roman" w:eastAsia="Times New Roman" w:hAnsi="Times New Roman" w:cs="Times New Roman" w:hint="default"/>
        <w:b w:val="0"/>
        <w:bCs w:val="0"/>
        <w:i w:val="0"/>
        <w:iCs w:val="0"/>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1A50836"/>
    <w:multiLevelType w:val="hybridMultilevel"/>
    <w:tmpl w:val="5504D7DA"/>
    <w:lvl w:ilvl="0" w:tplc="66F65952">
      <w:numFmt w:val="bullet"/>
      <w:lvlText w:val="-"/>
      <w:lvlJc w:val="left"/>
      <w:pPr>
        <w:ind w:left="720" w:hanging="360"/>
      </w:pPr>
      <w:rPr>
        <w:rFonts w:ascii="Times New Roman" w:eastAsia="Times New Roman" w:hAnsi="Times New Roman" w:cs="Times New Roman" w:hint="default"/>
        <w:b w:val="0"/>
        <w:bCs w:val="0"/>
        <w:i w:val="0"/>
        <w:iCs w:val="0"/>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3"/>
  </w:num>
  <w:num w:numId="4">
    <w:abstractNumId w:val="1"/>
  </w:num>
  <w:num w:numId="5">
    <w:abstractNumId w:val="16"/>
  </w:num>
  <w:num w:numId="6">
    <w:abstractNumId w:val="4"/>
  </w:num>
  <w:num w:numId="7">
    <w:abstractNumId w:val="12"/>
  </w:num>
  <w:num w:numId="8">
    <w:abstractNumId w:val="7"/>
  </w:num>
  <w:num w:numId="9">
    <w:abstractNumId w:val="2"/>
  </w:num>
  <w:num w:numId="10">
    <w:abstractNumId w:val="0"/>
  </w:num>
  <w:num w:numId="11">
    <w:abstractNumId w:val="3"/>
  </w:num>
  <w:num w:numId="12">
    <w:abstractNumId w:val="15"/>
  </w:num>
  <w:num w:numId="13">
    <w:abstractNumId w:val="6"/>
  </w:num>
  <w:num w:numId="14">
    <w:abstractNumId w:val="17"/>
  </w:num>
  <w:num w:numId="15">
    <w:abstractNumId w:val="11"/>
  </w:num>
  <w:num w:numId="16">
    <w:abstractNumId w:val="8"/>
  </w:num>
  <w:num w:numId="17">
    <w:abstractNumId w:val="9"/>
  </w:num>
  <w:num w:numId="18">
    <w:abstractNumId w:val="5"/>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A31"/>
    <w:rsid w:val="000176E8"/>
    <w:rsid w:val="00020C70"/>
    <w:rsid w:val="00030DDC"/>
    <w:rsid w:val="000320B9"/>
    <w:rsid w:val="00034DAB"/>
    <w:rsid w:val="000510FE"/>
    <w:rsid w:val="0005449D"/>
    <w:rsid w:val="00064DB0"/>
    <w:rsid w:val="000715C9"/>
    <w:rsid w:val="0008074C"/>
    <w:rsid w:val="000A6C72"/>
    <w:rsid w:val="000A7A31"/>
    <w:rsid w:val="000D3D86"/>
    <w:rsid w:val="000D4798"/>
    <w:rsid w:val="000E2131"/>
    <w:rsid w:val="00102B38"/>
    <w:rsid w:val="00113CDB"/>
    <w:rsid w:val="00123A78"/>
    <w:rsid w:val="001279C5"/>
    <w:rsid w:val="00127D3C"/>
    <w:rsid w:val="0014549F"/>
    <w:rsid w:val="0014740A"/>
    <w:rsid w:val="0015605F"/>
    <w:rsid w:val="001576B1"/>
    <w:rsid w:val="00170135"/>
    <w:rsid w:val="00171857"/>
    <w:rsid w:val="001744FD"/>
    <w:rsid w:val="00177A61"/>
    <w:rsid w:val="00185ECD"/>
    <w:rsid w:val="00190124"/>
    <w:rsid w:val="001908E1"/>
    <w:rsid w:val="00194F18"/>
    <w:rsid w:val="001A6FFC"/>
    <w:rsid w:val="001B2296"/>
    <w:rsid w:val="001B285E"/>
    <w:rsid w:val="001B4AF1"/>
    <w:rsid w:val="001B6E3E"/>
    <w:rsid w:val="001E75CD"/>
    <w:rsid w:val="001E7F1C"/>
    <w:rsid w:val="001F0D2F"/>
    <w:rsid w:val="001F2E0C"/>
    <w:rsid w:val="001F3C9A"/>
    <w:rsid w:val="00207EEA"/>
    <w:rsid w:val="00214F35"/>
    <w:rsid w:val="002249D1"/>
    <w:rsid w:val="00225F0F"/>
    <w:rsid w:val="00230080"/>
    <w:rsid w:val="00241BAB"/>
    <w:rsid w:val="0024701F"/>
    <w:rsid w:val="00261444"/>
    <w:rsid w:val="00274FCA"/>
    <w:rsid w:val="00286639"/>
    <w:rsid w:val="002911D0"/>
    <w:rsid w:val="002A07CC"/>
    <w:rsid w:val="002A36C6"/>
    <w:rsid w:val="002A6399"/>
    <w:rsid w:val="002A7D1C"/>
    <w:rsid w:val="002C2DD2"/>
    <w:rsid w:val="002C6B2E"/>
    <w:rsid w:val="002D5F23"/>
    <w:rsid w:val="002F675D"/>
    <w:rsid w:val="003031D1"/>
    <w:rsid w:val="00304C93"/>
    <w:rsid w:val="0035019E"/>
    <w:rsid w:val="0035106A"/>
    <w:rsid w:val="00361B11"/>
    <w:rsid w:val="003749F2"/>
    <w:rsid w:val="00381557"/>
    <w:rsid w:val="003841AF"/>
    <w:rsid w:val="003A0C51"/>
    <w:rsid w:val="003C0EA3"/>
    <w:rsid w:val="003D439A"/>
    <w:rsid w:val="003E13BC"/>
    <w:rsid w:val="003F289D"/>
    <w:rsid w:val="004121F0"/>
    <w:rsid w:val="004133DA"/>
    <w:rsid w:val="004263F0"/>
    <w:rsid w:val="00427E60"/>
    <w:rsid w:val="004339F8"/>
    <w:rsid w:val="00447976"/>
    <w:rsid w:val="00451A75"/>
    <w:rsid w:val="00466B34"/>
    <w:rsid w:val="00470521"/>
    <w:rsid w:val="00473AC5"/>
    <w:rsid w:val="00492D9D"/>
    <w:rsid w:val="004B340A"/>
    <w:rsid w:val="004C5630"/>
    <w:rsid w:val="004D67A7"/>
    <w:rsid w:val="004D72A2"/>
    <w:rsid w:val="004F0572"/>
    <w:rsid w:val="004F597E"/>
    <w:rsid w:val="004F7442"/>
    <w:rsid w:val="00501302"/>
    <w:rsid w:val="005030F1"/>
    <w:rsid w:val="00503410"/>
    <w:rsid w:val="00513BA4"/>
    <w:rsid w:val="005320A2"/>
    <w:rsid w:val="005341A7"/>
    <w:rsid w:val="00536C94"/>
    <w:rsid w:val="00541DAB"/>
    <w:rsid w:val="0056258F"/>
    <w:rsid w:val="00574C74"/>
    <w:rsid w:val="005952FA"/>
    <w:rsid w:val="005B0662"/>
    <w:rsid w:val="005C12B9"/>
    <w:rsid w:val="00600D88"/>
    <w:rsid w:val="006303CF"/>
    <w:rsid w:val="006365EF"/>
    <w:rsid w:val="006369B2"/>
    <w:rsid w:val="00641FE4"/>
    <w:rsid w:val="00646236"/>
    <w:rsid w:val="006525CE"/>
    <w:rsid w:val="00652BB3"/>
    <w:rsid w:val="006610C2"/>
    <w:rsid w:val="00681B60"/>
    <w:rsid w:val="00684FE8"/>
    <w:rsid w:val="00695877"/>
    <w:rsid w:val="0069623A"/>
    <w:rsid w:val="00697289"/>
    <w:rsid w:val="006B1DBE"/>
    <w:rsid w:val="006D309F"/>
    <w:rsid w:val="00733690"/>
    <w:rsid w:val="00734E59"/>
    <w:rsid w:val="00740130"/>
    <w:rsid w:val="00753346"/>
    <w:rsid w:val="00766F39"/>
    <w:rsid w:val="00774934"/>
    <w:rsid w:val="0079147B"/>
    <w:rsid w:val="007A02FF"/>
    <w:rsid w:val="007A32FA"/>
    <w:rsid w:val="007B0211"/>
    <w:rsid w:val="007B0501"/>
    <w:rsid w:val="007B4445"/>
    <w:rsid w:val="007E4A32"/>
    <w:rsid w:val="007F025E"/>
    <w:rsid w:val="00811F66"/>
    <w:rsid w:val="00834792"/>
    <w:rsid w:val="008444D4"/>
    <w:rsid w:val="008448E2"/>
    <w:rsid w:val="008538E9"/>
    <w:rsid w:val="0085788D"/>
    <w:rsid w:val="00877F91"/>
    <w:rsid w:val="00881273"/>
    <w:rsid w:val="00883EF7"/>
    <w:rsid w:val="00885DEF"/>
    <w:rsid w:val="00891BE9"/>
    <w:rsid w:val="008A1D8D"/>
    <w:rsid w:val="008A6BE3"/>
    <w:rsid w:val="008C7421"/>
    <w:rsid w:val="008D4B00"/>
    <w:rsid w:val="008D61D2"/>
    <w:rsid w:val="008F021E"/>
    <w:rsid w:val="008F36DF"/>
    <w:rsid w:val="008F6CCF"/>
    <w:rsid w:val="0090675C"/>
    <w:rsid w:val="00910641"/>
    <w:rsid w:val="00911A66"/>
    <w:rsid w:val="00913FC2"/>
    <w:rsid w:val="00927F6F"/>
    <w:rsid w:val="00930567"/>
    <w:rsid w:val="00986817"/>
    <w:rsid w:val="0099020A"/>
    <w:rsid w:val="00994CE7"/>
    <w:rsid w:val="009A3C24"/>
    <w:rsid w:val="009B4F39"/>
    <w:rsid w:val="009C3E8A"/>
    <w:rsid w:val="009D2D23"/>
    <w:rsid w:val="009D4F9E"/>
    <w:rsid w:val="00A07EE7"/>
    <w:rsid w:val="00A27711"/>
    <w:rsid w:val="00A30330"/>
    <w:rsid w:val="00A3095A"/>
    <w:rsid w:val="00A46E2C"/>
    <w:rsid w:val="00AA2927"/>
    <w:rsid w:val="00AE5555"/>
    <w:rsid w:val="00B01E98"/>
    <w:rsid w:val="00B06960"/>
    <w:rsid w:val="00B1411A"/>
    <w:rsid w:val="00B14479"/>
    <w:rsid w:val="00B16DF8"/>
    <w:rsid w:val="00B30235"/>
    <w:rsid w:val="00B30EBD"/>
    <w:rsid w:val="00B31132"/>
    <w:rsid w:val="00B33BFC"/>
    <w:rsid w:val="00B4203F"/>
    <w:rsid w:val="00B50740"/>
    <w:rsid w:val="00B623C0"/>
    <w:rsid w:val="00B63EC7"/>
    <w:rsid w:val="00B80CAC"/>
    <w:rsid w:val="00B83DBE"/>
    <w:rsid w:val="00B840F7"/>
    <w:rsid w:val="00B96491"/>
    <w:rsid w:val="00BA1E82"/>
    <w:rsid w:val="00BA362C"/>
    <w:rsid w:val="00BC0726"/>
    <w:rsid w:val="00BC2E35"/>
    <w:rsid w:val="00BC5F3F"/>
    <w:rsid w:val="00BD200E"/>
    <w:rsid w:val="00BE0DB2"/>
    <w:rsid w:val="00BF0D0D"/>
    <w:rsid w:val="00BF62D6"/>
    <w:rsid w:val="00C137ED"/>
    <w:rsid w:val="00C1770E"/>
    <w:rsid w:val="00C408EE"/>
    <w:rsid w:val="00C4189F"/>
    <w:rsid w:val="00C429B6"/>
    <w:rsid w:val="00C466D9"/>
    <w:rsid w:val="00C47EF1"/>
    <w:rsid w:val="00C5026E"/>
    <w:rsid w:val="00C55880"/>
    <w:rsid w:val="00C56BB8"/>
    <w:rsid w:val="00C67CDE"/>
    <w:rsid w:val="00C709BF"/>
    <w:rsid w:val="00C72CE1"/>
    <w:rsid w:val="00CA2D96"/>
    <w:rsid w:val="00CA75B1"/>
    <w:rsid w:val="00CA7FE8"/>
    <w:rsid w:val="00CB312B"/>
    <w:rsid w:val="00CB40F6"/>
    <w:rsid w:val="00CC3E40"/>
    <w:rsid w:val="00CC4453"/>
    <w:rsid w:val="00CD1A1E"/>
    <w:rsid w:val="00CD3B92"/>
    <w:rsid w:val="00CE0251"/>
    <w:rsid w:val="00CF6518"/>
    <w:rsid w:val="00D02994"/>
    <w:rsid w:val="00D222F5"/>
    <w:rsid w:val="00D30AC6"/>
    <w:rsid w:val="00D35B50"/>
    <w:rsid w:val="00D47543"/>
    <w:rsid w:val="00D50B1E"/>
    <w:rsid w:val="00D63382"/>
    <w:rsid w:val="00D66BC5"/>
    <w:rsid w:val="00D67BDA"/>
    <w:rsid w:val="00D7011A"/>
    <w:rsid w:val="00D70F8D"/>
    <w:rsid w:val="00D94DC8"/>
    <w:rsid w:val="00D95BF6"/>
    <w:rsid w:val="00D961BD"/>
    <w:rsid w:val="00DA1E5B"/>
    <w:rsid w:val="00DB0254"/>
    <w:rsid w:val="00DB7A7A"/>
    <w:rsid w:val="00DD3606"/>
    <w:rsid w:val="00DD3861"/>
    <w:rsid w:val="00DE04BF"/>
    <w:rsid w:val="00DF305D"/>
    <w:rsid w:val="00E1737F"/>
    <w:rsid w:val="00E257A2"/>
    <w:rsid w:val="00E555E6"/>
    <w:rsid w:val="00E82634"/>
    <w:rsid w:val="00E8435B"/>
    <w:rsid w:val="00E95023"/>
    <w:rsid w:val="00EA5127"/>
    <w:rsid w:val="00EB3A01"/>
    <w:rsid w:val="00ED51BA"/>
    <w:rsid w:val="00EE3C3E"/>
    <w:rsid w:val="00EE3CE7"/>
    <w:rsid w:val="00EE58D6"/>
    <w:rsid w:val="00EF2B2C"/>
    <w:rsid w:val="00EF3562"/>
    <w:rsid w:val="00F024B9"/>
    <w:rsid w:val="00F17527"/>
    <w:rsid w:val="00F31131"/>
    <w:rsid w:val="00F44D6C"/>
    <w:rsid w:val="00F46532"/>
    <w:rsid w:val="00F52456"/>
    <w:rsid w:val="00F615DE"/>
    <w:rsid w:val="00F703EA"/>
    <w:rsid w:val="00F71743"/>
    <w:rsid w:val="00F72DE0"/>
    <w:rsid w:val="00F852A1"/>
    <w:rsid w:val="00F91286"/>
    <w:rsid w:val="00F93E1A"/>
    <w:rsid w:val="00FA585C"/>
    <w:rsid w:val="00FB7917"/>
    <w:rsid w:val="00FD075F"/>
    <w:rsid w:val="00FD18ED"/>
    <w:rsid w:val="00FD1EF8"/>
    <w:rsid w:val="00FD3596"/>
    <w:rsid w:val="00FD6C10"/>
    <w:rsid w:val="00FE360C"/>
    <w:rsid w:val="00FE3EA1"/>
    <w:rsid w:val="00FE4895"/>
    <w:rsid w:val="00FE6245"/>
    <w:rsid w:val="00FF1697"/>
    <w:rsid w:val="00FF4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98E2A1"/>
  <w15:docId w15:val="{D4CBAEE0-D22A-4B4C-A84F-7BAE9B38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A31"/>
    <w:pPr>
      <w:spacing w:line="276" w:lineRule="auto"/>
      <w:ind w:firstLine="709"/>
      <w:jc w:val="both"/>
    </w:pPr>
    <w:rPr>
      <w:rFonts w:ascii="Times New Roman" w:eastAsia="Times New Roman" w:hAnsi="Times New Roman"/>
      <w:sz w:val="24"/>
      <w:szCs w:val="24"/>
    </w:rPr>
  </w:style>
  <w:style w:type="paragraph" w:styleId="2">
    <w:name w:val="heading 2"/>
    <w:basedOn w:val="a"/>
    <w:link w:val="20"/>
    <w:uiPriority w:val="9"/>
    <w:qFormat/>
    <w:locked/>
    <w:rsid w:val="0024701F"/>
    <w:pPr>
      <w:spacing w:before="100" w:beforeAutospacing="1" w:after="100" w:afterAutospacing="1" w:line="240" w:lineRule="auto"/>
      <w:ind w:firstLine="0"/>
      <w:jc w:val="left"/>
      <w:outlineLvl w:val="1"/>
    </w:pPr>
    <w:rPr>
      <w:b/>
      <w:bCs/>
      <w:sz w:val="36"/>
      <w:szCs w:val="36"/>
    </w:rPr>
  </w:style>
  <w:style w:type="paragraph" w:styleId="3">
    <w:name w:val="heading 3"/>
    <w:basedOn w:val="a"/>
    <w:next w:val="a"/>
    <w:link w:val="30"/>
    <w:unhideWhenUsed/>
    <w:qFormat/>
    <w:locked/>
    <w:rsid w:val="00DE04BF"/>
    <w:pPr>
      <w:keepNext/>
      <w:keepLines/>
      <w:spacing w:before="40"/>
      <w:outlineLvl w:val="2"/>
    </w:pPr>
    <w:rPr>
      <w:rFonts w:ascii="Cambria" w:hAnsi="Cambria"/>
      <w:color w:val="243F60"/>
    </w:rPr>
  </w:style>
  <w:style w:type="paragraph" w:styleId="4">
    <w:name w:val="heading 4"/>
    <w:basedOn w:val="a"/>
    <w:next w:val="a"/>
    <w:link w:val="40"/>
    <w:unhideWhenUsed/>
    <w:qFormat/>
    <w:locked/>
    <w:rsid w:val="006365EF"/>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31D1"/>
    <w:pPr>
      <w:ind w:left="720"/>
      <w:contextualSpacing/>
    </w:pPr>
  </w:style>
  <w:style w:type="character" w:styleId="a4">
    <w:name w:val="Hyperlink"/>
    <w:uiPriority w:val="99"/>
    <w:rsid w:val="006369B2"/>
    <w:rPr>
      <w:rFonts w:cs="Times New Roman"/>
      <w:color w:val="0000FF"/>
      <w:u w:val="single"/>
    </w:rPr>
  </w:style>
  <w:style w:type="table" w:styleId="a5">
    <w:name w:val="Table Grid"/>
    <w:basedOn w:val="a1"/>
    <w:uiPriority w:val="39"/>
    <w:rsid w:val="00501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16DF8"/>
    <w:pPr>
      <w:autoSpaceDE w:val="0"/>
      <w:autoSpaceDN w:val="0"/>
      <w:adjustRightInd w:val="0"/>
    </w:pPr>
    <w:rPr>
      <w:rFonts w:ascii="Arial" w:hAnsi="Arial" w:cs="Arial"/>
      <w:color w:val="000000"/>
      <w:sz w:val="24"/>
      <w:szCs w:val="24"/>
      <w:lang w:eastAsia="en-US"/>
    </w:rPr>
  </w:style>
  <w:style w:type="paragraph" w:styleId="a6">
    <w:name w:val="Balloon Text"/>
    <w:basedOn w:val="a"/>
    <w:link w:val="a7"/>
    <w:uiPriority w:val="99"/>
    <w:semiHidden/>
    <w:rsid w:val="00BC2E35"/>
    <w:pPr>
      <w:spacing w:line="240" w:lineRule="auto"/>
    </w:pPr>
    <w:rPr>
      <w:rFonts w:ascii="Tahoma" w:hAnsi="Tahoma" w:cs="Tahoma"/>
      <w:sz w:val="16"/>
      <w:szCs w:val="16"/>
    </w:rPr>
  </w:style>
  <w:style w:type="character" w:customStyle="1" w:styleId="a7">
    <w:name w:val="Текст выноски Знак"/>
    <w:link w:val="a6"/>
    <w:uiPriority w:val="99"/>
    <w:semiHidden/>
    <w:locked/>
    <w:rsid w:val="00BC2E35"/>
    <w:rPr>
      <w:rFonts w:ascii="Tahoma" w:hAnsi="Tahoma" w:cs="Tahoma"/>
      <w:sz w:val="16"/>
      <w:szCs w:val="16"/>
      <w:lang w:eastAsia="ru-RU"/>
    </w:rPr>
  </w:style>
  <w:style w:type="character" w:customStyle="1" w:styleId="20">
    <w:name w:val="Заголовок 2 Знак"/>
    <w:link w:val="2"/>
    <w:uiPriority w:val="9"/>
    <w:rsid w:val="0024701F"/>
    <w:rPr>
      <w:rFonts w:ascii="Times New Roman" w:eastAsia="Times New Roman" w:hAnsi="Times New Roman"/>
      <w:b/>
      <w:bCs/>
      <w:sz w:val="36"/>
      <w:szCs w:val="36"/>
    </w:rPr>
  </w:style>
  <w:style w:type="character" w:customStyle="1" w:styleId="1">
    <w:name w:val="Неразрешенное упоминание1"/>
    <w:uiPriority w:val="99"/>
    <w:semiHidden/>
    <w:unhideWhenUsed/>
    <w:rsid w:val="00274FCA"/>
    <w:rPr>
      <w:color w:val="605E5C"/>
      <w:shd w:val="clear" w:color="auto" w:fill="E1DFDD"/>
    </w:rPr>
  </w:style>
  <w:style w:type="paragraph" w:styleId="a8">
    <w:name w:val="header"/>
    <w:basedOn w:val="a"/>
    <w:link w:val="a9"/>
    <w:uiPriority w:val="99"/>
    <w:unhideWhenUsed/>
    <w:rsid w:val="00DF305D"/>
    <w:pPr>
      <w:tabs>
        <w:tab w:val="center" w:pos="4677"/>
        <w:tab w:val="right" w:pos="9355"/>
      </w:tabs>
      <w:spacing w:line="240" w:lineRule="auto"/>
    </w:pPr>
  </w:style>
  <w:style w:type="character" w:customStyle="1" w:styleId="a9">
    <w:name w:val="Верхний колонтитул Знак"/>
    <w:link w:val="a8"/>
    <w:uiPriority w:val="99"/>
    <w:rsid w:val="00DF305D"/>
    <w:rPr>
      <w:rFonts w:ascii="Times New Roman" w:eastAsia="Times New Roman" w:hAnsi="Times New Roman"/>
      <w:sz w:val="24"/>
      <w:szCs w:val="24"/>
    </w:rPr>
  </w:style>
  <w:style w:type="paragraph" w:styleId="aa">
    <w:name w:val="footer"/>
    <w:basedOn w:val="a"/>
    <w:link w:val="ab"/>
    <w:uiPriority w:val="99"/>
    <w:unhideWhenUsed/>
    <w:rsid w:val="00DF305D"/>
    <w:pPr>
      <w:tabs>
        <w:tab w:val="center" w:pos="4677"/>
        <w:tab w:val="right" w:pos="9355"/>
      </w:tabs>
      <w:spacing w:line="240" w:lineRule="auto"/>
    </w:pPr>
  </w:style>
  <w:style w:type="character" w:customStyle="1" w:styleId="ab">
    <w:name w:val="Нижний колонтитул Знак"/>
    <w:link w:val="aa"/>
    <w:uiPriority w:val="99"/>
    <w:rsid w:val="00DF305D"/>
    <w:rPr>
      <w:rFonts w:ascii="Times New Roman" w:eastAsia="Times New Roman" w:hAnsi="Times New Roman"/>
      <w:sz w:val="24"/>
      <w:szCs w:val="24"/>
    </w:rPr>
  </w:style>
  <w:style w:type="character" w:customStyle="1" w:styleId="30">
    <w:name w:val="Заголовок 3 Знак"/>
    <w:link w:val="3"/>
    <w:rsid w:val="00DE04BF"/>
    <w:rPr>
      <w:rFonts w:ascii="Cambria" w:eastAsia="Times New Roman" w:hAnsi="Cambria" w:cs="Times New Roman"/>
      <w:color w:val="243F60"/>
      <w:sz w:val="24"/>
      <w:szCs w:val="24"/>
    </w:rPr>
  </w:style>
  <w:style w:type="character" w:customStyle="1" w:styleId="jlqj4b">
    <w:name w:val="jlqj4b"/>
    <w:rsid w:val="00286639"/>
  </w:style>
  <w:style w:type="paragraph" w:styleId="ac">
    <w:name w:val="No Spacing"/>
    <w:uiPriority w:val="1"/>
    <w:qFormat/>
    <w:rsid w:val="00286639"/>
    <w:rPr>
      <w:rFonts w:ascii="Times New Roman" w:eastAsia="Times New Roman" w:hAnsi="Times New Roman"/>
      <w:sz w:val="24"/>
      <w:szCs w:val="24"/>
    </w:rPr>
  </w:style>
  <w:style w:type="paragraph" w:styleId="ad">
    <w:name w:val="Title"/>
    <w:basedOn w:val="a"/>
    <w:next w:val="a"/>
    <w:link w:val="ae"/>
    <w:qFormat/>
    <w:locked/>
    <w:rsid w:val="00DA1E5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e">
    <w:name w:val="Заголовок Знак"/>
    <w:link w:val="ad"/>
    <w:rsid w:val="00DA1E5B"/>
    <w:rPr>
      <w:rFonts w:ascii="Cambria" w:eastAsia="Times New Roman" w:hAnsi="Cambria" w:cs="Times New Roman"/>
      <w:color w:val="17365D"/>
      <w:spacing w:val="5"/>
      <w:kern w:val="28"/>
      <w:sz w:val="52"/>
      <w:szCs w:val="52"/>
    </w:rPr>
  </w:style>
  <w:style w:type="character" w:customStyle="1" w:styleId="40">
    <w:name w:val="Заголовок 4 Знак"/>
    <w:link w:val="4"/>
    <w:rsid w:val="006365EF"/>
    <w:rPr>
      <w:rFonts w:ascii="Cambria" w:eastAsia="Times New Roman" w:hAnsi="Cambria" w:cs="Times New Roman"/>
      <w:b/>
      <w:bCs/>
      <w:i/>
      <w:iCs/>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7992">
      <w:bodyDiv w:val="1"/>
      <w:marLeft w:val="0"/>
      <w:marRight w:val="0"/>
      <w:marTop w:val="0"/>
      <w:marBottom w:val="0"/>
      <w:divBdr>
        <w:top w:val="none" w:sz="0" w:space="0" w:color="auto"/>
        <w:left w:val="none" w:sz="0" w:space="0" w:color="auto"/>
        <w:bottom w:val="none" w:sz="0" w:space="0" w:color="auto"/>
        <w:right w:val="none" w:sz="0" w:space="0" w:color="auto"/>
      </w:divBdr>
    </w:div>
    <w:div w:id="216014553">
      <w:bodyDiv w:val="1"/>
      <w:marLeft w:val="0"/>
      <w:marRight w:val="0"/>
      <w:marTop w:val="0"/>
      <w:marBottom w:val="0"/>
      <w:divBdr>
        <w:top w:val="none" w:sz="0" w:space="0" w:color="auto"/>
        <w:left w:val="none" w:sz="0" w:space="0" w:color="auto"/>
        <w:bottom w:val="none" w:sz="0" w:space="0" w:color="auto"/>
        <w:right w:val="none" w:sz="0" w:space="0" w:color="auto"/>
      </w:divBdr>
    </w:div>
    <w:div w:id="491407787">
      <w:bodyDiv w:val="1"/>
      <w:marLeft w:val="0"/>
      <w:marRight w:val="0"/>
      <w:marTop w:val="0"/>
      <w:marBottom w:val="0"/>
      <w:divBdr>
        <w:top w:val="none" w:sz="0" w:space="0" w:color="auto"/>
        <w:left w:val="none" w:sz="0" w:space="0" w:color="auto"/>
        <w:bottom w:val="none" w:sz="0" w:space="0" w:color="auto"/>
        <w:right w:val="none" w:sz="0" w:space="0" w:color="auto"/>
      </w:divBdr>
    </w:div>
    <w:div w:id="615254519">
      <w:bodyDiv w:val="1"/>
      <w:marLeft w:val="0"/>
      <w:marRight w:val="0"/>
      <w:marTop w:val="0"/>
      <w:marBottom w:val="0"/>
      <w:divBdr>
        <w:top w:val="none" w:sz="0" w:space="0" w:color="auto"/>
        <w:left w:val="none" w:sz="0" w:space="0" w:color="auto"/>
        <w:bottom w:val="none" w:sz="0" w:space="0" w:color="auto"/>
        <w:right w:val="none" w:sz="0" w:space="0" w:color="auto"/>
      </w:divBdr>
    </w:div>
    <w:div w:id="1257251224">
      <w:marLeft w:val="0"/>
      <w:marRight w:val="0"/>
      <w:marTop w:val="0"/>
      <w:marBottom w:val="0"/>
      <w:divBdr>
        <w:top w:val="none" w:sz="0" w:space="0" w:color="auto"/>
        <w:left w:val="none" w:sz="0" w:space="0" w:color="auto"/>
        <w:bottom w:val="none" w:sz="0" w:space="0" w:color="auto"/>
        <w:right w:val="none" w:sz="0" w:space="0" w:color="auto"/>
      </w:divBdr>
    </w:div>
    <w:div w:id="1257251225">
      <w:marLeft w:val="0"/>
      <w:marRight w:val="0"/>
      <w:marTop w:val="0"/>
      <w:marBottom w:val="0"/>
      <w:divBdr>
        <w:top w:val="none" w:sz="0" w:space="0" w:color="auto"/>
        <w:left w:val="none" w:sz="0" w:space="0" w:color="auto"/>
        <w:bottom w:val="none" w:sz="0" w:space="0" w:color="auto"/>
        <w:right w:val="none" w:sz="0" w:space="0" w:color="auto"/>
      </w:divBdr>
    </w:div>
    <w:div w:id="1257251226">
      <w:marLeft w:val="0"/>
      <w:marRight w:val="0"/>
      <w:marTop w:val="0"/>
      <w:marBottom w:val="0"/>
      <w:divBdr>
        <w:top w:val="none" w:sz="0" w:space="0" w:color="auto"/>
        <w:left w:val="none" w:sz="0" w:space="0" w:color="auto"/>
        <w:bottom w:val="none" w:sz="0" w:space="0" w:color="auto"/>
        <w:right w:val="none" w:sz="0" w:space="0" w:color="auto"/>
      </w:divBdr>
    </w:div>
    <w:div w:id="1257251227">
      <w:marLeft w:val="0"/>
      <w:marRight w:val="0"/>
      <w:marTop w:val="0"/>
      <w:marBottom w:val="0"/>
      <w:divBdr>
        <w:top w:val="none" w:sz="0" w:space="0" w:color="auto"/>
        <w:left w:val="none" w:sz="0" w:space="0" w:color="auto"/>
        <w:bottom w:val="none" w:sz="0" w:space="0" w:color="auto"/>
        <w:right w:val="none" w:sz="0" w:space="0" w:color="auto"/>
      </w:divBdr>
    </w:div>
    <w:div w:id="1306272827">
      <w:bodyDiv w:val="1"/>
      <w:marLeft w:val="0"/>
      <w:marRight w:val="0"/>
      <w:marTop w:val="0"/>
      <w:marBottom w:val="0"/>
      <w:divBdr>
        <w:top w:val="none" w:sz="0" w:space="0" w:color="auto"/>
        <w:left w:val="none" w:sz="0" w:space="0" w:color="auto"/>
        <w:bottom w:val="none" w:sz="0" w:space="0" w:color="auto"/>
        <w:right w:val="none" w:sz="0" w:space="0" w:color="auto"/>
      </w:divBdr>
    </w:div>
    <w:div w:id="1924756839">
      <w:bodyDiv w:val="1"/>
      <w:marLeft w:val="0"/>
      <w:marRight w:val="0"/>
      <w:marTop w:val="0"/>
      <w:marBottom w:val="0"/>
      <w:divBdr>
        <w:top w:val="none" w:sz="0" w:space="0" w:color="auto"/>
        <w:left w:val="none" w:sz="0" w:space="0" w:color="auto"/>
        <w:bottom w:val="none" w:sz="0" w:space="0" w:color="auto"/>
        <w:right w:val="none" w:sz="0" w:space="0" w:color="auto"/>
      </w:divBdr>
    </w:div>
    <w:div w:id="200358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1439</Words>
  <Characters>8206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ТЕХНИЧЕСКИЙ КОМИТЕТ ПО СТАНДАРТИЗАЦИИ 29</vt:lpstr>
    </vt:vector>
  </TitlesOfParts>
  <Company>Microsoft</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ТЕХНИЧЕСКИЙ КОМИТЕТ ПО СТАНДАРТИЗАЦИИ 29</dc:title>
  <dc:subject/>
  <dc:creator>R.Khartunova</dc:creator>
  <cp:keywords/>
  <cp:lastModifiedBy>selezneva</cp:lastModifiedBy>
  <cp:revision>3</cp:revision>
  <cp:lastPrinted>2023-09-18T13:42:00Z</cp:lastPrinted>
  <dcterms:created xsi:type="dcterms:W3CDTF">2026-03-30T11:35:00Z</dcterms:created>
  <dcterms:modified xsi:type="dcterms:W3CDTF">2026-03-30T11:37:00Z</dcterms:modified>
</cp:coreProperties>
</file>