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26A5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2F05635B" w14:textId="3BBA1D54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8071F0">
        <w:rPr>
          <w:rFonts w:ascii="Times New Roman" w:hAnsi="Times New Roman" w:cs="Times New Roman"/>
          <w:b/>
          <w:sz w:val="24"/>
          <w:szCs w:val="24"/>
        </w:rPr>
        <w:t>окончательной</w:t>
      </w:r>
      <w:r w:rsidRPr="00EE5848">
        <w:rPr>
          <w:rFonts w:ascii="Times New Roman" w:hAnsi="Times New Roman" w:cs="Times New Roman"/>
          <w:b/>
          <w:sz w:val="24"/>
          <w:szCs w:val="24"/>
        </w:rPr>
        <w:t xml:space="preserve"> редакции национального стандарта</w:t>
      </w:r>
    </w:p>
    <w:p w14:paraId="7CC1649C" w14:textId="77777777" w:rsidR="00DD02E5" w:rsidRPr="00EE5848" w:rsidRDefault="00DD02E5" w:rsidP="00DD02E5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 xml:space="preserve">ГОСТ Р «Единая система конструкторской документации. </w:t>
      </w:r>
      <w:r w:rsidR="00EA1C1F">
        <w:rPr>
          <w:rFonts w:ascii="Times New Roman" w:hAnsi="Times New Roman" w:cs="Times New Roman"/>
          <w:b/>
          <w:sz w:val="24"/>
          <w:szCs w:val="24"/>
        </w:rPr>
        <w:t>Изображения – виды, разрезы, сечения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223DAA9C" w14:textId="77777777" w:rsidR="00DD02E5" w:rsidRPr="00EE5848" w:rsidRDefault="00DD02E5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32C6F8EA" w14:textId="77777777" w:rsidR="00DD02E5" w:rsidRPr="00386FE1" w:rsidRDefault="00DD02E5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3C618B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bookmarkEnd w:id="0"/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480579" w14:textId="77777777" w:rsidR="00DD02E5" w:rsidRPr="00386FE1" w:rsidRDefault="00DD02E5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r w:rsidR="00EA1C1F" w:rsidRPr="00EA1C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1.0.482-1.066.23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06ABFA" w14:textId="77777777" w:rsidR="00DD02E5" w:rsidRPr="00386FE1" w:rsidRDefault="00386FE1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6F00786C" w14:textId="77777777" w:rsidR="003C618B" w:rsidRPr="00386FE1" w:rsidRDefault="003C618B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386FE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18C8F1" w14:textId="77777777" w:rsidR="00DD02E5" w:rsidRPr="00EE5848" w:rsidRDefault="00DD02E5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51E162D9" w14:textId="77777777" w:rsidR="00DD02E5" w:rsidRDefault="00DD02E5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C618B" w:rsidRP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конструкторская документация</w:t>
      </w:r>
      <w:r w:rsidRP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525DA0" w14:textId="79010FBF" w:rsidR="008071F0" w:rsidRPr="004B4F5E" w:rsidRDefault="0047729B" w:rsidP="004B4F5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7729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устанавливает правила изображения предметов (изделий, сооружений и их составных частей) в конструкторских документах</w:t>
      </w:r>
      <w:r w:rsidR="004B4F5E" w:rsidRPr="004B4F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4F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изделий машиностроения.</w:t>
      </w:r>
    </w:p>
    <w:p w14:paraId="5CB57D2E" w14:textId="77777777" w:rsidR="00DD02E5" w:rsidRPr="00EE5848" w:rsidRDefault="00DD02E5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3990314B" w14:textId="77777777" w:rsidR="00656D21" w:rsidRPr="00386FE1" w:rsidRDefault="00656D2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Настоящий стандарт является развитием действующего ГОСТ 2.</w:t>
      </w:r>
      <w:r w:rsidR="00F743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</w:t>
      </w:r>
      <w:r w:rsidR="00EA1C1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5–2008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разрабатывается в составе пакета новых редакций ГОСТ Р ЕСКД.</w:t>
      </w:r>
    </w:p>
    <w:p w14:paraId="6BBFCD14" w14:textId="77777777" w:rsidR="00656D21" w:rsidRPr="002D4F52" w:rsidRDefault="00656D21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развитие действующего ГОСТ </w:t>
      </w:r>
      <w:r w:rsidR="00EA1C1F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2.305–2008</w:t>
      </w:r>
      <w:r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E27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</w:t>
      </w:r>
      <w:r w:rsidR="00E22E27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проект</w:t>
      </w:r>
      <w:r w:rsidR="00E22E27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стандарта:</w:t>
      </w:r>
    </w:p>
    <w:p w14:paraId="382B795E" w14:textId="7D4B8948" w:rsidR="002D4F52" w:rsidRDefault="00E22E27" w:rsidP="004022C5">
      <w:pPr>
        <w:pStyle w:val="a6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точне</w:t>
      </w:r>
      <w:r w:rsidR="002D4F52" w:rsidRP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 нормативные ссылки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DBE3C9" w14:textId="1710BFB8" w:rsidR="00D35449" w:rsidRDefault="002D4F52" w:rsidP="004022C5">
      <w:pPr>
        <w:pStyle w:val="a6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терминология приведен</w:t>
      </w:r>
      <w:r w:rsid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</w:t>
      </w:r>
      <w:r w:rsidR="004B4F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новыми</w:t>
      </w:r>
      <w:r w:rsidRP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стандартами ГОСТ Р ЕСКД</w:t>
      </w:r>
      <w:r w:rsid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BE91A6" w14:textId="2FF158D4" w:rsidR="002D4F52" w:rsidRDefault="004B4F5E" w:rsidP="004022C5">
      <w:pPr>
        <w:pStyle w:val="a6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исключены</w:t>
      </w:r>
      <w:r w:rsidR="002D4F5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видам, разрезам и сечениям в электронных геометрических моделях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так как такие положения необходимо дорабатывать совместно с российскими вендорами САПР и включать в ГОСТ Р 2.052 (такая работа запланирована)</w:t>
      </w:r>
      <w:r w:rsid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E6826A" w14:textId="63C147C3" w:rsidR="002D4F52" w:rsidRDefault="004B4F5E" w:rsidP="004022C5">
      <w:pPr>
        <w:pStyle w:val="a6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введено новое приложение А с рекомендуемыми размерами графических символов;</w:t>
      </w:r>
    </w:p>
    <w:p w14:paraId="149D99D9" w14:textId="7897B920" w:rsidR="004B4F5E" w:rsidRPr="002D4F52" w:rsidRDefault="004B4F5E" w:rsidP="004022C5">
      <w:pPr>
        <w:pStyle w:val="a6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уточнены некоторые положения с учетом разработки чертежей в САПР и автоматического получения чертежей с разрезами и сечениями из электронных геометрических моделей.</w:t>
      </w:r>
    </w:p>
    <w:p w14:paraId="5726191D" w14:textId="77777777" w:rsidR="00DD02E5" w:rsidRPr="00386FE1" w:rsidRDefault="00DD02E5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B9E49FF" w14:textId="77777777" w:rsidR="00DD02E5" w:rsidRPr="00386FE1" w:rsidRDefault="00DD02E5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32899B06" w14:textId="77777777" w:rsidR="00DD02E5" w:rsidRPr="00386FE1" w:rsidRDefault="00DD02E5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стандартами </w:t>
      </w:r>
      <w:r w:rsidR="00E22E27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национальной </w:t>
      </w:r>
      <w:r w:rsidR="00733D7D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системы стандартизации </w:t>
      </w:r>
      <w:r w:rsidR="00E22E27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(Н</w:t>
      </w:r>
      <w:r w:rsidR="00733D7D"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</w:t>
      </w:r>
      <w:r w:rsidRP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640CF17F" w14:textId="77777777" w:rsidR="00386FE1" w:rsidRDefault="00386FE1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F997771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1D880FE1" w14:textId="77777777" w:rsidR="00DD02E5" w:rsidRPr="00386FE1" w:rsidRDefault="00386FE1" w:rsidP="004022C5">
      <w:pPr>
        <w:widowControl w:val="0"/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07D5FED0" w14:textId="77777777" w:rsidR="00386FE1" w:rsidRPr="00386FE1" w:rsidRDefault="00386FE1" w:rsidP="00386FE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Научно-исследовательские работы, технические предложения, опытно-конструкторские, опытно-технологические и проектные работы, а также аналитические работы, послужившие основой для разработки первой редакции проекта стандарта, отсутствуют.</w:t>
      </w:r>
    </w:p>
    <w:p w14:paraId="379D1D65" w14:textId="77777777" w:rsidR="00DD02E5" w:rsidRPr="00EE5848" w:rsidRDefault="00386FE1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217D8F80" w14:textId="42B60E4C" w:rsidR="00DD02E5" w:rsidRDefault="00DD02E5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D89E54F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2.103  Единая система конструкторской документации. Стадии разработки</w:t>
      </w:r>
    </w:p>
    <w:p w14:paraId="6E2ED373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2.005  Единая система конструкторской документации. Термины и определения </w:t>
      </w:r>
    </w:p>
    <w:p w14:paraId="1572D51F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2.052  Единая система конструкторской документации. Электронная геометрическая модель изделия. Общие положения</w:t>
      </w:r>
    </w:p>
    <w:p w14:paraId="7166C0EE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2.102  Единая система конструкторской документации. Виды и комплектность конструкторских документов</w:t>
      </w:r>
    </w:p>
    <w:p w14:paraId="0E044CEC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2.104  Единая система конструкторской документации. Основные надписи </w:t>
      </w:r>
    </w:p>
    <w:p w14:paraId="5607A0EC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2.109 Единая система конструкторской документации. Основные требования к чертежам</w:t>
      </w:r>
    </w:p>
    <w:p w14:paraId="7DB5577F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2.302  Единая система конструкторской документации. Масштабы (проект, окончательная редакция)</w:t>
      </w:r>
    </w:p>
    <w:p w14:paraId="30EA9434" w14:textId="77777777" w:rsidR="005B3639" w:rsidRPr="005B3639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2.316 Единая система конструкторской документации. Надписи, технические требования и таблицы в графических документах. Правила выполнения</w:t>
      </w:r>
    </w:p>
    <w:p w14:paraId="5D4F486F" w14:textId="32446C7A" w:rsidR="005B3639" w:rsidRPr="00EE5848" w:rsidRDefault="005B3639" w:rsidP="005B3639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363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2.317  Единая система конструкторской документации. Аксонометрические проекции (проект, окончательная редакция)</w:t>
      </w:r>
    </w:p>
    <w:p w14:paraId="68F6D2E0" w14:textId="77777777" w:rsidR="00DD02E5" w:rsidRPr="00EE5848" w:rsidRDefault="00DD02E5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Настоящий стандарт разрабатывается 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основе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межгосударственного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35449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 w:rsidR="00D35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305–2008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Предполагается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прекращение действия </w:t>
      </w:r>
      <w:r w:rsidR="00D35449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 w:rsidR="00D35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305–2008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</w:t>
      </w: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утверждения настоящего стандарта.</w:t>
      </w:r>
    </w:p>
    <w:p w14:paraId="781445C7" w14:textId="77777777" w:rsidR="00B0325C" w:rsidRDefault="00B0325C" w:rsidP="00B0325C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22394841"/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3CC5DC4D" w14:textId="77777777" w:rsidR="00B0325C" w:rsidRDefault="00B0325C" w:rsidP="00B0325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07804483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 w:rsidRPr="007824C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08.11.2023. Дата начала публичного обсуждения – 10.11.2023, дата завершения публичного обсуждения – 10.01.2024. Необходимый срок публичного обсуждения проекта ГОСТ Р соблюден.</w:t>
      </w:r>
    </w:p>
    <w:p w14:paraId="0DA15D4D" w14:textId="4884AFD8" w:rsidR="00B0325C" w:rsidRDefault="00B0325C" w:rsidP="00B0325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отзывы от </w:t>
      </w:r>
      <w:r w:rsidR="005B7FD3" w:rsidRP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 организаций. В отзывах 2</w:t>
      </w:r>
      <w:r w:rsidR="005B7FD3" w:rsidRP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 w:rsidRP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 замечания и предложения отсутствуют.</w:t>
      </w:r>
      <w:bookmarkEnd w:id="2"/>
    </w:p>
    <w:p w14:paraId="028518F6" w14:textId="301DEEF8" w:rsidR="00B0325C" w:rsidRPr="00CC3767" w:rsidRDefault="00B0325C" w:rsidP="00B0325C">
      <w:pPr>
        <w:widowControl w:val="0"/>
        <w:spacing w:after="0"/>
        <w:ind w:firstLine="70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41</w:t>
      </w:r>
      <w:r w:rsidR="005B7FD3" w:rsidRPr="008858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организаций: </w:t>
      </w:r>
      <w:r w:rsidR="005B7FD3" w:rsidRPr="000548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АО «Вертолеты России», АО «ИЭМЗ «Купол», АО «КБП», АО «Композит», АО «Концерн «Созвездие», АО «Концерн </w:t>
      </w:r>
      <w:r w:rsidR="005B7FD3" w:rsidRPr="000548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ВКО «Алмаз-Антей», АО «Концерн НПО «Аврора», АО «НИИЭП», АО «НИПТБ «Онега, АО «НПК «КБМ», АО «НПО «Высокоточные комплексы», АО «НПО «Электромашина», АО «НЦВ Миль и Камов», АО «ПО «Севмаш», АО «Российские космические системы», АО «Северное ПКБ», АО «Северо-западный региональный центр Концерна ВКО «Алмаз-Антей» - Обуховский завод», АО «Системы управления», АО «СПМБМ «Малахит», АО «УКБТМ», АО «ЦКБ «Коралл», АО «ЦКБ МТ «Рубин», АО «</w:t>
      </w:r>
      <w:proofErr w:type="spellStart"/>
      <w:r w:rsidR="005B7FD3" w:rsidRPr="000548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="005B7FD3" w:rsidRPr="000548FC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», АО «ЦНИИТОЧМАШ», АО НПП «Респиратор», В/ч 31800 Министерства обороны РФ, Госкорпорация «Росатом», Группа «ТМХ», Научно-исследовательский испытательный центр (г. Москва) ЦНИИ ВКС МО РФ, НИЦ «Курчатовский институт», ОКБ Сухого, ООО «КСК», ПАО «Амурский судостроительный завод», ПАО «ОАК», ПАО «ОДК-УМПО», ПАО «РКК «Энергия», ПАО «Яковлев», ФГБУ «16 ЦНИИИ МО РФ»,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России.</w:t>
      </w:r>
    </w:p>
    <w:p w14:paraId="471B3B81" w14:textId="57CBF5F3" w:rsidR="00B0325C" w:rsidRDefault="00B0325C" w:rsidP="00B0325C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60A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</w:t>
      </w:r>
      <w:r w:rsidRP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основании которой подготовлена окончательная редакция проекта ГОСТ Р. Из </w:t>
      </w:r>
      <w:r w:rsidR="005B7FD3" w:rsidRPr="005B7FD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469</w:t>
      </w:r>
      <w:r w:rsidR="005B7FD3" w:rsidRPr="0028229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полученных замечаний: принято – 352, принято частично – 3, принято к сведению – 62. Отклонено – 52.</w:t>
      </w:r>
    </w:p>
    <w:p w14:paraId="7AC6AF29" w14:textId="118AAB8A" w:rsidR="00B0325C" w:rsidRPr="00D55033" w:rsidRDefault="00B0325C" w:rsidP="00B0325C">
      <w:pPr>
        <w:widowControl w:val="0"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Проект стандарта существенно доработан по замечаниям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АО «</w:t>
      </w:r>
      <w:proofErr w:type="spellStart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ЦНИИмаш</w:t>
      </w:r>
      <w:proofErr w:type="spellEnd"/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755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Госкорпорация «Росатом»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ПАО «Туполев»,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АО «КБП», АО «Концерн ВКО «Алмаз-Антей», АО «НПК «КБМ», ПАО «ОДК-УМПО»,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Группа «ТМХ»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АО «Туполев»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CC376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ПАО «Яковлев»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52B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«УКБТМ»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ОКБ Сухого, НЦВ «Миль-Камов» </w:t>
      </w:r>
      <w:r w:rsidRPr="00D5503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 других. </w:t>
      </w:r>
    </w:p>
    <w:bookmarkEnd w:id="1"/>
    <w:p w14:paraId="6004D01D" w14:textId="25F7B047" w:rsidR="00DD02E5" w:rsidRPr="00EE5848" w:rsidRDefault="00B0325C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33B0C23A" w14:textId="77777777" w:rsidR="00DD02E5" w:rsidRPr="00EE5848" w:rsidRDefault="00DD02E5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1F17EECF" w14:textId="77777777" w:rsidR="00386FE1" w:rsidRPr="00D35449" w:rsidRDefault="00D35449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305–2008</w:t>
      </w:r>
      <w:r w:rsid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Единая система конструкторской документации. </w:t>
      </w:r>
      <w:r w:rsidR="00E22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Изображения – виды, разрезы, сечения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313677" w14:textId="77777777" w:rsidR="00D35449" w:rsidRPr="00D35449" w:rsidRDefault="00D35449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ИСО 5456–</w:t>
      </w:r>
      <w:r w:rsidRPr="00D35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2:1996 Технические чертежи. Методы проецирования. Часть 2. Представление в ортографической проекции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036712" w14:textId="77777777" w:rsidR="00D35449" w:rsidRPr="00D35449" w:rsidRDefault="00D35449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ИСО 5456–</w:t>
      </w:r>
      <w:r w:rsidRPr="00D35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3:1996 Технические чертежи. Методы проецирования. Часть 3. Аксонометрическое проецирование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95F07C" w14:textId="77777777" w:rsidR="00D35449" w:rsidRPr="00D35449" w:rsidRDefault="00D35449" w:rsidP="004022C5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ИСО 10303–</w:t>
      </w:r>
      <w:r w:rsidRPr="00D3544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202:1996  Системы автоматизации производства и их интеграция. Представление данных об изделии и обмен этими данными. Часть 202. Протокол применения. Ассоциативное черчение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37A1CE" w14:textId="0D5C87F7" w:rsidR="00DD02E5" w:rsidRPr="00386FE1" w:rsidRDefault="00B0325C" w:rsidP="004022C5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D02E5" w:rsidRPr="00EE5848">
        <w:rPr>
          <w:rFonts w:ascii="Times New Roman" w:hAnsi="Times New Roman" w:cs="Times New Roman"/>
          <w:b/>
          <w:sz w:val="24"/>
          <w:szCs w:val="24"/>
        </w:rPr>
        <w:tab/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4F214F43" w14:textId="77777777" w:rsidR="004B4F5E" w:rsidRPr="00386FE1" w:rsidRDefault="004B4F5E" w:rsidP="004B4F5E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 отсутствуют.</w:t>
      </w:r>
    </w:p>
    <w:p w14:paraId="23E505EB" w14:textId="63E159F3" w:rsidR="00DD02E5" w:rsidRPr="00386FE1" w:rsidRDefault="00386FE1" w:rsidP="00386FE1">
      <w:pPr>
        <w:widowControl w:val="0"/>
        <w:shd w:val="clear" w:color="auto" w:fill="FFFFFF"/>
        <w:tabs>
          <w:tab w:val="left" w:pos="993"/>
        </w:tabs>
        <w:spacing w:before="240" w:after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0325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2E5"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разработчике стандарта </w:t>
      </w:r>
    </w:p>
    <w:p w14:paraId="033B2E9F" w14:textId="77777777" w:rsidR="00B23DB4" w:rsidRPr="00EC1615" w:rsidRDefault="00B23DB4" w:rsidP="00B23DB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22394871"/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10783BAB" w14:textId="77777777" w:rsidR="00B23DB4" w:rsidRPr="00EC1615" w:rsidRDefault="00B23DB4" w:rsidP="00B23DB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6F95C18C" w14:textId="77777777" w:rsidR="00B23DB4" w:rsidRPr="003B6A18" w:rsidRDefault="00B23DB4" w:rsidP="00B23DB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115114, г. Москва, Летниковская ул. д10с4</w:t>
      </w:r>
    </w:p>
    <w:p w14:paraId="5F2F1211" w14:textId="77777777" w:rsidR="00B23DB4" w:rsidRPr="00EC1615" w:rsidRDefault="00B23DB4" w:rsidP="00B23DB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6A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Тел/факс: (495) 181-51-71</w:t>
      </w:r>
    </w:p>
    <w:p w14:paraId="2BD4F9E8" w14:textId="77777777" w:rsidR="00B23DB4" w:rsidRDefault="00B23DB4" w:rsidP="00B23DB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EC161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bookmarkEnd w:id="3"/>
    <w:p w14:paraId="3D3BFB75" w14:textId="77777777" w:rsidR="004022C5" w:rsidRPr="00F743B5" w:rsidRDefault="004022C5" w:rsidP="004022C5">
      <w:pPr>
        <w:widowControl w:val="0"/>
        <w:spacing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86FE1" w14:paraId="4C856707" w14:textId="77777777" w:rsidTr="008E32BF">
        <w:tc>
          <w:tcPr>
            <w:tcW w:w="4926" w:type="dxa"/>
            <w:hideMark/>
          </w:tcPr>
          <w:p w14:paraId="412A850E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173F43DA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14:paraId="711ACCE5" w14:textId="77777777" w:rsidR="00386FE1" w:rsidRDefault="00386FE1" w:rsidP="008E32BF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2C337111" w14:textId="77777777" w:rsidR="00386FE1" w:rsidRDefault="00386FE1" w:rsidP="008E32BF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34CE46D1" w14:textId="77777777" w:rsidR="00E60A42" w:rsidRPr="00DD02E5" w:rsidRDefault="00E60A42" w:rsidP="004022C5">
      <w:pPr>
        <w:spacing w:after="0"/>
        <w:jc w:val="both"/>
      </w:pPr>
    </w:p>
    <w:sectPr w:rsidR="00E60A42" w:rsidRPr="00DD02E5" w:rsidSect="00E60A42">
      <w:headerReference w:type="default" r:id="rId9"/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81248" w14:textId="77777777" w:rsidR="00227727" w:rsidRDefault="00227727" w:rsidP="001B611C">
      <w:pPr>
        <w:spacing w:after="0" w:line="240" w:lineRule="auto"/>
      </w:pPr>
      <w:r>
        <w:separator/>
      </w:r>
    </w:p>
  </w:endnote>
  <w:endnote w:type="continuationSeparator" w:id="0">
    <w:p w14:paraId="355F6573" w14:textId="77777777" w:rsidR="00227727" w:rsidRDefault="00227727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23E2233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29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1248" w14:textId="77777777" w:rsidR="00227727" w:rsidRDefault="00227727" w:rsidP="001B611C">
      <w:pPr>
        <w:spacing w:after="0" w:line="240" w:lineRule="auto"/>
      </w:pPr>
      <w:r>
        <w:separator/>
      </w:r>
    </w:p>
  </w:footnote>
  <w:footnote w:type="continuationSeparator" w:id="0">
    <w:p w14:paraId="5ADAE5F7" w14:textId="77777777" w:rsidR="00227727" w:rsidRDefault="00227727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E8C8" w14:textId="77777777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76F7"/>
    <w:multiLevelType w:val="hybridMultilevel"/>
    <w:tmpl w:val="862CBFCA"/>
    <w:lvl w:ilvl="0" w:tplc="32B2478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33EEC"/>
    <w:multiLevelType w:val="hybridMultilevel"/>
    <w:tmpl w:val="24C856D2"/>
    <w:lvl w:ilvl="0" w:tplc="BCCC706E">
      <w:start w:val="1"/>
      <w:numFmt w:val="bullet"/>
      <w:lvlText w:val="-"/>
      <w:lvlJc w:val="left"/>
      <w:pPr>
        <w:ind w:left="1066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1430C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123D68"/>
    <w:rsid w:val="0015500D"/>
    <w:rsid w:val="00163591"/>
    <w:rsid w:val="00185CEA"/>
    <w:rsid w:val="00186AAE"/>
    <w:rsid w:val="00190101"/>
    <w:rsid w:val="001B611C"/>
    <w:rsid w:val="001D5B2E"/>
    <w:rsid w:val="001F53F1"/>
    <w:rsid w:val="00221AA9"/>
    <w:rsid w:val="00227727"/>
    <w:rsid w:val="00233BC1"/>
    <w:rsid w:val="00254E4F"/>
    <w:rsid w:val="002A33F0"/>
    <w:rsid w:val="002A39F1"/>
    <w:rsid w:val="002D4F52"/>
    <w:rsid w:val="002E2C4C"/>
    <w:rsid w:val="00310321"/>
    <w:rsid w:val="00312B2C"/>
    <w:rsid w:val="003300D2"/>
    <w:rsid w:val="00333999"/>
    <w:rsid w:val="003349CE"/>
    <w:rsid w:val="00371196"/>
    <w:rsid w:val="003758E1"/>
    <w:rsid w:val="00386FE1"/>
    <w:rsid w:val="003B19C3"/>
    <w:rsid w:val="003C618B"/>
    <w:rsid w:val="003E3791"/>
    <w:rsid w:val="003E540D"/>
    <w:rsid w:val="003E6D72"/>
    <w:rsid w:val="003F64F6"/>
    <w:rsid w:val="004022C5"/>
    <w:rsid w:val="00404F92"/>
    <w:rsid w:val="00415692"/>
    <w:rsid w:val="00423B52"/>
    <w:rsid w:val="004409D2"/>
    <w:rsid w:val="0045214E"/>
    <w:rsid w:val="00455A39"/>
    <w:rsid w:val="00470229"/>
    <w:rsid w:val="0047729B"/>
    <w:rsid w:val="004A250E"/>
    <w:rsid w:val="004A6961"/>
    <w:rsid w:val="004B4F5E"/>
    <w:rsid w:val="004C60F2"/>
    <w:rsid w:val="004C7522"/>
    <w:rsid w:val="004D1986"/>
    <w:rsid w:val="00513D76"/>
    <w:rsid w:val="00524E46"/>
    <w:rsid w:val="0053174E"/>
    <w:rsid w:val="00532AA9"/>
    <w:rsid w:val="00583727"/>
    <w:rsid w:val="005A7BB9"/>
    <w:rsid w:val="005B3639"/>
    <w:rsid w:val="005B7FD3"/>
    <w:rsid w:val="005C61FA"/>
    <w:rsid w:val="005D6464"/>
    <w:rsid w:val="00620184"/>
    <w:rsid w:val="00656D21"/>
    <w:rsid w:val="00660062"/>
    <w:rsid w:val="0067183B"/>
    <w:rsid w:val="006A5FEE"/>
    <w:rsid w:val="006D7330"/>
    <w:rsid w:val="006F0273"/>
    <w:rsid w:val="00733D7D"/>
    <w:rsid w:val="00746218"/>
    <w:rsid w:val="0076325B"/>
    <w:rsid w:val="00767345"/>
    <w:rsid w:val="007824CE"/>
    <w:rsid w:val="007A1418"/>
    <w:rsid w:val="007E0AAA"/>
    <w:rsid w:val="007E3E32"/>
    <w:rsid w:val="007E4CFB"/>
    <w:rsid w:val="008071F0"/>
    <w:rsid w:val="008209B0"/>
    <w:rsid w:val="00830FE6"/>
    <w:rsid w:val="00840992"/>
    <w:rsid w:val="00844114"/>
    <w:rsid w:val="0085009A"/>
    <w:rsid w:val="008606F2"/>
    <w:rsid w:val="00861DE4"/>
    <w:rsid w:val="008815BD"/>
    <w:rsid w:val="008B79A7"/>
    <w:rsid w:val="008E26C3"/>
    <w:rsid w:val="008F2CA4"/>
    <w:rsid w:val="009021B7"/>
    <w:rsid w:val="00933FB4"/>
    <w:rsid w:val="00952B4D"/>
    <w:rsid w:val="00987FD6"/>
    <w:rsid w:val="009958D5"/>
    <w:rsid w:val="009A0402"/>
    <w:rsid w:val="009A2976"/>
    <w:rsid w:val="009A6C4B"/>
    <w:rsid w:val="009A7E4A"/>
    <w:rsid w:val="009D7EFF"/>
    <w:rsid w:val="00A05508"/>
    <w:rsid w:val="00A074D4"/>
    <w:rsid w:val="00A12F78"/>
    <w:rsid w:val="00A30B85"/>
    <w:rsid w:val="00A46667"/>
    <w:rsid w:val="00A6309D"/>
    <w:rsid w:val="00A82021"/>
    <w:rsid w:val="00A8260D"/>
    <w:rsid w:val="00A930C9"/>
    <w:rsid w:val="00AB3603"/>
    <w:rsid w:val="00AE2886"/>
    <w:rsid w:val="00B00D0C"/>
    <w:rsid w:val="00B0325C"/>
    <w:rsid w:val="00B06999"/>
    <w:rsid w:val="00B23DB4"/>
    <w:rsid w:val="00B246B9"/>
    <w:rsid w:val="00B527C4"/>
    <w:rsid w:val="00B532F5"/>
    <w:rsid w:val="00B65CE8"/>
    <w:rsid w:val="00B9104F"/>
    <w:rsid w:val="00B93C4B"/>
    <w:rsid w:val="00BF2160"/>
    <w:rsid w:val="00BF33F5"/>
    <w:rsid w:val="00C17808"/>
    <w:rsid w:val="00C33A0B"/>
    <w:rsid w:val="00C52152"/>
    <w:rsid w:val="00C62972"/>
    <w:rsid w:val="00C81A47"/>
    <w:rsid w:val="00C877AA"/>
    <w:rsid w:val="00C906F9"/>
    <w:rsid w:val="00C92FC1"/>
    <w:rsid w:val="00CA122F"/>
    <w:rsid w:val="00D107CA"/>
    <w:rsid w:val="00D35449"/>
    <w:rsid w:val="00D85B49"/>
    <w:rsid w:val="00DA2172"/>
    <w:rsid w:val="00DB301C"/>
    <w:rsid w:val="00DD02E5"/>
    <w:rsid w:val="00DE50BB"/>
    <w:rsid w:val="00E0041B"/>
    <w:rsid w:val="00E00F1D"/>
    <w:rsid w:val="00E024A3"/>
    <w:rsid w:val="00E144E8"/>
    <w:rsid w:val="00E22E27"/>
    <w:rsid w:val="00E27A1E"/>
    <w:rsid w:val="00E36AB8"/>
    <w:rsid w:val="00E45569"/>
    <w:rsid w:val="00E576B7"/>
    <w:rsid w:val="00E60A42"/>
    <w:rsid w:val="00E77BB1"/>
    <w:rsid w:val="00EA1C1F"/>
    <w:rsid w:val="00EC1615"/>
    <w:rsid w:val="00ED4F04"/>
    <w:rsid w:val="00EE106D"/>
    <w:rsid w:val="00EE5848"/>
    <w:rsid w:val="00EF7DD7"/>
    <w:rsid w:val="00F25E62"/>
    <w:rsid w:val="00F31ADC"/>
    <w:rsid w:val="00F31F57"/>
    <w:rsid w:val="00F4234A"/>
    <w:rsid w:val="00F743B5"/>
    <w:rsid w:val="00F77D53"/>
    <w:rsid w:val="00F87026"/>
    <w:rsid w:val="00F95E0E"/>
    <w:rsid w:val="00FA1BE2"/>
    <w:rsid w:val="00FA7E4A"/>
    <w:rsid w:val="00FB15A0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6CB7A"/>
  <w15:docId w15:val="{1F260032-2C58-403E-B3D8-6DDA806D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778E0-4D03-4920-927E-E9BF2FF2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13</cp:revision>
  <cp:lastPrinted>2021-02-18T07:47:00Z</cp:lastPrinted>
  <dcterms:created xsi:type="dcterms:W3CDTF">2023-10-09T09:51:00Z</dcterms:created>
  <dcterms:modified xsi:type="dcterms:W3CDTF">2026-05-21T17:23:00Z</dcterms:modified>
</cp:coreProperties>
</file>