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54AD" w14:textId="77777777" w:rsidR="00C15CF3" w:rsidRPr="00DF14CE" w:rsidRDefault="00C15CF3" w:rsidP="00C15CF3">
      <w:pPr>
        <w:tabs>
          <w:tab w:val="left" w:pos="11766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color w:val="000000"/>
          <w:sz w:val="28"/>
          <w:szCs w:val="28"/>
          <w14:ligatures w14:val="standardContextual"/>
        </w:rPr>
      </w:pPr>
      <w:r w:rsidRPr="00DF14CE">
        <w:rPr>
          <w:rFonts w:ascii="Times New Roman" w:hAnsi="Times New Roman"/>
          <w:color w:val="000000"/>
          <w:sz w:val="28"/>
          <w:szCs w:val="28"/>
          <w14:ligatures w14:val="standardContextual"/>
        </w:rPr>
        <w:t>СВОДКА ОТЗЫВОВ</w:t>
      </w:r>
    </w:p>
    <w:p w14:paraId="351DCC19" w14:textId="53517A9E" w:rsidR="006770C4" w:rsidRPr="00DF14CE" w:rsidRDefault="00C15CF3" w:rsidP="0067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F14CE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к </w:t>
      </w:r>
      <w:r w:rsidR="006770C4" w:rsidRPr="00DF14CE">
        <w:rPr>
          <w:rFonts w:ascii="Times New Roman" w:hAnsi="Times New Roman"/>
          <w:sz w:val="28"/>
          <w:szCs w:val="28"/>
        </w:rPr>
        <w:t>окончательной</w:t>
      </w:r>
      <w:r w:rsidRPr="00DF14CE">
        <w:rPr>
          <w:rFonts w:ascii="Times New Roman" w:hAnsi="Times New Roman"/>
          <w:sz w:val="28"/>
          <w:szCs w:val="28"/>
        </w:rPr>
        <w:t xml:space="preserve"> редакции </w:t>
      </w:r>
      <w:r w:rsidRPr="00DF14C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проекта </w:t>
      </w:r>
      <w:r w:rsidR="006770C4" w:rsidRPr="00DF14CE">
        <w:rPr>
          <w:rFonts w:ascii="Times New Roman" w:eastAsia="Times New Roman" w:hAnsi="Times New Roman"/>
          <w:sz w:val="28"/>
          <w:szCs w:val="28"/>
        </w:rPr>
        <w:t xml:space="preserve">ГОСТ Р 2.312–202Х «Единая система конструкторской документации. Условные изображения и обозначения швов сварных соединений» (тема ПНС </w:t>
      </w:r>
      <w:r w:rsidR="006770C4" w:rsidRPr="00DF14C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1.0.482-1.072.23</w:t>
      </w:r>
      <w:r w:rsidR="006770C4" w:rsidRPr="00DF14CE">
        <w:rPr>
          <w:rFonts w:ascii="Times New Roman" w:eastAsia="Times New Roman" w:hAnsi="Times New Roman"/>
          <w:sz w:val="28"/>
          <w:szCs w:val="28"/>
        </w:rPr>
        <w:t>).</w:t>
      </w:r>
    </w:p>
    <w:p w14:paraId="3D1E0A92" w14:textId="1115E54F" w:rsidR="00B55641" w:rsidRPr="00DF14CE" w:rsidRDefault="00B55641" w:rsidP="00B55641">
      <w:pPr>
        <w:pStyle w:val="10"/>
        <w:ind w:left="0" w:firstLine="0"/>
        <w:rPr>
          <w:rFonts w:ascii="Arial" w:eastAsia="Times New Roman" w:hAnsi="Arial" w:cs="Arial"/>
          <w:sz w:val="28"/>
          <w:szCs w:val="28"/>
        </w:rPr>
      </w:pPr>
      <w:r w:rsidRPr="00DF14CE">
        <w:rPr>
          <w:rFonts w:ascii="Arial" w:eastAsia="Times New Roman" w:hAnsi="Arial" w:cs="Arial"/>
          <w:sz w:val="28"/>
          <w:szCs w:val="28"/>
        </w:rPr>
        <w:t>Проект в целом</w:t>
      </w:r>
    </w:p>
    <w:p w14:paraId="5D7684AE" w14:textId="532B9C1E" w:rsidR="00C15CF3" w:rsidRPr="00DF14CE" w:rsidRDefault="00C15CF3" w:rsidP="006770C4">
      <w:pPr>
        <w:shd w:val="clear" w:color="auto" w:fill="FFFFFF"/>
        <w:tabs>
          <w:tab w:val="left" w:pos="4146"/>
        </w:tabs>
        <w:spacing w:after="0" w:line="240" w:lineRule="auto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A137DA" w:rsidRPr="00DF14CE" w14:paraId="57EC3A78" w14:textId="77777777" w:rsidTr="0035201A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8C537F2" w14:textId="77777777" w:rsidR="00A137DA" w:rsidRPr="00DF14CE" w:rsidRDefault="00A137DA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1002258" w14:textId="77777777" w:rsidR="00A137DA" w:rsidRPr="00DF14CE" w:rsidRDefault="00A137DA" w:rsidP="00EE2CA3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D32653C" w14:textId="77777777" w:rsidR="00A137DA" w:rsidRPr="00DF14CE" w:rsidRDefault="00A137DA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1626B6A" w14:textId="77777777" w:rsidR="00A137DA" w:rsidRPr="00DF14CE" w:rsidRDefault="00A137DA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BF9954" w14:textId="77777777" w:rsidR="00A137DA" w:rsidRPr="00DF14CE" w:rsidRDefault="00A137DA" w:rsidP="00FE71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C69DA7F" w14:textId="77777777" w:rsidR="00A137DA" w:rsidRPr="00DF14CE" w:rsidRDefault="00A137DA" w:rsidP="00FE712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3F00FB4" w14:textId="77777777" w:rsidR="00A137DA" w:rsidRPr="00DF14CE" w:rsidRDefault="00A137DA" w:rsidP="00EE2CA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B9756DD" w14:textId="77777777" w:rsidR="00A137DA" w:rsidRPr="00DF14CE" w:rsidRDefault="00A137DA" w:rsidP="00EE2CA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137DA" w:rsidRPr="00DF14CE" w14:paraId="08911A9D" w14:textId="77777777" w:rsidTr="0035201A">
        <w:tc>
          <w:tcPr>
            <w:tcW w:w="704" w:type="dxa"/>
          </w:tcPr>
          <w:p w14:paraId="3AE83AE8" w14:textId="77777777" w:rsidR="00A137DA" w:rsidRPr="00DF14CE" w:rsidRDefault="00A137DA" w:rsidP="00EB7A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28A57A" w14:textId="498BB1FA" w:rsidR="00A137DA" w:rsidRPr="00DF14CE" w:rsidRDefault="00A137DA" w:rsidP="00EB7A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461394D" w14:textId="77777777" w:rsidR="00A137DA" w:rsidRPr="00DF14CE" w:rsidRDefault="00A137DA" w:rsidP="00EB7A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02.06.2026</w:t>
            </w:r>
          </w:p>
        </w:tc>
        <w:tc>
          <w:tcPr>
            <w:tcW w:w="7702" w:type="dxa"/>
          </w:tcPr>
          <w:p w14:paraId="20DFFBBE" w14:textId="77777777" w:rsidR="00A137DA" w:rsidRPr="00DF14CE" w:rsidRDefault="00A137DA" w:rsidP="00EB7A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4BC9676A" w14:textId="14CD7C40" w:rsidR="00A137DA" w:rsidRPr="00DF14CE" w:rsidRDefault="002C7869" w:rsidP="00EB7A0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136D95AF" w14:textId="77777777" w:rsidTr="0035201A">
        <w:tc>
          <w:tcPr>
            <w:tcW w:w="704" w:type="dxa"/>
          </w:tcPr>
          <w:p w14:paraId="41B6A8FD" w14:textId="77777777" w:rsidR="00A137DA" w:rsidRPr="00DF14CE" w:rsidRDefault="00A137DA" w:rsidP="00FE71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7DD558" w14:textId="0F37A442" w:rsidR="00A137DA" w:rsidRPr="00DF14CE" w:rsidRDefault="00A137DA" w:rsidP="00FE71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16E45DE" w14:textId="77777777" w:rsidR="00A137DA" w:rsidRPr="00DF14CE" w:rsidRDefault="00A137DA" w:rsidP="00FE71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ФГБУ «46 ЦНИИ МО», исх. №46/1765 от 05.06.2026</w:t>
            </w:r>
          </w:p>
        </w:tc>
        <w:tc>
          <w:tcPr>
            <w:tcW w:w="7702" w:type="dxa"/>
          </w:tcPr>
          <w:p w14:paraId="0E7B38A2" w14:textId="77777777" w:rsidR="00A137DA" w:rsidRPr="00DF14CE" w:rsidRDefault="00A137DA" w:rsidP="00FE71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2838504E" w14:textId="43B57839" w:rsidR="00A137DA" w:rsidRPr="00DF14CE" w:rsidRDefault="002C7869" w:rsidP="00FE71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3E9BED93" w14:textId="77777777" w:rsidTr="0035201A">
        <w:tc>
          <w:tcPr>
            <w:tcW w:w="704" w:type="dxa"/>
          </w:tcPr>
          <w:p w14:paraId="6E1409C7" w14:textId="77777777" w:rsidR="00A137DA" w:rsidRPr="00DF14CE" w:rsidRDefault="00A137DA" w:rsidP="00E317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1C801C5" w14:textId="64A522AF" w:rsidR="00A137DA" w:rsidRPr="00DF14CE" w:rsidRDefault="00A137DA" w:rsidP="00E317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0F89A63" w14:textId="77777777" w:rsidR="00A137DA" w:rsidRPr="00DF14CE" w:rsidRDefault="00A137DA" w:rsidP="00E317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02.06.2026</w:t>
            </w:r>
          </w:p>
        </w:tc>
        <w:tc>
          <w:tcPr>
            <w:tcW w:w="7702" w:type="dxa"/>
          </w:tcPr>
          <w:p w14:paraId="1C47AE2B" w14:textId="77777777" w:rsidR="00A137DA" w:rsidRPr="00DF14CE" w:rsidRDefault="00A137DA" w:rsidP="00E317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04F1782C" w14:textId="25531101" w:rsidR="00A137DA" w:rsidRPr="00DF14CE" w:rsidRDefault="002C7869" w:rsidP="00E317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0E1B73A0" w14:textId="77777777" w:rsidTr="0035201A">
        <w:tc>
          <w:tcPr>
            <w:tcW w:w="704" w:type="dxa"/>
          </w:tcPr>
          <w:p w14:paraId="7EF60614" w14:textId="77777777" w:rsidR="00A137DA" w:rsidRPr="00DF14CE" w:rsidRDefault="00A137DA" w:rsidP="004F220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F5419C3" w14:textId="2E3081F2" w:rsidR="00A137DA" w:rsidRPr="00DF14CE" w:rsidRDefault="00A137DA" w:rsidP="004F220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86D2848" w14:textId="77777777" w:rsidR="00A137DA" w:rsidRPr="00DF14CE" w:rsidRDefault="00A137DA" w:rsidP="004F220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6294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/32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  <w:r w:rsidRPr="00DF14CE">
              <w:rPr>
                <w:rFonts w:ascii="Arial" w:hAnsi="Arial" w:cs="Arial"/>
                <w:sz w:val="20"/>
                <w:szCs w:val="20"/>
              </w:rPr>
              <w:t>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2EAF0ED9" w14:textId="77777777" w:rsidR="00A137DA" w:rsidRPr="00DF14CE" w:rsidRDefault="00A137DA" w:rsidP="004F220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0CD9799F" w14:textId="2FA0E735" w:rsidR="00A137DA" w:rsidRPr="00DF14CE" w:rsidRDefault="002C7869" w:rsidP="004F22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3ED26871" w14:textId="77777777" w:rsidTr="0035201A">
        <w:tc>
          <w:tcPr>
            <w:tcW w:w="704" w:type="dxa"/>
          </w:tcPr>
          <w:p w14:paraId="4E2F70B4" w14:textId="77777777" w:rsidR="00A137DA" w:rsidRPr="00DF14CE" w:rsidRDefault="00A137DA" w:rsidP="007D4A0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D039058" w14:textId="15F5E9BF" w:rsidR="00A137DA" w:rsidRPr="00DF14CE" w:rsidRDefault="00A137DA" w:rsidP="007D4A0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CC54979" w14:textId="77777777" w:rsidR="00A137DA" w:rsidRPr="00DF14CE" w:rsidRDefault="00A137DA" w:rsidP="007D4A0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114/12655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17A08811" w14:textId="77777777" w:rsidR="00A137DA" w:rsidRPr="00DF14CE" w:rsidRDefault="00A137DA" w:rsidP="007D4A0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0490B73E" w14:textId="115B2CCF" w:rsidR="00A137DA" w:rsidRPr="00DF14CE" w:rsidRDefault="002C7869" w:rsidP="007D4A0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6CC6F72F" w14:textId="77777777" w:rsidTr="0035201A">
        <w:tc>
          <w:tcPr>
            <w:tcW w:w="704" w:type="dxa"/>
          </w:tcPr>
          <w:p w14:paraId="28FD8341" w14:textId="77777777" w:rsidR="00A137DA" w:rsidRPr="00DF14CE" w:rsidRDefault="00A137DA" w:rsidP="00C215F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A1240A" w14:textId="16150D25" w:rsidR="00A137DA" w:rsidRPr="00DF14CE" w:rsidRDefault="00A137DA" w:rsidP="00C215F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60F05BC9" w14:textId="77777777" w:rsidR="00A137DA" w:rsidRPr="00DF14CE" w:rsidRDefault="00A137DA" w:rsidP="00C215F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«НПО «Квант», исх. № 025/2577 от 02.06.2026</w:t>
            </w:r>
          </w:p>
        </w:tc>
        <w:tc>
          <w:tcPr>
            <w:tcW w:w="7702" w:type="dxa"/>
          </w:tcPr>
          <w:p w14:paraId="7FFE2B25" w14:textId="77777777" w:rsidR="00A137DA" w:rsidRPr="00DF14CE" w:rsidRDefault="00A137DA" w:rsidP="00C215F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54CA37AE" w14:textId="39078D15" w:rsidR="00A137DA" w:rsidRPr="00DF14CE" w:rsidRDefault="002C7869" w:rsidP="00C215F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4D77B4A5" w14:textId="77777777" w:rsidTr="0035201A">
        <w:tc>
          <w:tcPr>
            <w:tcW w:w="704" w:type="dxa"/>
          </w:tcPr>
          <w:p w14:paraId="2805B246" w14:textId="77777777" w:rsidR="00A137DA" w:rsidRPr="00DF14CE" w:rsidRDefault="00A137DA" w:rsidP="009E2C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94E5FE" w14:textId="40A6063B" w:rsidR="00A137DA" w:rsidRPr="00DF14CE" w:rsidRDefault="00A137DA" w:rsidP="009E2C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44834D0" w14:textId="77777777" w:rsidR="00A137DA" w:rsidRPr="00DF14CE" w:rsidRDefault="00A137DA" w:rsidP="009E2C6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«ОПК», исх. № 4888 от 27.05.2026</w:t>
            </w:r>
          </w:p>
        </w:tc>
        <w:tc>
          <w:tcPr>
            <w:tcW w:w="7702" w:type="dxa"/>
          </w:tcPr>
          <w:p w14:paraId="711EECFF" w14:textId="77777777" w:rsidR="00A137DA" w:rsidRPr="00DF14CE" w:rsidRDefault="00A137DA" w:rsidP="009E2C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4A76DFE2" w14:textId="1DEE6103" w:rsidR="00A137DA" w:rsidRPr="00DF14CE" w:rsidRDefault="002C7869" w:rsidP="009E2C6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4CCE0CCE" w14:textId="77777777" w:rsidTr="0035201A">
        <w:tc>
          <w:tcPr>
            <w:tcW w:w="704" w:type="dxa"/>
          </w:tcPr>
          <w:p w14:paraId="045A0C17" w14:textId="77777777" w:rsidR="00A137DA" w:rsidRPr="00DF14CE" w:rsidRDefault="00A137DA" w:rsidP="0056329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D8E8249" w14:textId="3C49CB58" w:rsidR="00A137DA" w:rsidRPr="00DF14CE" w:rsidRDefault="00A137DA" w:rsidP="0056329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F28D947" w14:textId="77777777" w:rsidR="00A137DA" w:rsidRPr="00DF14CE" w:rsidRDefault="00A137DA" w:rsidP="0056329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ПАО «РКК «Энергия», исх. № 251-7/272 от 05.06.2026</w:t>
            </w:r>
          </w:p>
        </w:tc>
        <w:tc>
          <w:tcPr>
            <w:tcW w:w="7702" w:type="dxa"/>
          </w:tcPr>
          <w:p w14:paraId="4D243975" w14:textId="77777777" w:rsidR="00A137DA" w:rsidRPr="00DF14CE" w:rsidRDefault="00A137DA" w:rsidP="0056329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01BD0DFB" w14:textId="5DC293A9" w:rsidR="00A137DA" w:rsidRPr="00DF14CE" w:rsidRDefault="002C7869" w:rsidP="0056329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68E21697" w14:textId="77777777" w:rsidTr="0035201A">
        <w:tc>
          <w:tcPr>
            <w:tcW w:w="704" w:type="dxa"/>
          </w:tcPr>
          <w:p w14:paraId="17CE24A4" w14:textId="77777777" w:rsidR="00A137DA" w:rsidRPr="00DF14CE" w:rsidRDefault="00A137DA" w:rsidP="00F96AC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605DFA" w14:textId="760AB480" w:rsidR="00A137DA" w:rsidRPr="00DF14CE" w:rsidRDefault="00A137DA" w:rsidP="00F96AC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14B7" w14:textId="77777777" w:rsidR="00A137DA" w:rsidRPr="00DF14CE" w:rsidRDefault="00A137DA" w:rsidP="00F96AC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Госкорпорация «Росатом», исх. №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1-8.15/27395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8299" w14:textId="77777777" w:rsidR="00A137DA" w:rsidRPr="00DF14CE" w:rsidRDefault="00A137DA" w:rsidP="00F96A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Замечаний и предложений нет.</w:t>
            </w:r>
          </w:p>
        </w:tc>
        <w:tc>
          <w:tcPr>
            <w:tcW w:w="4253" w:type="dxa"/>
          </w:tcPr>
          <w:p w14:paraId="165C2AC9" w14:textId="6F855D6B" w:rsidR="00A137DA" w:rsidRPr="00DF14CE" w:rsidRDefault="002C7869" w:rsidP="00F96A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6ACE3CF8" w14:textId="77777777" w:rsidTr="0035201A">
        <w:tc>
          <w:tcPr>
            <w:tcW w:w="704" w:type="dxa"/>
          </w:tcPr>
          <w:p w14:paraId="44899A30" w14:textId="77777777" w:rsidR="00A137DA" w:rsidRPr="00DF14CE" w:rsidRDefault="00A137DA" w:rsidP="00992BF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DECFC86" w14:textId="13BB81EC" w:rsidR="00A137DA" w:rsidRPr="00DF14CE" w:rsidRDefault="00A137DA" w:rsidP="00992B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7A09FC2" w14:textId="77777777" w:rsidR="00A137DA" w:rsidRPr="00DF14CE" w:rsidRDefault="00A137DA" w:rsidP="00992BF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«Северное ПКБ», исх. № 65-05/4451 от 05.06.2026</w:t>
            </w:r>
          </w:p>
        </w:tc>
        <w:tc>
          <w:tcPr>
            <w:tcW w:w="7702" w:type="dxa"/>
          </w:tcPr>
          <w:p w14:paraId="281DB1B7" w14:textId="77777777" w:rsidR="00A137DA" w:rsidRPr="00DF14CE" w:rsidRDefault="00A137DA" w:rsidP="00992BF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163783F6" w14:textId="3AF801A2" w:rsidR="00A137DA" w:rsidRPr="00DF14CE" w:rsidRDefault="002C7869" w:rsidP="00992B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026817E6" w14:textId="77777777" w:rsidTr="0035201A">
        <w:tc>
          <w:tcPr>
            <w:tcW w:w="704" w:type="dxa"/>
          </w:tcPr>
          <w:p w14:paraId="0505F6AD" w14:textId="77777777" w:rsidR="00A137DA" w:rsidRPr="00DF14CE" w:rsidRDefault="00A137DA" w:rsidP="00492DE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0D4F2A2" w14:textId="1B73F21C" w:rsidR="00A137DA" w:rsidRPr="00DF14CE" w:rsidRDefault="00A137DA" w:rsidP="00492DE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46D1C01" w14:textId="77777777" w:rsidR="00A137DA" w:rsidRPr="00DF14CE" w:rsidRDefault="00A137DA" w:rsidP="00492DE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исх. № 1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6337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-40.2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</w:tcPr>
          <w:p w14:paraId="38D7FC19" w14:textId="77777777" w:rsidR="00A137DA" w:rsidRPr="00DF14CE" w:rsidRDefault="00A137DA" w:rsidP="00492D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50EF2B97" w14:textId="2F80B54C" w:rsidR="00A137DA" w:rsidRPr="00DF14CE" w:rsidRDefault="002C7869" w:rsidP="00492DE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18F014EA" w14:textId="77777777" w:rsidTr="0035201A">
        <w:tc>
          <w:tcPr>
            <w:tcW w:w="704" w:type="dxa"/>
          </w:tcPr>
          <w:p w14:paraId="6E699670" w14:textId="77777777" w:rsidR="00A137DA" w:rsidRPr="00DF14CE" w:rsidRDefault="00A137DA" w:rsidP="001961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3BD3642" w14:textId="4A1BD890" w:rsidR="00A137DA" w:rsidRPr="00DF14CE" w:rsidRDefault="00A137DA" w:rsidP="001961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E36" w14:textId="77777777" w:rsidR="00A137DA" w:rsidRPr="00DF14CE" w:rsidRDefault="00A137DA" w:rsidP="001961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ПАО «ОДК-УМПО», исх. № 18-08-75/26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E76" w14:textId="77777777" w:rsidR="00A137DA" w:rsidRPr="00DF14CE" w:rsidRDefault="00A137DA" w:rsidP="001961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28712DA0" w14:textId="34C97E4E" w:rsidR="00A137DA" w:rsidRPr="00DF14CE" w:rsidRDefault="002C7869" w:rsidP="001961D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1B23EA88" w14:textId="77777777" w:rsidTr="0035201A">
        <w:tc>
          <w:tcPr>
            <w:tcW w:w="704" w:type="dxa"/>
          </w:tcPr>
          <w:p w14:paraId="4D5F1AEA" w14:textId="77777777" w:rsidR="00A137DA" w:rsidRPr="00DF14CE" w:rsidRDefault="00A137DA" w:rsidP="001A325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4986EE7" w14:textId="294FF597" w:rsidR="00A137DA" w:rsidRPr="00DF14CE" w:rsidRDefault="00A137DA" w:rsidP="001A32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6E38355" w14:textId="77777777" w:rsidR="00A137DA" w:rsidRPr="00DF14CE" w:rsidRDefault="00A137DA" w:rsidP="001A32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«ПО «УОМЗ», исх. № 237/94 от 04.06.2026</w:t>
            </w:r>
          </w:p>
        </w:tc>
        <w:tc>
          <w:tcPr>
            <w:tcW w:w="7702" w:type="dxa"/>
          </w:tcPr>
          <w:p w14:paraId="113257E8" w14:textId="77777777" w:rsidR="00A137DA" w:rsidRPr="00DF14CE" w:rsidRDefault="00A137DA" w:rsidP="001A325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536314DB" w14:textId="52FCD1C4" w:rsidR="00A137DA" w:rsidRPr="00DF14CE" w:rsidRDefault="002C7869" w:rsidP="001A325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6C917F2A" w14:textId="77777777" w:rsidTr="0035201A">
        <w:tc>
          <w:tcPr>
            <w:tcW w:w="704" w:type="dxa"/>
          </w:tcPr>
          <w:p w14:paraId="4BE91622" w14:textId="77777777" w:rsidR="00A137DA" w:rsidRPr="00DF14CE" w:rsidRDefault="00A137DA" w:rsidP="00FA716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802EF11" w14:textId="7B8D5D32" w:rsidR="00A137DA" w:rsidRPr="00DF14CE" w:rsidRDefault="00A137DA" w:rsidP="00FA716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39A3B6A" w14:textId="77777777" w:rsidR="00A137DA" w:rsidRPr="00DF14CE" w:rsidRDefault="00A137DA" w:rsidP="00FA716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«ЦНИИМФ», исх. № УПР-1238 от 02.06.2026</w:t>
            </w:r>
          </w:p>
        </w:tc>
        <w:tc>
          <w:tcPr>
            <w:tcW w:w="7702" w:type="dxa"/>
          </w:tcPr>
          <w:p w14:paraId="3EE61BFD" w14:textId="77777777" w:rsidR="00A137DA" w:rsidRPr="00DF14CE" w:rsidRDefault="00A137DA" w:rsidP="00FA716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1CCC8185" w14:textId="2E00AE57" w:rsidR="00A137DA" w:rsidRPr="00DF14CE" w:rsidRDefault="002C7869" w:rsidP="00FA716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0E8CF237" w14:textId="77777777" w:rsidTr="0035201A">
        <w:tc>
          <w:tcPr>
            <w:tcW w:w="704" w:type="dxa"/>
          </w:tcPr>
          <w:p w14:paraId="24C862C6" w14:textId="77777777" w:rsidR="00A137DA" w:rsidRPr="00DF14CE" w:rsidRDefault="00A137DA" w:rsidP="00C72A2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820ACA" w14:textId="793D41F8" w:rsidR="00A137DA" w:rsidRPr="00DF14CE" w:rsidRDefault="00A137DA" w:rsidP="00C72A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5E4BE73" w14:textId="77777777" w:rsidR="00A137DA" w:rsidRPr="00DF14CE" w:rsidRDefault="00A137DA" w:rsidP="00C72A2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«Техномаш»,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исх. № 030/311-23/2592 от 26.05.2026</w:t>
            </w:r>
          </w:p>
        </w:tc>
        <w:tc>
          <w:tcPr>
            <w:tcW w:w="7702" w:type="dxa"/>
          </w:tcPr>
          <w:p w14:paraId="236B1E2A" w14:textId="77777777" w:rsidR="00A137DA" w:rsidRPr="00DF14CE" w:rsidRDefault="00A137DA" w:rsidP="00C72A2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5F7109AC" w14:textId="7D82F11C" w:rsidR="00A137DA" w:rsidRPr="00DF14CE" w:rsidRDefault="002C7869" w:rsidP="00C72A2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0BF8F7EC" w14:textId="77777777" w:rsidTr="0035201A">
        <w:tc>
          <w:tcPr>
            <w:tcW w:w="704" w:type="dxa"/>
          </w:tcPr>
          <w:p w14:paraId="5034DC94" w14:textId="77777777" w:rsidR="00A137DA" w:rsidRPr="00DF14CE" w:rsidRDefault="00A137DA" w:rsidP="006A5CE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6FF073D" w14:textId="3E18BC35" w:rsidR="00A137DA" w:rsidRPr="00DF14CE" w:rsidRDefault="00A137DA" w:rsidP="006A5C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119" w14:textId="77777777" w:rsidR="00A137DA" w:rsidRPr="00DF14CE" w:rsidRDefault="00A137DA" w:rsidP="006A5CE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«ИК «</w:t>
            </w:r>
            <w:proofErr w:type="spellStart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Неотек</w:t>
            </w:r>
            <w:proofErr w:type="spellEnd"/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Марин»,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  <w:r w:rsidRPr="00DF14CE">
              <w:rPr>
                <w:rFonts w:ascii="Arial" w:hAnsi="Arial" w:cs="Arial"/>
                <w:sz w:val="20"/>
                <w:szCs w:val="20"/>
              </w:rPr>
              <w:t>-26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FED" w14:textId="77777777" w:rsidR="00A137DA" w:rsidRPr="00DF14CE" w:rsidRDefault="00A137DA" w:rsidP="006A5C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64542AC0" w14:textId="18240FA0" w:rsidR="00A137DA" w:rsidRPr="00DF14CE" w:rsidRDefault="002C7869" w:rsidP="006A5CE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37059" w:rsidRPr="00DF14CE" w14:paraId="37B720F4" w14:textId="77777777" w:rsidTr="0035201A">
        <w:tc>
          <w:tcPr>
            <w:tcW w:w="704" w:type="dxa"/>
          </w:tcPr>
          <w:p w14:paraId="18C17BE9" w14:textId="77777777" w:rsidR="00937059" w:rsidRPr="00DF14CE" w:rsidRDefault="00937059" w:rsidP="009370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1BB6852" w14:textId="55F9137F" w:rsidR="00937059" w:rsidRPr="00DF14CE" w:rsidRDefault="00937059" w:rsidP="009370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0FE" w14:textId="412C654C" w:rsidR="00937059" w:rsidRPr="00DF14CE" w:rsidRDefault="00937059" w:rsidP="009370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131/253 от 09.05.2026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386" w14:textId="5F36FA6F" w:rsidR="00937059" w:rsidRPr="00DF14CE" w:rsidRDefault="00937059" w:rsidP="00937059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74D8AECF" w14:textId="35D26267" w:rsidR="00937059" w:rsidRPr="00DF14CE" w:rsidRDefault="00937059" w:rsidP="009370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37059" w:rsidRPr="00DF14CE" w14:paraId="4148A6B6" w14:textId="77777777" w:rsidTr="0035201A">
        <w:tc>
          <w:tcPr>
            <w:tcW w:w="704" w:type="dxa"/>
          </w:tcPr>
          <w:p w14:paraId="46AE1498" w14:textId="77777777" w:rsidR="00937059" w:rsidRPr="00DF14CE" w:rsidRDefault="00937059" w:rsidP="009370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F58EFC6" w14:textId="4F6DCB99" w:rsidR="00937059" w:rsidRPr="00DF14CE" w:rsidRDefault="00937059" w:rsidP="009370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4FA1" w14:textId="38CFDAAC" w:rsidR="00937059" w:rsidRPr="00DF14CE" w:rsidRDefault="00937059" w:rsidP="009370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«Системы управления», исх. № БФ-1110 от 23.06.2026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F04" w14:textId="1904DC4B" w:rsidR="00937059" w:rsidRPr="00DF14CE" w:rsidRDefault="00937059" w:rsidP="00937059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3CDB39E4" w14:textId="597669E1" w:rsidR="00937059" w:rsidRPr="00DF14CE" w:rsidRDefault="00937059" w:rsidP="009370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37059" w:rsidRPr="00DF14CE" w14:paraId="3D180CCC" w14:textId="77777777" w:rsidTr="0035201A">
        <w:tc>
          <w:tcPr>
            <w:tcW w:w="704" w:type="dxa"/>
          </w:tcPr>
          <w:p w14:paraId="391D32DE" w14:textId="77777777" w:rsidR="00937059" w:rsidRPr="00DF14CE" w:rsidRDefault="00937059" w:rsidP="009370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03547E4" w14:textId="42288BF7" w:rsidR="00937059" w:rsidRPr="00DF14CE" w:rsidRDefault="00937059" w:rsidP="009370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B61F" w14:textId="5F66FA80" w:rsidR="00937059" w:rsidRPr="00DF14CE" w:rsidRDefault="00937059" w:rsidP="009370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ФГБУ «НИЦ «Институт им.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>», исх. № МИ-7/1263 от 22.06.2026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0E5" w14:textId="0CA4DA31" w:rsidR="00937059" w:rsidRPr="00DF14CE" w:rsidRDefault="00937059" w:rsidP="00937059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253" w:type="dxa"/>
          </w:tcPr>
          <w:p w14:paraId="687DCC6B" w14:textId="30442EF9" w:rsidR="00937059" w:rsidRPr="00DF14CE" w:rsidRDefault="00937059" w:rsidP="009370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F070D6" w:rsidRPr="00DF14CE" w14:paraId="067AA980" w14:textId="77777777" w:rsidTr="0035201A">
        <w:tc>
          <w:tcPr>
            <w:tcW w:w="704" w:type="dxa"/>
          </w:tcPr>
          <w:p w14:paraId="0AF7F82D" w14:textId="77777777" w:rsidR="00F070D6" w:rsidRPr="00DF14CE" w:rsidRDefault="00F070D6" w:rsidP="009370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5F898F5" w14:textId="6E128D0D" w:rsidR="00F070D6" w:rsidRPr="00DF14CE" w:rsidRDefault="00F070D6" w:rsidP="009370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Проект в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BB" w14:textId="77777777" w:rsidR="00F070D6" w:rsidRDefault="00F070D6" w:rsidP="009370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ЗАО «Си Проект» </w:t>
            </w:r>
          </w:p>
          <w:p w14:paraId="0D10DB34" w14:textId="59D6F7E4" w:rsidR="00F070D6" w:rsidRPr="00DF14CE" w:rsidRDefault="00F070D6" w:rsidP="009370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№ 103/10 от 10.06.2026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1874" w14:textId="3B27F187" w:rsidR="00F070D6" w:rsidRPr="00DF14CE" w:rsidRDefault="00F070D6" w:rsidP="00937059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Замечаний и предложений нет.</w:t>
            </w:r>
          </w:p>
        </w:tc>
        <w:tc>
          <w:tcPr>
            <w:tcW w:w="4253" w:type="dxa"/>
          </w:tcPr>
          <w:p w14:paraId="16D50DAF" w14:textId="6342347B" w:rsidR="00F070D6" w:rsidRPr="00DF14CE" w:rsidRDefault="00F070D6" w:rsidP="009370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137DA" w:rsidRPr="00DF14CE" w14:paraId="6F5C1CC9" w14:textId="77777777" w:rsidTr="0035201A">
        <w:tc>
          <w:tcPr>
            <w:tcW w:w="704" w:type="dxa"/>
          </w:tcPr>
          <w:p w14:paraId="694BC8FC" w14:textId="77777777" w:rsidR="00A137DA" w:rsidRPr="00DF14CE" w:rsidRDefault="00A137DA" w:rsidP="009060A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B6A6ADA" w14:textId="288E6556" w:rsidR="00A137DA" w:rsidRPr="00DF14CE" w:rsidRDefault="00A137DA" w:rsidP="009060A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7F9" w14:textId="77777777" w:rsidR="00A137DA" w:rsidRPr="00DF14CE" w:rsidRDefault="00A137DA" w:rsidP="009060A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FEF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B1B93EB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5C066E05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B792E0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8A8C25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0C2F2928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4AA27A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47C59D" w14:textId="77777777" w:rsidR="00A137DA" w:rsidRPr="00DF14CE" w:rsidRDefault="00A137DA" w:rsidP="009060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0674E0B8" w14:textId="77777777" w:rsidR="00A137DA" w:rsidRPr="00DF14CE" w:rsidRDefault="00A137DA" w:rsidP="009060A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C93EEF9" w14:textId="77777777" w:rsidR="00A137DA" w:rsidRDefault="002C7869" w:rsidP="009060A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070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DDADA9" w14:textId="21AE6E83" w:rsidR="00F070D6" w:rsidRPr="00DF14CE" w:rsidRDefault="00F070D6" w:rsidP="009060A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A137DA" w:rsidRPr="00DF14CE" w14:paraId="461F5FD5" w14:textId="77777777" w:rsidTr="0035201A">
        <w:tc>
          <w:tcPr>
            <w:tcW w:w="704" w:type="dxa"/>
          </w:tcPr>
          <w:p w14:paraId="3BC9368B" w14:textId="77777777" w:rsidR="00A137DA" w:rsidRPr="00DF14CE" w:rsidRDefault="00A137DA" w:rsidP="00775F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13E3F26" w14:textId="79D26F94" w:rsidR="00A137DA" w:rsidRPr="00DF14CE" w:rsidRDefault="00A137DA" w:rsidP="00775F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7AD" w14:textId="77777777" w:rsidR="00A137DA" w:rsidRPr="00DF14CE" w:rsidRDefault="00A137DA" w:rsidP="00775F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DA4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672C598" w14:textId="77777777" w:rsidR="00A137DA" w:rsidRPr="00DF14CE" w:rsidRDefault="00A137DA" w:rsidP="00775F01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 рисунке 5 приведены линии-выноски, оканчивающиеся односторонней стрелкой (аналогичные стрелки применены на других рисунках стандарта):</w:t>
            </w:r>
          </w:p>
          <w:p w14:paraId="1C1329F8" w14:textId="77777777" w:rsidR="00A137DA" w:rsidRPr="00DF14CE" w:rsidRDefault="00A137DA" w:rsidP="00775F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8E741E2" wp14:editId="4AD74667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-635</wp:posOffset>
                      </wp:positionV>
                      <wp:extent cx="294640" cy="269240"/>
                      <wp:effectExtent l="0" t="0" r="10160" b="1651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640" cy="2692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E998B5" id="Овал 40" o:spid="_x0000_s1026" style="position:absolute;margin-left:109.7pt;margin-top:-.05pt;width:23.2pt;height:21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" filled="f" strokecolor="red" strokeweight="2pt"/>
                  </w:pict>
                </mc:Fallback>
              </mc:AlternateConten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B4CC50" wp14:editId="160EEC50">
                  <wp:extent cx="2597150" cy="717550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DC917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Однако в ГОСТ Р 2.303 (таблица 3, 1.1.6 «Линии выноски …», см. рис. А.3 приложения А) линии с таким односторонним окончанием стрелки отсутствуют.</w:t>
            </w:r>
          </w:p>
          <w:p w14:paraId="2B584176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D417FE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A95A18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в соответствие</w:t>
            </w:r>
          </w:p>
          <w:p w14:paraId="3DF21712" w14:textId="77777777" w:rsidR="00A137DA" w:rsidRPr="00DF14CE" w:rsidRDefault="00A137DA" w:rsidP="0077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504D57E" w14:textId="0EF6E39A" w:rsidR="00DD3BA4" w:rsidRDefault="003A02CB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DD3BA4">
              <w:rPr>
                <w:rFonts w:ascii="Arial" w:hAnsi="Arial" w:cs="Arial"/>
                <w:sz w:val="20"/>
                <w:szCs w:val="20"/>
              </w:rPr>
              <w:t>частично.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</w:r>
          </w:p>
          <w:p w14:paraId="0588432B" w14:textId="308654FA" w:rsidR="003A02CB" w:rsidRPr="00DF14CE" w:rsidRDefault="003A02CB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Р 2.303 устанавливает виды, начертание, толщину и назначение линий, но не устанавливает исчерпывающий перечень вариантов окончания линий-выносок. Рисунок А.3 иллюстрирует применение линии-выноски и отсутствие на нем односторонней стрелки не является запретом на применение такого окончания.</w:t>
            </w:r>
          </w:p>
          <w:p w14:paraId="0B6BEAE7" w14:textId="1B6A9777" w:rsidR="002A5B9A" w:rsidRPr="00DF14CE" w:rsidRDefault="003A02CB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Правило окончания линии-выноски односторонней стрелкой </w:t>
            </w:r>
            <w:r w:rsidR="00DD3BA4">
              <w:rPr>
                <w:rFonts w:ascii="Arial" w:hAnsi="Arial" w:cs="Arial"/>
                <w:sz w:val="20"/>
                <w:szCs w:val="20"/>
              </w:rPr>
              <w:t xml:space="preserve">для обозначения именно сварного соединения </w:t>
            </w:r>
            <w:r w:rsidRPr="00DF14CE">
              <w:rPr>
                <w:rFonts w:ascii="Arial" w:hAnsi="Arial" w:cs="Arial"/>
                <w:sz w:val="20"/>
                <w:szCs w:val="20"/>
              </w:rPr>
              <w:t>установлено непосредственно в пункте 4.4 настоящего стандарта. Вид и размеры стрелок определяются в соответствии с правилами, установленными для стрелок размерных линий</w:t>
            </w:r>
            <w:r w:rsidR="00DD3BA4">
              <w:rPr>
                <w:rFonts w:ascii="Arial" w:hAnsi="Arial" w:cs="Arial"/>
                <w:sz w:val="20"/>
                <w:szCs w:val="20"/>
              </w:rPr>
              <w:t xml:space="preserve"> по ГОСТ Р 2.307</w:t>
            </w:r>
          </w:p>
        </w:tc>
      </w:tr>
      <w:tr w:rsidR="00A137DA" w:rsidRPr="00DF14CE" w14:paraId="7B97FF70" w14:textId="77777777" w:rsidTr="0035201A">
        <w:tc>
          <w:tcPr>
            <w:tcW w:w="704" w:type="dxa"/>
          </w:tcPr>
          <w:p w14:paraId="3CAC45E5" w14:textId="77777777" w:rsidR="00A137DA" w:rsidRPr="00DF14CE" w:rsidRDefault="00A137DA" w:rsidP="00BE07F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24207" w14:textId="190F6AB8" w:rsidR="00A137DA" w:rsidRPr="00DF14CE" w:rsidRDefault="00A137DA" w:rsidP="00BE07FF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C63B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F14CE">
              <w:rPr>
                <w:rFonts w:ascii="Arial" w:hAnsi="Arial" w:cs="Arial"/>
                <w:sz w:val="20"/>
                <w:szCs w:val="20"/>
              </w:rPr>
              <w:t>761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E68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8FB7FB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На рисунках изображений сечений, разрезов указаны тире</w:t>
            </w:r>
          </w:p>
          <w:p w14:paraId="1791D6C0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E850ED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757161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Запись через дефис</w:t>
            </w:r>
          </w:p>
          <w:p w14:paraId="638B9BE9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E91547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1E24A9D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ГОСТ Р 2.305-202ХХ (пп.6.6, 7.3)</w:t>
            </w:r>
          </w:p>
          <w:p w14:paraId="115552C3" w14:textId="77777777" w:rsidR="00A137DA" w:rsidRPr="00DF14CE" w:rsidRDefault="00A137DA" w:rsidP="00BE07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4C1B5" w14:textId="634167FA" w:rsidR="005F1DF8" w:rsidRPr="00DF14CE" w:rsidRDefault="005F1DF8" w:rsidP="005F1DF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Просьба уточнить, на каких именно рисунках обозначения разрезов (сечений) выполнены с использованием тире. По результатам проверки проекта обозначения разрезов (сечений) выполнены с использованием дефиса в соответствии с ГОСТ Р 2.305.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При наличии конкретных примеров несоответствия рисунки будут исправлены.</w:t>
            </w:r>
          </w:p>
        </w:tc>
      </w:tr>
      <w:tr w:rsidR="00A137DA" w:rsidRPr="00DF14CE" w14:paraId="30A0028D" w14:textId="77777777" w:rsidTr="0035201A">
        <w:tc>
          <w:tcPr>
            <w:tcW w:w="704" w:type="dxa"/>
          </w:tcPr>
          <w:p w14:paraId="112F5EDB" w14:textId="77777777" w:rsidR="00A137DA" w:rsidRPr="00DF14CE" w:rsidRDefault="00A137DA" w:rsidP="00A0749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6B213" w14:textId="7F7DC252" w:rsidR="00A137DA" w:rsidRPr="00DF14CE" w:rsidRDefault="00A137DA" w:rsidP="00A07499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7DC9" w14:textId="77777777" w:rsidR="00A137DA" w:rsidRPr="00DF14CE" w:rsidRDefault="00A137DA" w:rsidP="00A074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Инжиниринг»</w:t>
            </w:r>
            <w:r w:rsidRPr="00DF14CE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05B85DAB" w14:textId="77777777" w:rsidR="00A137DA" w:rsidRPr="00DF14CE" w:rsidRDefault="00A137DA" w:rsidP="00A074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DD7" w14:textId="77777777" w:rsidR="00A137DA" w:rsidRPr="00DF14CE" w:rsidRDefault="00A137DA" w:rsidP="00A0749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395A4BC" w14:textId="77777777" w:rsidR="00A137DA" w:rsidRPr="00DF14CE" w:rsidRDefault="00A137DA" w:rsidP="00A074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eastAsia="ru-RU"/>
              </w:rPr>
              <w:t>Считаем необходимым изменить виды направленных на рассмотрение</w:t>
            </w:r>
          </w:p>
          <w:p w14:paraId="3EDD798B" w14:textId="77777777" w:rsidR="00A137DA" w:rsidRPr="00DF14CE" w:rsidRDefault="00A137DA" w:rsidP="00A074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eastAsia="ru-RU"/>
              </w:rPr>
              <w:t>проектов ГОСТ Р 2.305 «Единая система конструкторской документации (ЕСКД). Изображения – виды, разрезы, сечения», ГОСТ Р 2.312 «ЕСКД. Условные изображения и обозначения швов</w:t>
            </w:r>
          </w:p>
          <w:p w14:paraId="518C9AA5" w14:textId="77777777" w:rsidR="00A137DA" w:rsidRPr="00DF14CE" w:rsidRDefault="00A137DA" w:rsidP="00A074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eastAsia="ru-RU"/>
              </w:rPr>
              <w:t>сварных соединений», ГОСТ Р 2.313 «ЕСКД. Условные изображения и обозначения неразъемных соединений» с национальных (ГОСТ Р) на межгосударственные (ГОСТ) в связи с тем, что при их разработке нарушено требование пункта 7.1.1 основополагающего стандарта ГОСТ Р 1.8-2011 «Стандарты межгосударственные. Правила проведения в Российской Федерации работ по разработке, применению, обновлению и прекращению применения»:</w:t>
            </w:r>
          </w:p>
          <w:p w14:paraId="1A157AEB" w14:textId="77777777" w:rsidR="00A137DA" w:rsidRPr="00DF14CE" w:rsidRDefault="00A137DA" w:rsidP="00A074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>«7.1.1 Не допускается разработка нового национального стандарта Российской Федерации на объект и аспект стандартизации, на которые распространяется действующий в Российской Федерации межгосударственный стандарт. В этом случае необходимо проводить работы по обновлению данного межгосударственного стандарта путем его пересмотра или внесения в него изменения. Только в случае, когда такое обновление межгосударственного стандарта не получило поддержку национальных органов других государств, применяющих данный стандарт, (см. 7.2.7, 7.2.11 и 7.3.7), допускается оформление вместо межгосударственного стандарта нового национального стандарта Российской Федерации»</w:t>
            </w:r>
            <w:r w:rsidRPr="00DF14CE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  <w:p w14:paraId="45194E15" w14:textId="77777777" w:rsidR="00A137DA" w:rsidRPr="00DF14CE" w:rsidRDefault="00A137DA" w:rsidP="00A0749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eastAsia="ru-RU"/>
              </w:rPr>
              <w:t>При необходимости актуализации указанных в ГОСТ 2.305-2008, ГОСТ 2.312-72 и ГОСТ 2.313-82 положений для обеспечения выполнения Государственного оборонного заказа, предлагаем рассмотреть возможность разработки аналогичных государственных военных стандартов (ГОСТ РВ) вместо национальных стандартов (ГОСТ Р).</w:t>
            </w:r>
          </w:p>
          <w:p w14:paraId="76D544C2" w14:textId="77777777" w:rsidR="00A137DA" w:rsidRPr="00DF14CE" w:rsidRDefault="00A137DA" w:rsidP="00A0749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B1071" w14:textId="77777777" w:rsidR="00DD3BA4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F12AF97" w14:textId="77777777" w:rsidR="00DD3BA4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Данное замечание не может быть принято в настоящее время в силу того, что действующей Программой национальной стандартизации предусмотрена разработка именно ГОСТ Р. </w:t>
            </w:r>
          </w:p>
          <w:p w14:paraId="0AE72D51" w14:textId="77777777" w:rsidR="00DD3BA4" w:rsidRPr="008B73A1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Заинтересованность компаний, работающих на рынках стран бывшего СССР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сохранении межгосударственных стандартов, понятна и учитывается. 10 февраля 2026 было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проведено совещание руководства МТК 564 «Система управления полным жизненным циклом</w:t>
            </w:r>
          </w:p>
          <w:p w14:paraId="61C240D5" w14:textId="77777777" w:rsidR="00DD3BA4" w:rsidRPr="008B73A1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изделий» с приглашением заинтересованных организаций, в котором приняли участие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представители ООО «ТМХ Инжиниринг», АО «</w:t>
            </w:r>
            <w:proofErr w:type="spellStart"/>
            <w:r w:rsidRPr="008B73A1">
              <w:rPr>
                <w:rFonts w:ascii="Arial" w:hAnsi="Arial" w:cs="Arial"/>
                <w:sz w:val="20"/>
                <w:szCs w:val="20"/>
              </w:rPr>
              <w:t>Желдорреммаш</w:t>
            </w:r>
            <w:proofErr w:type="spellEnd"/>
            <w:r w:rsidRPr="008B73A1">
              <w:rPr>
                <w:rFonts w:ascii="Arial" w:hAnsi="Arial" w:cs="Arial"/>
                <w:sz w:val="20"/>
                <w:szCs w:val="20"/>
              </w:rPr>
              <w:t>», ТК 150 «Метрополитены»,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Ассоциации «Объединение производителей железнодорожной техники».</w:t>
            </w:r>
          </w:p>
          <w:p w14:paraId="743E255C" w14:textId="77777777" w:rsidR="00DD3BA4" w:rsidRPr="008B73A1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На этом совещании была принята согласованная стратегия развития межгосударственной</w:t>
            </w:r>
          </w:p>
          <w:p w14:paraId="2D287103" w14:textId="44AD2411" w:rsidR="00DD3BA4" w:rsidRPr="008B73A1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стандартизации в области деятельности МТК 564 путем ускоренного обновления национальных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 xml:space="preserve">стандартов РФ (ГОСТ Р) и последующего обновления межгосударственных стандартов на </w:t>
            </w:r>
            <w:r w:rsidRPr="008B73A1">
              <w:rPr>
                <w:rFonts w:ascii="Arial" w:hAnsi="Arial" w:cs="Arial"/>
                <w:sz w:val="20"/>
                <w:szCs w:val="20"/>
              </w:rPr>
              <w:lastRenderedPageBreak/>
              <w:t>основе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 xml:space="preserve">ГОСТ Р. </w:t>
            </w:r>
          </w:p>
          <w:p w14:paraId="03845C8E" w14:textId="77777777" w:rsidR="00DD3BA4" w:rsidRPr="008B73A1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С учетом изложенного есть механизм формирования и реализации предложений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межгосударственной стандартизации, который предлагается применить к рассматриваемым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проектам стандартов на перспективу. Предлагается в соответствии с ПНС 2026 довести до</w:t>
            </w:r>
          </w:p>
          <w:p w14:paraId="6EBBAB1A" w14:textId="07DF6C9C" w:rsidR="00A137DA" w:rsidRPr="00DF14CE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завершения разработку ГОСТ Р и параллельно готовить соответствующие проекты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межгосударственных стандартов.</w:t>
            </w:r>
          </w:p>
        </w:tc>
      </w:tr>
      <w:tr w:rsidR="00A90845" w:rsidRPr="00DF14CE" w14:paraId="55FA0F64" w14:textId="77777777" w:rsidTr="0035201A">
        <w:tc>
          <w:tcPr>
            <w:tcW w:w="704" w:type="dxa"/>
          </w:tcPr>
          <w:p w14:paraId="425BDBD2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CCE65" w14:textId="1A5D590B" w:rsidR="00A90845" w:rsidRPr="006914BF" w:rsidRDefault="00A90845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14BF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Ввести пункт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E2D" w14:textId="77777777" w:rsidR="00A90845" w:rsidRPr="006914BF" w:rsidRDefault="00A90845" w:rsidP="00A908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6914B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6914B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5B56E0FE" w14:textId="77777777" w:rsidR="00A90845" w:rsidRPr="006914BF" w:rsidRDefault="00A90845" w:rsidP="00A908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A26" w14:textId="77777777" w:rsidR="00A90845" w:rsidRPr="006914BF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914B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AF3750" w14:textId="77777777" w:rsidR="00A90845" w:rsidRPr="006914BF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914BF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При наличии одновременно стандартных и нестандартных швов сварных соединений, выполняемых по различным нормативным документам, в технических требованиях дать ссылку на нормативный документ, по которому выполняют большую часть стандартных швов. При этом привести запись в технических требованиях например: «Сварные швы по...., кроме мест указанных особо». Нормативные документы на типы, конструктивные элементы и размеры остальных стандартных швов сварных соединений, размеры и конструктивные элементы нестандартных швов указывают на поле чертежа согласно 4.8</w:t>
            </w:r>
          </w:p>
          <w:p w14:paraId="2F02441F" w14:textId="77777777" w:rsidR="00A90845" w:rsidRPr="006914BF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25704" w14:textId="77777777" w:rsidR="006914BF" w:rsidRPr="006914BF" w:rsidRDefault="006914BF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914BF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4FC168F" w14:textId="0D79D766" w:rsidR="006914BF" w:rsidRPr="006914BF" w:rsidRDefault="006914BF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914BF">
              <w:rPr>
                <w:rFonts w:ascii="Arial" w:hAnsi="Arial" w:cs="Arial"/>
                <w:sz w:val="20"/>
                <w:szCs w:val="20"/>
              </w:rPr>
              <w:t>В уточненной редакции. См. 7.1</w:t>
            </w:r>
          </w:p>
        </w:tc>
      </w:tr>
    </w:tbl>
    <w:p w14:paraId="100AC299" w14:textId="432F5F78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2 Нормативные ссылки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3E252047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52680987" w14:textId="07F05151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C42560F" w14:textId="296C4CE5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CEB712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7EC6B5F" w14:textId="27520B20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819F72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63DFE0F8" w14:textId="34CEA391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665D2A1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EC6728C" w14:textId="3B4E6C57" w:rsidR="00B55641" w:rsidRPr="00DF14CE" w:rsidRDefault="00B5564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137DA" w:rsidRPr="00DF14CE" w14:paraId="4D7CB572" w14:textId="77777777" w:rsidTr="00B55641">
        <w:tc>
          <w:tcPr>
            <w:tcW w:w="704" w:type="dxa"/>
            <w:tcBorders>
              <w:top w:val="double" w:sz="4" w:space="0" w:color="auto"/>
            </w:tcBorders>
          </w:tcPr>
          <w:p w14:paraId="058EA9AD" w14:textId="77777777" w:rsidR="00A137DA" w:rsidRPr="00DF14CE" w:rsidRDefault="00A137DA" w:rsidP="006D5F3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0C24" w14:textId="77777777" w:rsidR="00A137DA" w:rsidRPr="00DF14CE" w:rsidRDefault="00A137DA" w:rsidP="006D5F3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4F7" w14:textId="77777777" w:rsidR="00A137DA" w:rsidRDefault="00A137DA" w:rsidP="006D5F3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DF14CE">
              <w:rPr>
                <w:rFonts w:ascii="Arial" w:hAnsi="Arial" w:cs="Arial"/>
                <w:sz w:val="20"/>
                <w:szCs w:val="20"/>
              </w:rPr>
              <w:t>20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  <w:p w14:paraId="7BAEA70D" w14:textId="0A268210" w:rsidR="00DD3BA4" w:rsidRPr="00DF14CE" w:rsidRDefault="00DD3BA4" w:rsidP="006D5F3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F14CE">
              <w:rPr>
                <w:rFonts w:ascii="Arial" w:hAnsi="Arial" w:cs="Arial"/>
                <w:sz w:val="20"/>
                <w:szCs w:val="20"/>
              </w:rPr>
              <w:t>761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A617" w14:textId="77777777" w:rsidR="00A137DA" w:rsidRPr="00DF14CE" w:rsidRDefault="00A137DA" w:rsidP="006D5F3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2FB0AC" w14:textId="77777777" w:rsidR="00A137DA" w:rsidRPr="00DF14CE" w:rsidRDefault="00A137DA" w:rsidP="006D5F3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Указан «ГОСТ Р 2.305 ЕСКД. Изображения - виды, размеры, сечения» - по тексту ответствует ссылка на данный ГОСТ</w:t>
            </w:r>
          </w:p>
          <w:p w14:paraId="73999B1C" w14:textId="77777777" w:rsidR="00A137DA" w:rsidRPr="00DF14CE" w:rsidRDefault="00A137DA" w:rsidP="006D5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7F33" w14:textId="00C81474" w:rsidR="00A137DA" w:rsidRPr="00DF14CE" w:rsidRDefault="002C7869" w:rsidP="006D5F3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596F31AE" w14:textId="599343AB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lastRenderedPageBreak/>
        <w:t>3 Термины и определения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2D54D59A" w14:textId="77777777" w:rsidTr="00B55641">
        <w:trPr>
          <w:tblHeader/>
        </w:trPr>
        <w:tc>
          <w:tcPr>
            <w:tcW w:w="704" w:type="dxa"/>
          </w:tcPr>
          <w:p w14:paraId="6C800BB8" w14:textId="1F191F6A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70EE" w14:textId="21D6D610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243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74F2144" w14:textId="0900D500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09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61BC207E" w14:textId="6D08090A" w:rsidR="00B55641" w:rsidRPr="00DF14CE" w:rsidRDefault="00B55641" w:rsidP="00B55641">
            <w:pPr>
              <w:tabs>
                <w:tab w:val="left" w:pos="4120"/>
              </w:tabs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4F3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937661B" w14:textId="54DDB2E8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55641" w:rsidRPr="00DF14CE" w14:paraId="6B5AEA6D" w14:textId="77777777" w:rsidTr="0035201A">
        <w:tc>
          <w:tcPr>
            <w:tcW w:w="704" w:type="dxa"/>
          </w:tcPr>
          <w:p w14:paraId="5FB368E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323E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3856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FD7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9D2C8A" w14:textId="77777777" w:rsidR="00B55641" w:rsidRPr="00DF14CE" w:rsidRDefault="00B55641" w:rsidP="00B556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Привести термин с определением: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наплыв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на сварном соединении: 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Дефект в виде натекания металла шва на поверхность основного металла или ранее выполненного валика без сплавления с ним»</w:t>
            </w:r>
          </w:p>
          <w:p w14:paraId="5DC28BF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7FDB5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0D9DCC" w14:textId="77777777" w:rsidR="00B55641" w:rsidRPr="00DF14CE" w:rsidRDefault="00B55641" w:rsidP="00B55641">
            <w:pPr>
              <w:spacing w:after="160"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Терминология «наплыв шва» упоминается в таблице 1. </w:t>
            </w:r>
          </w:p>
          <w:p w14:paraId="7C6B801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В ГОСТ Р 2.005 и ГОСТ Р 58904 данная терминология не приведена</w:t>
            </w:r>
          </w:p>
          <w:p w14:paraId="431EACA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A71" w14:textId="77777777" w:rsidR="00B55641" w:rsidRPr="00DF14CE" w:rsidRDefault="00E84FAB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1410A23" w14:textId="2FBCFB52" w:rsidR="00E84FAB" w:rsidRPr="00DF14CE" w:rsidRDefault="00E84FAB" w:rsidP="00E84FA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соответствии с п. 3.7 ГОСТ Р 1.5-2012 термины включают в стандарт при необходимости терминологического обеспечения его положений – в данном случае такая необходимость отсутствует</w:t>
            </w:r>
            <w:r w:rsidR="00DD3BA4">
              <w:rPr>
                <w:rFonts w:ascii="Arial" w:hAnsi="Arial" w:cs="Arial"/>
                <w:sz w:val="20"/>
                <w:szCs w:val="20"/>
              </w:rPr>
              <w:t>, т.к. ЕСКД не устанавливает классификацию дефектов соединений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36FE55" w14:textId="72C7E735" w:rsidR="00DD3BA4" w:rsidRDefault="00DD3BA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AD36874" w14:textId="06D025F1" w:rsidR="00E84FAB" w:rsidRPr="00DF14CE" w:rsidRDefault="00DD3BA4" w:rsidP="00DD3B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Стандарты ЕСКД определяют требования к оформлению конструкторской документации, считаем неправильным в нем вводить новый термин и определение, касающиеся процессов и результатов (дефектов) процесса сварки. Например, в</w:t>
            </w:r>
            <w:r w:rsidRPr="00A437A0">
              <w:rPr>
                <w:rFonts w:ascii="Arial" w:hAnsi="Arial" w:cs="Arial"/>
                <w:sz w:val="20"/>
                <w:szCs w:val="20"/>
              </w:rPr>
              <w:t xml:space="preserve"> общем стандарте по классификации дефектов сварки — ГОСТ Р ИСО 6520-1—2012 — для данного понятия принят термин </w:t>
            </w:r>
            <w:r w:rsidRPr="00A437A0">
              <w:rPr>
                <w:rFonts w:ascii="Arial" w:hAnsi="Arial" w:cs="Arial"/>
                <w:b/>
                <w:bCs/>
                <w:sz w:val="20"/>
                <w:szCs w:val="20"/>
              </w:rPr>
              <w:t>«натек»</w:t>
            </w:r>
            <w:r w:rsidRPr="00A437A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 необходимости данное понятие должно быть определено через профильный ТК 364 «Сварка и родственные процессы»</w:t>
            </w:r>
          </w:p>
        </w:tc>
      </w:tr>
      <w:tr w:rsidR="00B55641" w:rsidRPr="00DF14CE" w14:paraId="320BB367" w14:textId="77777777" w:rsidTr="0035201A">
        <w:tc>
          <w:tcPr>
            <w:tcW w:w="704" w:type="dxa"/>
          </w:tcPr>
          <w:p w14:paraId="19E051F5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DB4EF4E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B489" w14:textId="77777777" w:rsidR="00B55641" w:rsidRPr="005B4719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5B4719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5B471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7947AA3" w14:textId="77777777" w:rsidR="00DD3BA4" w:rsidRPr="005B4719" w:rsidRDefault="00DD3BA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D723B" w14:textId="7631AC3C" w:rsidR="00DD3BA4" w:rsidRPr="00DF14CE" w:rsidRDefault="00DD3BA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14A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3A297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Изменить окончание слова «документах» на «документе»</w:t>
            </w:r>
          </w:p>
          <w:p w14:paraId="44563E7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A6F92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B02CA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«…в документе по стандартизации»</w:t>
            </w:r>
          </w:p>
          <w:p w14:paraId="74AE997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42B2B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CFD93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Требование к конструктивным элементам устанавливают в одном документе по стандартизации, а не в нескольких</w:t>
            </w:r>
          </w:p>
          <w:p w14:paraId="46CC398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3C75B71" w14:textId="36C41F11" w:rsidR="00B55641" w:rsidRPr="00DF14CE" w:rsidRDefault="002C786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7EB14CEC" w14:textId="3512512A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4 Основные положения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4B0A88FF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7E3130B" w14:textId="347EDD7E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5E4CFB" w14:textId="0203FFAC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74153D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C3E09" w14:textId="765FC85C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966449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1A494B2" w14:textId="4B922FE4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4422D5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61E937B2" w14:textId="4AF91986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304AEB" w:rsidRPr="00DF14CE" w14:paraId="1F784CD4" w14:textId="77777777" w:rsidTr="00304AEB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7DAD9EE7" w14:textId="77777777" w:rsidR="00304AEB" w:rsidRPr="00DF14CE" w:rsidRDefault="00304AEB" w:rsidP="00304AE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8EB" w14:textId="414E80EC" w:rsidR="00304AEB" w:rsidRPr="00DF14CE" w:rsidRDefault="00304AEB" w:rsidP="00304AE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E2BB" w14:textId="7BB4B240" w:rsidR="00304AEB" w:rsidRPr="00DF14CE" w:rsidRDefault="00304AEB" w:rsidP="00304AE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3D41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65D822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… (независимо от способа сварки) … выделить не скобками, а запятыми</w:t>
            </w:r>
          </w:p>
          <w:p w14:paraId="38214AF2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450166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539DF1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…, независимо от способа сварки,</w:t>
            </w:r>
          </w:p>
          <w:p w14:paraId="7CDEF200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F6E6D5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E024489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Приведение к единообразию с п.4.2</w:t>
            </w:r>
          </w:p>
          <w:p w14:paraId="4D870516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F13" w14:textId="6F2204A9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04AEB" w:rsidRPr="00DF14CE" w14:paraId="64B3407C" w14:textId="77777777" w:rsidTr="00304AEB">
        <w:tc>
          <w:tcPr>
            <w:tcW w:w="704" w:type="dxa"/>
            <w:tcBorders>
              <w:top w:val="single" w:sz="4" w:space="0" w:color="auto"/>
            </w:tcBorders>
          </w:tcPr>
          <w:p w14:paraId="22BFC13F" w14:textId="77777777" w:rsidR="00304AEB" w:rsidRPr="00DF14CE" w:rsidRDefault="00304AEB" w:rsidP="00304AE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8E4" w14:textId="1B698CEA" w:rsidR="00304AEB" w:rsidRPr="00DF14CE" w:rsidRDefault="00304AEB" w:rsidP="00304AE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F5DA" w14:textId="3B4F9A7D" w:rsidR="00304AEB" w:rsidRPr="00DF14CE" w:rsidRDefault="00304AEB" w:rsidP="00304AE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9110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5802FA" w14:textId="77777777" w:rsidR="00304AEB" w:rsidRPr="00DF14CE" w:rsidRDefault="00304AEB" w:rsidP="00304AEB">
            <w:pPr>
              <w:pStyle w:val="22"/>
              <w:shd w:val="clear" w:color="auto" w:fill="auto"/>
              <w:spacing w:before="0" w:after="0" w:line="240" w:lineRule="auto"/>
              <w:rPr>
                <w:rFonts w:ascii="Arial" w:eastAsia="Times New Roman" w:hAnsi="Arial" w:cs="Arial"/>
                <w:color w:val="0F1115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Использование "сплошной основной линии" для видимых швов может ухудшить читаемость насыщенных чертежей (принято по множеству пунктов сводки отзывов).</w:t>
            </w:r>
          </w:p>
          <w:p w14:paraId="42772DE0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Использовать "сплошную утолщенную линию" для видимых швов, как в ГОСТ 2.312-72, либо оставить основную с оговоркой</w:t>
            </w:r>
          </w:p>
          <w:p w14:paraId="7127CA48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E88192E" w14:textId="77777777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576990" w14:textId="6AA95EA6" w:rsidR="00304AEB" w:rsidRPr="00DF14CE" w:rsidRDefault="00304AEB" w:rsidP="00DD3B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Практическая целесообразность; сохранение преемственности с действующей нормативной базой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8A16" w14:textId="1CEF5474" w:rsidR="00304AEB" w:rsidRPr="00DF14CE" w:rsidRDefault="00304AEB" w:rsidP="00304AEB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 xml:space="preserve">В настоящем проекте для условного изображения видимых швов применяется сплошная основная линия, что соответствует ГОСТ 2.312-72. </w:t>
            </w:r>
            <w:r w:rsidR="005B4719">
              <w:rPr>
                <w:rFonts w:ascii="Arial" w:hAnsi="Arial" w:cs="Arial"/>
                <w:sz w:val="20"/>
                <w:szCs w:val="20"/>
              </w:rPr>
              <w:t>Предполагаем, что п</w:t>
            </w:r>
            <w:r w:rsidRPr="00DF14CE">
              <w:rPr>
                <w:rFonts w:ascii="Arial" w:hAnsi="Arial" w:cs="Arial"/>
                <w:sz w:val="20"/>
                <w:szCs w:val="20"/>
              </w:rPr>
              <w:t>редложение использовать «сплошную утолщенную линию, как в ГОСТ 2.312-72» основано на неверном толковании положений указанного стандарта.</w:t>
            </w:r>
          </w:p>
        </w:tc>
      </w:tr>
      <w:tr w:rsidR="00B55641" w:rsidRPr="00DF14CE" w14:paraId="4C98D33A" w14:textId="77777777" w:rsidTr="00304AEB">
        <w:tc>
          <w:tcPr>
            <w:tcW w:w="704" w:type="dxa"/>
            <w:tcBorders>
              <w:top w:val="single" w:sz="4" w:space="0" w:color="auto"/>
            </w:tcBorders>
          </w:tcPr>
          <w:p w14:paraId="05EE367C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22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04E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972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B4CFBA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Указать толщину символа «+» в тексте стандарта.</w:t>
            </w:r>
          </w:p>
          <w:p w14:paraId="635ED25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Исправить толщину условного обозначения точек на рисунке 2</w:t>
            </w:r>
          </w:p>
          <w:p w14:paraId="47B9296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772D2A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0C73AE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bookmarkStart w:id="0" w:name="_Ref149423279"/>
            <w:r w:rsidRPr="00DF14CE">
              <w:rPr>
                <w:rFonts w:cs="Arial"/>
                <w:sz w:val="20"/>
                <w:szCs w:val="20"/>
              </w:rPr>
              <w:t xml:space="preserve">4.2 Видимую одиночную сварную точку, независимо от способа сварки, условно изображают графическим символом «+»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 xml:space="preserve">сплошной основной линией </w:t>
            </w:r>
            <w:r w:rsidRPr="00DF14CE">
              <w:rPr>
                <w:rFonts w:cs="Arial"/>
                <w:sz w:val="20"/>
                <w:szCs w:val="20"/>
              </w:rPr>
              <w:t xml:space="preserve">(рисунок 2). Размеры графического символа приведены в приложении А. </w:t>
            </w:r>
          </w:p>
          <w:p w14:paraId="40BEC8BB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Невидимые одиночные точки не изображают.</w:t>
            </w:r>
            <w:bookmarkEnd w:id="0"/>
          </w:p>
          <w:p w14:paraId="722784B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8C64F8" wp14:editId="060A68DF">
                  <wp:extent cx="1397000" cy="17462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AADE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8E5FE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1C019A1A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1) Толщина линий не является размером символа, необходимо привести значения в тексте стандарта по аналогии с пунктом 4.1</w:t>
            </w:r>
          </w:p>
          <w:p w14:paraId="04819C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2) Толщина точек по требованиям стандарта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, но визуально она больше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  <w:p w14:paraId="7B70123C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F445" w14:textId="77777777" w:rsidR="00DD3BA4" w:rsidRDefault="00104E23" w:rsidP="00DD3BA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47A6112B" w14:textId="3F4D1171" w:rsidR="00DD3BA4" w:rsidRDefault="00DD3BA4" w:rsidP="00DD3B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- это графический символ</w:t>
            </w:r>
            <w:r w:rsidR="00A437A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437A0">
              <w:rPr>
                <w:rFonts w:ascii="Arial" w:hAnsi="Arial" w:cs="Arial"/>
                <w:sz w:val="20"/>
                <w:szCs w:val="20"/>
              </w:rPr>
              <w:t>«плюс»</w:t>
            </w:r>
            <w:r>
              <w:rPr>
                <w:rFonts w:ascii="Arial" w:hAnsi="Arial" w:cs="Arial"/>
                <w:sz w:val="20"/>
                <w:szCs w:val="20"/>
              </w:rPr>
              <w:t>. Т</w:t>
            </w:r>
            <w:r w:rsidR="002A5B9A" w:rsidRPr="00DF14CE">
              <w:rPr>
                <w:rFonts w:ascii="Arial" w:hAnsi="Arial" w:cs="Arial"/>
                <w:sz w:val="20"/>
                <w:szCs w:val="20"/>
              </w:rPr>
              <w:t xml:space="preserve">олщина линии является одним из размеров графического символа. В </w:t>
            </w:r>
            <w:r w:rsidR="003A02CB" w:rsidRPr="00DF14CE">
              <w:rPr>
                <w:rFonts w:ascii="Arial" w:hAnsi="Arial" w:cs="Arial"/>
                <w:sz w:val="20"/>
                <w:szCs w:val="20"/>
              </w:rPr>
              <w:t>пункте приведена</w:t>
            </w:r>
            <w:r w:rsidR="002A5B9A" w:rsidRPr="00DF14CE">
              <w:rPr>
                <w:rFonts w:ascii="Arial" w:hAnsi="Arial" w:cs="Arial"/>
                <w:sz w:val="20"/>
                <w:szCs w:val="20"/>
              </w:rPr>
              <w:t xml:space="preserve"> ссылка на приложение А, в котором на рисунке А.1 установлена толщина линий графического символа s, равная толщине основной линии. Поэтому дополнительное указание толщины линии символа в пункте 4.2 приведет к дублированию требования</w:t>
            </w:r>
            <w:r w:rsidR="003A02CB" w:rsidRPr="00DF14C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5788BD3" w14:textId="517D1BF3" w:rsidR="00104E23" w:rsidRPr="00DF14CE" w:rsidRDefault="002A5B9A" w:rsidP="00DD3BA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Изображение графического символа «+» на рисунке 2 приведено в соответствие с размерами, установленными в приложении А.</w:t>
            </w:r>
          </w:p>
        </w:tc>
      </w:tr>
      <w:tr w:rsidR="00B55641" w:rsidRPr="00DF14CE" w14:paraId="0F72AB08" w14:textId="77777777" w:rsidTr="0035201A">
        <w:tc>
          <w:tcPr>
            <w:tcW w:w="704" w:type="dxa"/>
          </w:tcPr>
          <w:p w14:paraId="1DEC2D0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B1B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DEE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DFF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071E0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Исключить допущение не показывать полностью сварное соединение в модели (и рисунок 4) или список допущений должен быть проанализирован и дополнен</w:t>
            </w:r>
          </w:p>
          <w:p w14:paraId="391728A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7FD800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8E5476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1) 4.3 В электронных геометрических моделях сварное соединение моделируют полностью (рисунок 3). </w:t>
            </w:r>
          </w:p>
          <w:p w14:paraId="4E4B1240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Требования к сварному соединению могут быть заданы в атрибутах модели (геометрических элементов) в соответствии с правилами, установленными в стандарте организации, или в виде аннотаций в пространстве модели по ГОСТ Р 2.052. При отображении требований к сварному соединению в пространстве модели это отображение должно соответствовать положениям настоящего стандарта.</w:t>
            </w:r>
          </w:p>
          <w:p w14:paraId="310803EF" w14:textId="77777777" w:rsidR="00B55641" w:rsidRPr="00DF14CE" w:rsidRDefault="00B55641" w:rsidP="00B55641">
            <w:pPr>
              <w:pStyle w:val="a8"/>
              <w:jc w:val="center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65E044" wp14:editId="575985D1">
                  <wp:extent cx="1828800" cy="18732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BA3C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Если допущение останется, то переформулировать его, на рисунке 4 исправить толщину линий одиночных точек и добавить линию со стрелкой:</w:t>
            </w:r>
          </w:p>
          <w:p w14:paraId="57167C08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ind w:firstLine="709"/>
              <w:rPr>
                <w:rFonts w:cs="Arial"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color w:val="auto"/>
                <w:sz w:val="20"/>
                <w:szCs w:val="20"/>
              </w:rPr>
              <w:t xml:space="preserve">«Допускается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не моделировать стандартное сварное соединение полностью, а задавать его только</w:t>
            </w:r>
            <w:r w:rsidRPr="00DF14CE">
              <w:rPr>
                <w:rFonts w:cs="Arial"/>
                <w:color w:val="auto"/>
                <w:sz w:val="20"/>
                <w:szCs w:val="20"/>
              </w:rPr>
              <w:t xml:space="preserve"> условно (рисунок 4), если это не влияет на расчет </w:t>
            </w:r>
            <w:proofErr w:type="spellStart"/>
            <w:r w:rsidRPr="00DF14CE">
              <w:rPr>
                <w:rFonts w:cs="Arial"/>
                <w:color w:val="auto"/>
                <w:sz w:val="20"/>
                <w:szCs w:val="20"/>
              </w:rPr>
              <w:t>массо</w:t>
            </w:r>
            <w:proofErr w:type="spellEnd"/>
            <w:r w:rsidRPr="00DF14CE">
              <w:rPr>
                <w:rFonts w:cs="Arial"/>
                <w:color w:val="auto"/>
                <w:sz w:val="20"/>
                <w:szCs w:val="20"/>
              </w:rPr>
              <w:t xml:space="preserve">-инерционных характеристик изделия» </w:t>
            </w:r>
          </w:p>
          <w:p w14:paraId="14A112F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06F7918" wp14:editId="6F856336">
                  <wp:extent cx="1631950" cy="139065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1D30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E9244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20CFB8" w14:textId="77777777" w:rsidR="00B55641" w:rsidRPr="00DF14CE" w:rsidRDefault="00B55641" w:rsidP="00B55641">
            <w:pPr>
              <w:pStyle w:val="header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Введение допущения не моделировать полностью сварное соединение не может быть обосновано только отнесением сварного шва к вспомогательной геометрии по ГОСТ Р 2.052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«6.3.3 Вспомогательную геометрию не следует учитывать при расчете </w:t>
            </w:r>
            <w:proofErr w:type="spellStart"/>
            <w:r w:rsidRPr="00DF14CE">
              <w:rPr>
                <w:rStyle w:val="match"/>
                <w:rFonts w:ascii="Arial" w:eastAsia="Arial" w:hAnsi="Arial" w:cs="Arial"/>
                <w:i/>
                <w:iCs/>
                <w:sz w:val="20"/>
                <w:szCs w:val="20"/>
              </w:rPr>
              <w:t>массоинерционных</w:t>
            </w:r>
            <w:proofErr w:type="spellEnd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характеристик моделируемого объекта.»</w:t>
            </w:r>
          </w:p>
          <w:p w14:paraId="29CDAB39" w14:textId="77777777" w:rsidR="00B55641" w:rsidRPr="00DF14CE" w:rsidRDefault="00B55641" w:rsidP="00B55641">
            <w:pPr>
              <w:pStyle w:val="header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Полное изображения швов может использоваться при расчетах на прочность, при анализе собираемости изделия и т.п. (по пункту 6.1.3 ГОСТ Р 2.052-2024 разработчик с учетом назначения модели, действующих документов по стандартизации и особенностей решаемой задачи устанавливает</w:t>
            </w:r>
            <w:bookmarkStart w:id="1" w:name="P01BC"/>
            <w:bookmarkStart w:id="2" w:name="P01B9"/>
            <w:bookmarkStart w:id="3" w:name="P01B6"/>
            <w:bookmarkEnd w:id="1"/>
            <w:bookmarkEnd w:id="2"/>
            <w:bookmarkEnd w:id="3"/>
            <w:r w:rsidRPr="00DF14CE">
              <w:rPr>
                <w:rFonts w:ascii="Arial" w:hAnsi="Arial" w:cs="Arial"/>
                <w:sz w:val="20"/>
                <w:szCs w:val="20"/>
              </w:rPr>
              <w:t xml:space="preserve"> требования к параметрам геометрической целостности и корректности геометрических элементов, а также правила контроля таких параметров</w:t>
            </w:r>
            <w:bookmarkStart w:id="4" w:name="P01BF"/>
            <w:bookmarkEnd w:id="4"/>
            <w:r w:rsidRPr="00DF14C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22E7A67" w14:textId="77777777" w:rsidR="00B55641" w:rsidRPr="00DF14CE" w:rsidRDefault="00B55641" w:rsidP="00B55641">
            <w:pPr>
              <w:pStyle w:val="header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Некорректная формулировка, двойное толкование: допускается то, что и так должно быть при отображении требований к сварному соединению, а допущения не моделировать шов полностью нет.</w:t>
            </w:r>
          </w:p>
          <w:p w14:paraId="5C1AB34F" w14:textId="77777777" w:rsidR="00B55641" w:rsidRPr="00DF14CE" w:rsidRDefault="00B55641" w:rsidP="00B55641">
            <w:pPr>
              <w:pStyle w:val="header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Толщина точек по требованиям стандарта </w:t>
            </w:r>
            <w:r w:rsidRPr="00DF14CE">
              <w:rPr>
                <w:rFonts w:ascii="Arial" w:hAnsi="Arial" w:cs="Arial"/>
                <w:bCs/>
                <w:sz w:val="20"/>
                <w:szCs w:val="20"/>
                <w:lang w:val="en-US"/>
              </w:rPr>
              <w:t>s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, но визуально она больше </w:t>
            </w:r>
            <w:r w:rsidRPr="00DF14CE">
              <w:rPr>
                <w:rFonts w:ascii="Arial" w:hAnsi="Arial" w:cs="Arial"/>
                <w:bCs/>
                <w:sz w:val="20"/>
                <w:szCs w:val="20"/>
                <w:lang w:val="en-US"/>
              </w:rPr>
              <w:t>s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75DBB2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Требования пункта 4.4</w:t>
            </w:r>
          </w:p>
          <w:p w14:paraId="31E0F49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9C10" w14:textId="77777777" w:rsidR="00D25816" w:rsidRPr="00DF14CE" w:rsidRDefault="00D25816" w:rsidP="00D25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6284E85A" w14:textId="6686CA2F" w:rsidR="00D25816" w:rsidRPr="00DF14CE" w:rsidRDefault="00D25816" w:rsidP="00D25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Не согласны с предложением об исключении возможности условного </w:t>
            </w:r>
            <w:r w:rsidR="005B4719">
              <w:rPr>
                <w:rFonts w:ascii="Arial" w:hAnsi="Arial" w:cs="Arial"/>
                <w:sz w:val="20"/>
                <w:szCs w:val="20"/>
              </w:rPr>
              <w:t>изображения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стандартного сварного соединения</w:t>
            </w:r>
            <w:r w:rsidR="005B4719">
              <w:rPr>
                <w:rFonts w:ascii="Arial" w:hAnsi="Arial" w:cs="Arial"/>
                <w:sz w:val="20"/>
                <w:szCs w:val="20"/>
              </w:rPr>
              <w:t xml:space="preserve"> в модели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. Полное моделирование сварного соединения установлено в пункте 4.3 в качестве общего правила, а условное </w:t>
            </w:r>
            <w:r w:rsidR="005B4719">
              <w:rPr>
                <w:rFonts w:ascii="Arial" w:hAnsi="Arial" w:cs="Arial"/>
                <w:sz w:val="20"/>
                <w:szCs w:val="20"/>
              </w:rPr>
              <w:t>изображение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является допускаемым вариантом, применяемым разработчиком с учетом назначения электронной геометрической модели. Установление обязательного полного моделирования всех сварных соединений независимо от назначения и степени детализации модели является избыточным.</w:t>
            </w:r>
          </w:p>
          <w:p w14:paraId="1FD2BD08" w14:textId="33DE88B1" w:rsidR="00D25816" w:rsidRPr="00DF14CE" w:rsidRDefault="00D25816" w:rsidP="00D25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Согласны с тем, что в части уточнения условия применения упрощенного представления. Возможность условного представления не должна определяться исключительно влиянием на расчет массово-инерционных характеристик, поскольку электронная геометрическая модель может применяться для решения иных расчетных, конструкторских и технологических задач. Формулировка пункта уточнена с учетом назначения модели и решаемых с ее использованием задач.</w:t>
            </w:r>
          </w:p>
          <w:p w14:paraId="72AAAACE" w14:textId="338837AE" w:rsidR="00D25816" w:rsidRPr="00DF14CE" w:rsidRDefault="00D25816" w:rsidP="00D25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Согласны с предложением изменения «не моделировать полностью, а изображать условно», поскольку оно более однозначно раскрывает содержание допу</w:t>
            </w:r>
            <w:r w:rsidR="00E6137E">
              <w:rPr>
                <w:rFonts w:ascii="Arial" w:hAnsi="Arial" w:cs="Arial"/>
                <w:sz w:val="20"/>
                <w:szCs w:val="20"/>
              </w:rPr>
              <w:t>щения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6784F1" w14:textId="77777777" w:rsidR="00D25816" w:rsidRPr="00DF14CE" w:rsidRDefault="00D25816" w:rsidP="00D258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Толщина линий графического символа «+» на рисунке 4 приведена в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соответствие с приложением А.</w:t>
            </w:r>
          </w:p>
          <w:p w14:paraId="1E1464FB" w14:textId="00FCFF01" w:rsidR="00B55641" w:rsidRPr="00DF14CE" w:rsidRDefault="00D25816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 согласны о дополнении рисунка 4 линией-выноской дополнительной стрелкой.</w:t>
            </w:r>
            <w:r w:rsidR="00E6137E"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се одиночные сварные точки </w:t>
            </w:r>
            <w:r w:rsidR="00E6137E">
              <w:rPr>
                <w:rFonts w:ascii="Arial" w:hAnsi="Arial" w:cs="Arial"/>
                <w:sz w:val="20"/>
                <w:szCs w:val="20"/>
              </w:rPr>
              <w:t xml:space="preserve">могут принадлежать одному шву и </w:t>
            </w:r>
            <w:r w:rsidRPr="00DF14CE">
              <w:rPr>
                <w:rFonts w:ascii="Arial" w:hAnsi="Arial" w:cs="Arial"/>
                <w:sz w:val="20"/>
                <w:szCs w:val="20"/>
              </w:rPr>
              <w:t>быть ассоциированы с одним условным обозначением сварного соединения в атрибутах модели.</w:t>
            </w:r>
          </w:p>
        </w:tc>
      </w:tr>
      <w:tr w:rsidR="00B55641" w:rsidRPr="00DF14CE" w14:paraId="2D48E325" w14:textId="77777777" w:rsidTr="0035201A">
        <w:tc>
          <w:tcPr>
            <w:tcW w:w="704" w:type="dxa"/>
          </w:tcPr>
          <w:p w14:paraId="3D180E13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EE0C345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1C22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E0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93CB883" w14:textId="77777777" w:rsidR="00B55641" w:rsidRPr="00DF14CE" w:rsidRDefault="00B55641" w:rsidP="00B5564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 … расчет </w:t>
            </w:r>
            <w:proofErr w:type="spellStart"/>
            <w:r w:rsidRPr="00DF14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массо</w:t>
            </w:r>
            <w:proofErr w:type="spellEnd"/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-инерционных характеристик изделия.»</w:t>
            </w:r>
          </w:p>
          <w:p w14:paraId="697F39E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изложить в новой редакции.</w:t>
            </w:r>
          </w:p>
          <w:p w14:paraId="50DC40B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AC37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DAF79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 … расчет масс</w:t>
            </w:r>
            <w:r w:rsidRPr="00DF14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ово</w:t>
            </w: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-инерционных характеристик изделия.»</w:t>
            </w:r>
          </w:p>
          <w:p w14:paraId="1C59CCA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0DDAB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8D995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Правильно писать «масс</w:t>
            </w:r>
            <w:r w:rsidRPr="00DF14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ово</w:t>
            </w: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-инерционных»: см. ГОСТ Р 71859-2024 «Авиационная техника. Автоматизированная система контроля массы. Документация контроля массы и </w:t>
            </w:r>
            <w:r w:rsidRPr="00DF14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массово-инерционных</w:t>
            </w: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характеристик изделий в организации»</w:t>
            </w:r>
          </w:p>
          <w:p w14:paraId="253FA0A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8A7D800" w14:textId="77777777" w:rsidR="00B55641" w:rsidRDefault="00BB110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E6137E">
              <w:rPr>
                <w:rFonts w:ascii="Arial" w:hAnsi="Arial" w:cs="Arial"/>
                <w:sz w:val="20"/>
                <w:szCs w:val="20"/>
              </w:rPr>
              <w:t xml:space="preserve"> частично.</w:t>
            </w:r>
          </w:p>
          <w:p w14:paraId="1502F39F" w14:textId="53E0B77C" w:rsidR="00E6137E" w:rsidRPr="00DF14CE" w:rsidRDefault="00E6137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Термин изложен как в действующей редакции ГОСТ Р 2.052</w:t>
            </w:r>
          </w:p>
        </w:tc>
      </w:tr>
      <w:tr w:rsidR="006D0D6F" w:rsidRPr="00DF14CE" w14:paraId="2A6BB43B" w14:textId="77777777" w:rsidTr="0035201A">
        <w:tc>
          <w:tcPr>
            <w:tcW w:w="704" w:type="dxa"/>
          </w:tcPr>
          <w:p w14:paraId="2C5370C0" w14:textId="77777777" w:rsidR="006D0D6F" w:rsidRPr="00DF14CE" w:rsidRDefault="006D0D6F" w:rsidP="006D0D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81947B9" w14:textId="4C3F0C65" w:rsidR="006D0D6F" w:rsidRPr="00DF14CE" w:rsidRDefault="006D0D6F" w:rsidP="006D0D6F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31C" w14:textId="29CB6DE4" w:rsidR="006D0D6F" w:rsidRPr="00DF14CE" w:rsidRDefault="006D0D6F" w:rsidP="006D0D6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D38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427D2CB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Последнее предложение в п.4.3 изложить в иной редакции</w:t>
            </w:r>
          </w:p>
          <w:p w14:paraId="46CE7C8E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8D2002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11F76C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5" w:name="_Hlk235374416"/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Отображение требований к сварному соединению в пространстве модели должно соответствовать положениям настоящего стандарта</w:t>
            </w:r>
          </w:p>
          <w:p w14:paraId="334DA61A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bookmarkEnd w:id="5"/>
          <w:p w14:paraId="44EA124E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CD1286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неточности в изложении</w:t>
            </w:r>
          </w:p>
          <w:p w14:paraId="0B3E16EB" w14:textId="77777777" w:rsidR="006D0D6F" w:rsidRPr="00DF14CE" w:rsidRDefault="006D0D6F" w:rsidP="006D0D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6801DC42" w14:textId="0830E892" w:rsidR="006D0D6F" w:rsidRPr="00DF14CE" w:rsidRDefault="006D0D6F" w:rsidP="006D0D6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  <w:r w:rsidR="00BD0A1D"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6137E" w:rsidRPr="00DF14CE" w14:paraId="1963C8E0" w14:textId="77777777" w:rsidTr="00E73827">
        <w:tc>
          <w:tcPr>
            <w:tcW w:w="704" w:type="dxa"/>
          </w:tcPr>
          <w:p w14:paraId="37F91A76" w14:textId="77777777" w:rsidR="00E6137E" w:rsidRPr="00DF14CE" w:rsidRDefault="00E6137E" w:rsidP="00E7382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8EC05" w14:textId="77777777" w:rsidR="00E6137E" w:rsidRPr="00DF14CE" w:rsidRDefault="00E6137E" w:rsidP="00E7382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4.3, 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Рисунок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5CC6" w14:textId="77777777" w:rsidR="00E6137E" w:rsidRPr="00DF14CE" w:rsidRDefault="00E6137E" w:rsidP="00E738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680AF36A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2166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FF2EB25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Откорректировать.</w:t>
            </w:r>
          </w:p>
          <w:p w14:paraId="3533C0E9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7C75A6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BA3453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Непонятно что здесь к чему приваривается</w:t>
            </w:r>
          </w:p>
          <w:p w14:paraId="647637E1" w14:textId="77777777" w:rsidR="00E6137E" w:rsidRPr="00DF14CE" w:rsidRDefault="00E6137E" w:rsidP="00E738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AA9E0" w14:textId="77777777" w:rsidR="00E6137E" w:rsidRPr="00DF14CE" w:rsidRDefault="00E6137E" w:rsidP="00E7382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Содержание замечания не позволяет определить, какие именно элементы изображения требуют корректировки и в чем заключается предполагаемая неоднозначность. Просьба конкретизировать замечание с указанием элементов изображения, для которых неясно взаимное расположение свариваемых деталей.</w:t>
            </w:r>
          </w:p>
        </w:tc>
      </w:tr>
      <w:tr w:rsidR="00B55641" w:rsidRPr="00DF14CE" w14:paraId="6BF76213" w14:textId="77777777" w:rsidTr="0035201A">
        <w:tc>
          <w:tcPr>
            <w:tcW w:w="704" w:type="dxa"/>
          </w:tcPr>
          <w:p w14:paraId="603EC7C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EB4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35E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1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209A60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Привести размер и начертание односторонней стрелки</w:t>
            </w:r>
          </w:p>
          <w:p w14:paraId="24CF274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Стрелки на рисунке 5 отличаются от стрелок в других пунктах стандарта:</w:t>
            </w:r>
          </w:p>
          <w:p w14:paraId="3A2360F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Рисунок 5: 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3BF21F" wp14:editId="75C4717D">
                  <wp:extent cx="723900" cy="79375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- не имеют косого основания</w:t>
            </w:r>
          </w:p>
          <w:p w14:paraId="7A4B6261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390A191A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Рисунок 1: 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42CDB6" wp14:editId="79DA77FC">
                  <wp:extent cx="742950" cy="5969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- имеет косое основание</w:t>
            </w:r>
          </w:p>
          <w:p w14:paraId="5371C9A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Рисунок 7: 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39F994" wp14:editId="4428867F">
                  <wp:extent cx="666750" cy="615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- имеет косое основание</w:t>
            </w:r>
          </w:p>
          <w:p w14:paraId="4F51988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085662B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Слово «оканчивающуюся» заменить на «заканчивающуюся»</w:t>
            </w:r>
          </w:p>
          <w:p w14:paraId="7515EC3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1486E5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5F87FBF2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ind w:firstLine="709"/>
              <w:rPr>
                <w:rFonts w:cs="Arial"/>
                <w:b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4.4. Для обозначения сварного соединения от условного (полного) изображения (модели) шва или одиночной точки проводят линию-выноску,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заканчивающуюся</w:t>
            </w:r>
            <w:r w:rsidRPr="00DF14CE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 xml:space="preserve">односторонней стрелкой (рисунок 5).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Размеры и начертание односторонней стрелки приведены в приложении А.</w:t>
            </w:r>
          </w:p>
          <w:p w14:paraId="7ED95D4F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ind w:firstLine="709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BC86E8" wp14:editId="18906B25">
                  <wp:extent cx="2311400" cy="882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D9D34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</w:p>
          <w:p w14:paraId="17E4B75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3C59A02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60D59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EE3C1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Стрелка отличается от размерной стрелки, необходимо привести ее начертание и размеры, по аналогии с другими элементами в настоящем стандарте</w:t>
            </w:r>
          </w:p>
          <w:p w14:paraId="148460C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Приведение в соответствие начертания стрелок</w:t>
            </w:r>
          </w:p>
          <w:p w14:paraId="35826A8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Согласно формулировкам в ГОСТ Р 2.316</w:t>
            </w:r>
          </w:p>
          <w:p w14:paraId="673D462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0CD" w14:textId="728E7F12" w:rsidR="00B55641" w:rsidRPr="00DF14CE" w:rsidRDefault="006D39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64CAB56" w14:textId="77777777" w:rsidR="003A02CB" w:rsidRPr="00DF14CE" w:rsidRDefault="003A02CB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Стрелки на рисунке 5 приведены в соответствие с их исполнением на других рисунках проекта стандарта.</w:t>
            </w:r>
          </w:p>
          <w:p w14:paraId="34BA590F" w14:textId="26EE59D0" w:rsidR="006D39D1" w:rsidRPr="00DF14CE" w:rsidRDefault="003A02CB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Кроме того, д</w:t>
            </w:r>
            <w:r w:rsidR="006D39D1" w:rsidRPr="00DF14CE">
              <w:rPr>
                <w:rFonts w:ascii="Arial" w:hAnsi="Arial" w:cs="Arial"/>
                <w:sz w:val="20"/>
                <w:szCs w:val="20"/>
              </w:rPr>
              <w:t>обавлено требование, что стрелки должны соответствовать тем стрелкам, которые применяются для размерных линий.</w:t>
            </w:r>
            <w:r w:rsidR="00E613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39D1" w:rsidRPr="00DF14CE">
              <w:rPr>
                <w:rFonts w:ascii="Arial" w:hAnsi="Arial" w:cs="Arial"/>
                <w:sz w:val="20"/>
                <w:szCs w:val="20"/>
              </w:rPr>
              <w:t>Для исключения повторения положений приведена ссылка на ГОСТ Р 2.307 для размеров стрелок.</w:t>
            </w:r>
          </w:p>
        </w:tc>
      </w:tr>
      <w:tr w:rsidR="00B55641" w:rsidRPr="00DF14CE" w14:paraId="1A04F61B" w14:textId="77777777" w:rsidTr="0035201A">
        <w:tc>
          <w:tcPr>
            <w:tcW w:w="704" w:type="dxa"/>
          </w:tcPr>
          <w:p w14:paraId="0C7A53A3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BE75AD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93C" w14:textId="77777777" w:rsidR="00B55641" w:rsidRPr="005B4719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5B4719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5B471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A8ECE7" w14:textId="77777777" w:rsidR="00E6137E" w:rsidRPr="005B4719" w:rsidRDefault="00E6137E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9601DE" w14:textId="7295169B" w:rsidR="00E6137E" w:rsidRPr="00DF14CE" w:rsidRDefault="00E6137E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67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0E71DF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Заменить окончание предложения:</w:t>
            </w:r>
          </w:p>
          <w:p w14:paraId="2D756BA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«…нестандартного сварного соединения»</w:t>
            </w:r>
          </w:p>
          <w:p w14:paraId="0CB037E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5E001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4359A3E" w14:textId="77777777" w:rsidR="00B55641" w:rsidRPr="00DF14CE" w:rsidRDefault="00B55641" w:rsidP="00B55641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Изложить последний абзац в редакции</w:t>
            </w:r>
          </w:p>
          <w:p w14:paraId="076AFEF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 допускается в одном документе использовать разные варианты обозначения нестандартн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ого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сварн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ого </w:t>
            </w:r>
            <w:r w:rsidRPr="00DF14CE">
              <w:rPr>
                <w:rFonts w:ascii="Arial" w:hAnsi="Arial" w:cs="Arial"/>
                <w:sz w:val="20"/>
                <w:szCs w:val="20"/>
              </w:rPr>
              <w:t>соедине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ния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C4E7C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FDB70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A62942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(4.1.2)</w:t>
            </w:r>
          </w:p>
          <w:p w14:paraId="62DA807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Разные виды нестандартных соединений могут быть обозначены как по ГОСТ Р 2.312, так и по ГОСТ Р ИСО 2553, но конкретный вид шва не должен быть оформлен по-разному.</w:t>
            </w:r>
          </w:p>
          <w:p w14:paraId="73806A4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E85ED3A" w14:textId="77777777" w:rsidR="006653C2" w:rsidRPr="00DF14CE" w:rsidRDefault="006653C2" w:rsidP="006653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 xml:space="preserve">Предлагаемая редакция изменяет смысл положения. Требование устанавливает необходимость применения в пределах одного конструкторского документа единой системы обозначения всех нестандартных сварных соединений: либо в соответствии с разделом 5 настоящего стандарта, либо в соответствии с ГОСТ Р ИСО 2553. </w:t>
            </w:r>
          </w:p>
          <w:p w14:paraId="52B76D70" w14:textId="4080F6B9" w:rsidR="006653C2" w:rsidRPr="00DF14CE" w:rsidRDefault="006653C2" w:rsidP="006653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Совместное применение этих вариантов для разных нестандартных сварных соединений в одном документе не допускается.</w:t>
            </w:r>
          </w:p>
          <w:p w14:paraId="207A9724" w14:textId="4C0757E0" w:rsidR="006D39D1" w:rsidRPr="00DF14CE" w:rsidRDefault="006653C2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Формулировка «обозначения нестандартного сварного соединения» в единственном числе может быть истолкована только как запрет обозначать одно конкретное соединение разными способами</w:t>
            </w:r>
            <w:r w:rsidR="00E6137E">
              <w:rPr>
                <w:rFonts w:ascii="Arial" w:hAnsi="Arial" w:cs="Arial"/>
                <w:sz w:val="20"/>
                <w:szCs w:val="20"/>
              </w:rPr>
              <w:t xml:space="preserve"> (не понятно, как это можно </w:t>
            </w:r>
            <w:r w:rsidR="00E6137E">
              <w:rPr>
                <w:rFonts w:ascii="Arial" w:hAnsi="Arial" w:cs="Arial"/>
                <w:sz w:val="20"/>
                <w:szCs w:val="20"/>
              </w:rPr>
              <w:lastRenderedPageBreak/>
              <w:t>сделать)</w:t>
            </w:r>
            <w:r w:rsidRPr="00DF14CE">
              <w:rPr>
                <w:rFonts w:ascii="Arial" w:hAnsi="Arial" w:cs="Arial"/>
                <w:sz w:val="20"/>
                <w:szCs w:val="20"/>
              </w:rPr>
              <w:t>. Это не соответствует назначению положения и не обеспечивает единообразия оформления документа.</w:t>
            </w:r>
          </w:p>
        </w:tc>
      </w:tr>
      <w:tr w:rsidR="00B55641" w:rsidRPr="00DF14CE" w14:paraId="13DD8A30" w14:textId="77777777" w:rsidTr="0035201A">
        <w:tc>
          <w:tcPr>
            <w:tcW w:w="704" w:type="dxa"/>
          </w:tcPr>
          <w:p w14:paraId="4B621BDC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A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445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E22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E69A49" w14:textId="77777777" w:rsidR="00B55641" w:rsidRPr="00DF14CE" w:rsidRDefault="00B55641" w:rsidP="00B55641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1) Убрать текст в скобках:</w:t>
            </w:r>
          </w:p>
          <w:p w14:paraId="45B9B65D" w14:textId="77777777" w:rsidR="00B55641" w:rsidRPr="00DF14CE" w:rsidRDefault="00B55641" w:rsidP="00B55641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«… для нестандартного сварного соединения </w:t>
            </w:r>
            <w:r w:rsidRPr="00DF14CE">
              <w:rPr>
                <w:rFonts w:cs="Arial"/>
                <w:b/>
                <w:strike/>
                <w:color w:val="auto"/>
                <w:sz w:val="20"/>
                <w:szCs w:val="20"/>
              </w:rPr>
              <w:t>(может быть выбран один из вариантов)</w:t>
            </w:r>
            <w:r w:rsidRPr="00DF14CE">
              <w:rPr>
                <w:rFonts w:cs="Arial"/>
                <w:sz w:val="20"/>
                <w:szCs w:val="20"/>
              </w:rPr>
              <w:t>…»</w:t>
            </w:r>
          </w:p>
          <w:p w14:paraId="0095F17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Необходимо уточнение последнего абзаца в части использования разных вариантов обозначения нестандартных соединений: заменить «в одном документе» на «в рамках КД одного изделия (темы, всей КД предприятия)»</w:t>
            </w:r>
          </w:p>
          <w:p w14:paraId="135C45D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F0B92D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FCD7CB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4.5 …</w:t>
            </w:r>
          </w:p>
          <w:p w14:paraId="14EF39DA" w14:textId="77777777" w:rsidR="00B55641" w:rsidRPr="00DF14CE" w:rsidRDefault="00B55641" w:rsidP="00B55641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- для нестандартного сварного соединения:</w:t>
            </w:r>
          </w:p>
          <w:p w14:paraId="388B0F07" w14:textId="77777777" w:rsidR="00B55641" w:rsidRPr="00DF14CE" w:rsidRDefault="00B55641" w:rsidP="00B55641">
            <w:pPr>
              <w:pStyle w:val="a8"/>
              <w:ind w:left="27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а) в соответствии с требованиями раздела 5;</w:t>
            </w:r>
          </w:p>
          <w:p w14:paraId="49CC472D" w14:textId="77777777" w:rsidR="00B55641" w:rsidRPr="00DF14CE" w:rsidRDefault="00B55641" w:rsidP="00B55641">
            <w:pPr>
              <w:pStyle w:val="a8"/>
              <w:ind w:left="27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б) в соответствии с ГОСТ Р ИСО 2553 (если такая возможность установлена стандартами организации).</w:t>
            </w:r>
          </w:p>
          <w:p w14:paraId="3CD355B3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Не допускается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в конструкторской документации одного изделия (темы, всей конструкторской документации организации)</w:t>
            </w:r>
            <w:r w:rsidRPr="00DF14CE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 xml:space="preserve">использовать разные варианты обозначения нестандартных сварных соединений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(область использования разных вариантов устанавливается стандартами организации)</w:t>
            </w:r>
          </w:p>
          <w:p w14:paraId="128B916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55693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B3470A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1) Текст в скобках «(может быть выбран один из вариантов)» дублирует последний абзац настоящего пункта</w:t>
            </w:r>
          </w:p>
          <w:p w14:paraId="2AB92A7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2) В стандарте не допускается использовать разные варианты обозначения нестандартных соединений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в одном документе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, но если в стандарте организации установлена возможность применения формирования условного обозначения по ГОСТ Р ИСО 2553, то в различных документах всего изделия возможна путаница: в ГОСТ Р ИСО 2553 имеются условные обозначения, которые 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выгладят одинаково, но обозначают разное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>(например, тип шва по ГОСТ Р ИСО 2553 (таблица 3, строки 12 и 13) и вспомогательный знак «выпуклость шва снять» по таблице 1 настоящего стандарта)</w:t>
            </w:r>
          </w:p>
          <w:p w14:paraId="1C9EFD4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4CA" w14:textId="4AEF82CD" w:rsidR="006D39D1" w:rsidRPr="00DF14CE" w:rsidRDefault="00EC2E8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По предложению 1 текст в скобках исключен как избыточный.</w:t>
            </w:r>
          </w:p>
          <w:p w14:paraId="5E5F5D5A" w14:textId="77777777" w:rsidR="005E4FE7" w:rsidRDefault="005E4FE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FB714FE" w14:textId="4504A5F4" w:rsidR="00EC2E85" w:rsidRPr="00DF14CE" w:rsidRDefault="00EC2E8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предложению 2 не согласны, т.к. требование намеренно установлено применительно к одному конструкторскому документу, поскольку система обозначения сварных соединений должна однозначно распознаваться и применяться в пределах конкретного документа.</w:t>
            </w:r>
          </w:p>
          <w:p w14:paraId="25FB43E4" w14:textId="53CAB9FC" w:rsidR="00EC2E85" w:rsidRPr="00DF14CE" w:rsidRDefault="00EC2E85" w:rsidP="00EC2E8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 </w:t>
            </w:r>
            <w:r w:rsidRPr="00D9626E">
              <w:rPr>
                <w:rFonts w:ascii="Arial" w:hAnsi="Arial" w:cs="Arial"/>
                <w:sz w:val="20"/>
                <w:szCs w:val="20"/>
              </w:rPr>
              <w:t>использовании системы обозначения по ГОСТ Р ИСО 2553 предусмотрено обязательное указание в технических требованиях</w:t>
            </w:r>
            <w:r w:rsidRPr="00DF14CE">
              <w:rPr>
                <w:rFonts w:ascii="Arial" w:hAnsi="Arial" w:cs="Arial"/>
                <w:sz w:val="20"/>
                <w:szCs w:val="20"/>
              </w:rPr>
              <w:t>: «</w:t>
            </w:r>
            <w:r w:rsidR="005E4FE7">
              <w:rPr>
                <w:rFonts w:ascii="Arial" w:hAnsi="Arial" w:cs="Arial"/>
                <w:sz w:val="20"/>
                <w:szCs w:val="20"/>
              </w:rPr>
              <w:t>Обозначения н</w:t>
            </w:r>
            <w:r w:rsidRPr="00DF14CE">
              <w:rPr>
                <w:rFonts w:ascii="Arial" w:hAnsi="Arial" w:cs="Arial"/>
                <w:sz w:val="20"/>
                <w:szCs w:val="20"/>
              </w:rPr>
              <w:t>естандартны</w:t>
            </w:r>
            <w:r w:rsidR="005E4FE7">
              <w:rPr>
                <w:rFonts w:ascii="Arial" w:hAnsi="Arial" w:cs="Arial"/>
                <w:sz w:val="20"/>
                <w:szCs w:val="20"/>
              </w:rPr>
              <w:t>х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сварны</w:t>
            </w:r>
            <w:r w:rsidR="005E4FE7">
              <w:rPr>
                <w:rFonts w:ascii="Arial" w:hAnsi="Arial" w:cs="Arial"/>
                <w:sz w:val="20"/>
                <w:szCs w:val="20"/>
              </w:rPr>
              <w:t>х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соединени</w:t>
            </w:r>
            <w:r w:rsidR="005E4FE7">
              <w:rPr>
                <w:rFonts w:ascii="Arial" w:hAnsi="Arial" w:cs="Arial"/>
                <w:sz w:val="20"/>
                <w:szCs w:val="20"/>
              </w:rPr>
              <w:t>й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— по ГОСТ Р ИСО 2553 (А)»</w:t>
            </w:r>
            <w:r w:rsidR="005E4FE7">
              <w:rPr>
                <w:rFonts w:ascii="Arial" w:hAnsi="Arial" w:cs="Arial"/>
                <w:sz w:val="20"/>
                <w:szCs w:val="20"/>
              </w:rPr>
              <w:t xml:space="preserve"> (см. п.4.6 проекта)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. Таким образом, применяемая в документе система обозначения устанавливается явно, что исключает неоднозначное толкование графических символов. </w:t>
            </w:r>
          </w:p>
          <w:p w14:paraId="33683874" w14:textId="77777777" w:rsidR="00EC2E85" w:rsidRPr="00DF14CE" w:rsidRDefault="00EC2E85" w:rsidP="00EC2E8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Распространение данного требования на конструкторскую документацию одного изделия, «темы» или всю конструкторскую документацию организации нецелесообразно. Предлагаемые области не являются равнозначными, понятие «тема» в настоящем стандарте не определено, а комплект документации изделия может включать заимствованные и ранее разработанные документы, выполненные по различным правилам.</w:t>
            </w:r>
          </w:p>
          <w:p w14:paraId="1A679C22" w14:textId="268048B4" w:rsidR="00EC2E85" w:rsidRPr="00DF14CE" w:rsidRDefault="00EC2E85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Необходимость применения единой системы обозначения в нескольких документах, комплекте документации либо в организации в целом может быть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установлена стандартом организации.</w:t>
            </w:r>
          </w:p>
        </w:tc>
      </w:tr>
      <w:tr w:rsidR="00B55641" w:rsidRPr="00DF14CE" w14:paraId="2A7ADCC0" w14:textId="77777777" w:rsidTr="0035201A">
        <w:tc>
          <w:tcPr>
            <w:tcW w:w="704" w:type="dxa"/>
          </w:tcPr>
          <w:p w14:paraId="350B1201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E7D8B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46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F14CE">
              <w:rPr>
                <w:rFonts w:ascii="Arial" w:hAnsi="Arial" w:cs="Arial"/>
                <w:sz w:val="20"/>
                <w:szCs w:val="20"/>
              </w:rPr>
              <w:t>761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C2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599C58" w14:textId="77777777" w:rsidR="00B55641" w:rsidRPr="00DF14CE" w:rsidRDefault="00B55641" w:rsidP="00B55641">
            <w:pPr>
              <w:pStyle w:val="ac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 w:rsidRPr="00DF14CE">
              <w:rPr>
                <w:color w:val="000000"/>
                <w:lang w:eastAsia="ru-RU" w:bidi="ru-RU"/>
              </w:rPr>
              <w:t>для стандартного сварного соединения...</w:t>
            </w:r>
          </w:p>
          <w:p w14:paraId="09CFE1CB" w14:textId="77777777" w:rsidR="00B55641" w:rsidRPr="00DF14CE" w:rsidRDefault="00B55641" w:rsidP="00B55641">
            <w:pPr>
              <w:pStyle w:val="ac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 w:rsidRPr="00DF14CE">
              <w:rPr>
                <w:color w:val="000000"/>
                <w:lang w:eastAsia="ru-RU" w:bidi="ru-RU"/>
              </w:rPr>
              <w:t>для нестандартного сварного соединения...:</w:t>
            </w:r>
          </w:p>
          <w:p w14:paraId="0715EC1C" w14:textId="77777777" w:rsidR="00B55641" w:rsidRPr="00DF14CE" w:rsidRDefault="00B55641" w:rsidP="00B55641">
            <w:pPr>
              <w:pStyle w:val="ac"/>
              <w:numPr>
                <w:ilvl w:val="0"/>
                <w:numId w:val="8"/>
              </w:numPr>
              <w:tabs>
                <w:tab w:val="left" w:pos="510"/>
              </w:tabs>
              <w:spacing w:line="240" w:lineRule="auto"/>
              <w:ind w:firstLine="280"/>
            </w:pPr>
            <w:r w:rsidRPr="00DF14CE">
              <w:rPr>
                <w:color w:val="000000"/>
                <w:lang w:eastAsia="ru-RU" w:bidi="ru-RU"/>
              </w:rPr>
              <w:t>в соответствии...</w:t>
            </w:r>
          </w:p>
          <w:p w14:paraId="6F0FACF6" w14:textId="77777777" w:rsidR="00B55641" w:rsidRPr="00DF14CE" w:rsidRDefault="00B55641" w:rsidP="00B55641">
            <w:pPr>
              <w:pStyle w:val="ac"/>
              <w:numPr>
                <w:ilvl w:val="0"/>
                <w:numId w:val="8"/>
              </w:numPr>
              <w:tabs>
                <w:tab w:val="left" w:pos="510"/>
              </w:tabs>
              <w:spacing w:after="120" w:line="240" w:lineRule="auto"/>
              <w:ind w:firstLine="280"/>
            </w:pPr>
            <w:r w:rsidRPr="00DF14CE">
              <w:rPr>
                <w:color w:val="000000"/>
                <w:lang w:eastAsia="ru-RU" w:bidi="ru-RU"/>
              </w:rPr>
              <w:t>в соответствии...</w:t>
            </w:r>
          </w:p>
          <w:p w14:paraId="476B3B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7D47BC6" w14:textId="77777777" w:rsidR="00B55641" w:rsidRPr="00DF14CE" w:rsidRDefault="00B55641" w:rsidP="00B55641">
            <w:pPr>
              <w:pStyle w:val="ac"/>
              <w:numPr>
                <w:ilvl w:val="0"/>
                <w:numId w:val="9"/>
              </w:numPr>
              <w:tabs>
                <w:tab w:val="left" w:pos="221"/>
              </w:tabs>
              <w:spacing w:line="240" w:lineRule="auto"/>
            </w:pPr>
            <w:r w:rsidRPr="00DF14CE">
              <w:rPr>
                <w:color w:val="000000"/>
                <w:lang w:eastAsia="ru-RU" w:bidi="ru-RU"/>
              </w:rPr>
              <w:t>для стандартного сварного соединения...</w:t>
            </w:r>
          </w:p>
          <w:p w14:paraId="2D9D4255" w14:textId="77777777" w:rsidR="00B55641" w:rsidRPr="00DF14CE" w:rsidRDefault="00B55641" w:rsidP="00B55641">
            <w:pPr>
              <w:pStyle w:val="ac"/>
              <w:numPr>
                <w:ilvl w:val="0"/>
                <w:numId w:val="9"/>
              </w:numPr>
              <w:tabs>
                <w:tab w:val="left" w:pos="221"/>
              </w:tabs>
              <w:spacing w:line="240" w:lineRule="auto"/>
            </w:pPr>
            <w:r w:rsidRPr="00DF14CE">
              <w:rPr>
                <w:color w:val="000000"/>
                <w:lang w:eastAsia="ru-RU" w:bidi="ru-RU"/>
              </w:rPr>
              <w:t>для нестандартного сварного</w:t>
            </w:r>
          </w:p>
          <w:p w14:paraId="050683D6" w14:textId="77777777" w:rsidR="00B55641" w:rsidRPr="00DF14CE" w:rsidRDefault="00B55641" w:rsidP="00B55641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соединения...:</w:t>
            </w:r>
          </w:p>
          <w:p w14:paraId="65FC4AC2" w14:textId="77777777" w:rsidR="00B55641" w:rsidRPr="00DF14CE" w:rsidRDefault="00B55641" w:rsidP="00B55641">
            <w:pPr>
              <w:pStyle w:val="ac"/>
              <w:numPr>
                <w:ilvl w:val="0"/>
                <w:numId w:val="10"/>
              </w:numPr>
              <w:tabs>
                <w:tab w:val="left" w:pos="516"/>
              </w:tabs>
              <w:spacing w:line="230" w:lineRule="auto"/>
              <w:ind w:firstLine="300"/>
              <w:jc w:val="both"/>
            </w:pPr>
            <w:r w:rsidRPr="00DF14CE">
              <w:rPr>
                <w:color w:val="000000"/>
                <w:lang w:eastAsia="ru-RU" w:bidi="ru-RU"/>
              </w:rPr>
              <w:t>в соответствии...</w:t>
            </w:r>
          </w:p>
          <w:p w14:paraId="1ACCE027" w14:textId="3658E8ED" w:rsidR="00B55641" w:rsidRPr="00DF14CE" w:rsidRDefault="00E6137E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    2</w:t>
            </w:r>
            <w:r w:rsidR="00B55641"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) в соответствии...</w:t>
            </w:r>
          </w:p>
          <w:p w14:paraId="40BFEC5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D9C97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121B71" w14:textId="77777777" w:rsidR="00B55641" w:rsidRPr="00DF14CE" w:rsidRDefault="00B55641" w:rsidP="00B55641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Исправить выделение перечисления</w:t>
            </w:r>
          </w:p>
          <w:p w14:paraId="1CB38FA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1.5-2001 (п.4.4.5)</w:t>
            </w:r>
          </w:p>
          <w:p w14:paraId="2F9AA5B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4A2EA" w14:textId="7376B00C" w:rsidR="00B55641" w:rsidRPr="00DF14CE" w:rsidRDefault="006D39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D4F64" w:rsidRPr="00DF14CE" w14:paraId="50AC7BE0" w14:textId="77777777" w:rsidTr="0035201A">
        <w:tc>
          <w:tcPr>
            <w:tcW w:w="704" w:type="dxa"/>
          </w:tcPr>
          <w:p w14:paraId="46738140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324360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3510" w14:textId="77777777" w:rsidR="002D4F64" w:rsidRPr="005B4719" w:rsidRDefault="002D4F64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5B4719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5B471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14B7CBE" w14:textId="77777777" w:rsidR="00D9626E" w:rsidRPr="005B4719" w:rsidRDefault="00D9626E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4F8C86" w14:textId="67FD3F77" w:rsidR="00D9626E" w:rsidRPr="00DF14CE" w:rsidRDefault="00D9626E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B191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7EED0D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Изменить пример формулировки ТТ</w:t>
            </w:r>
          </w:p>
          <w:p w14:paraId="215902B6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C9C4AD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D8B0267" w14:textId="77777777" w:rsidR="002D4F64" w:rsidRPr="00DF14CE" w:rsidRDefault="002D4F64" w:rsidP="002D4F64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Изложить пример записи в технических требованиях в редакции:</w:t>
            </w:r>
          </w:p>
          <w:p w14:paraId="68E81670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... «Сварные соединения ... (указывают конкретные сварные соединения) — по ГОСТ Р ИСО 2553» ...</w:t>
            </w:r>
          </w:p>
          <w:p w14:paraId="2AB1AB8B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0EB9B3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F70FCC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Если сварное соединение выполнено по ГОСТ, то такое соединение нельзя считать нестандартным.</w:t>
            </w:r>
          </w:p>
          <w:p w14:paraId="7925E40A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Применение швов по ЕСКД и по ИСО ведет к тому, что в чертеже в общем случае будет использоваться две системы обозначения, поэтому нет необходимости ограничивать применение положений ЕСКД для нестандартных соединений</w:t>
            </w:r>
          </w:p>
          <w:p w14:paraId="3DAA5928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3D8C085" w14:textId="6A3C497D" w:rsidR="00D9626E" w:rsidRDefault="00D9626E" w:rsidP="00D9626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</w:t>
            </w:r>
            <w:r w:rsidR="002D4F64"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43C7EF" w14:textId="08179A13" w:rsidR="002D4F64" w:rsidRPr="00DF14CE" w:rsidRDefault="00D9626E" w:rsidP="00D9626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скорректирована</w:t>
            </w:r>
            <w:r w:rsidR="002D4F64" w:rsidRPr="00DF14CE">
              <w:rPr>
                <w:rFonts w:ascii="Arial" w:hAnsi="Arial" w:cs="Arial"/>
                <w:sz w:val="20"/>
                <w:szCs w:val="20"/>
              </w:rPr>
              <w:br/>
              <w:t>В соответствии с терминологическими статьями 3.1 и 3.2 настоящего стандарта отнесение сварного соединения к стандартному или нестандартному определяется не системой его условного обозначения, а способом установления конструктивных элементов шва и кромок свариваемых изделий.</w:t>
            </w:r>
          </w:p>
          <w:p w14:paraId="4B59F178" w14:textId="25DC3F38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49153AC" w14:textId="77777777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ГОСТ Р ИСО 2553 устанавливает правила условного обозначения сварных соединений на технических чертежах, но не устанавливает стандартизованные типы соединений и обязательные размеры их конструктивных элементов. Поэтому применение системы обозначения по ГОСТ Р ИСО 2553 не является основанием для отнесения сварного соединения к стандартному. </w:t>
            </w:r>
          </w:p>
          <w:p w14:paraId="6643C779" w14:textId="0D720F21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В отличие от него, например, ГОСТ 14771-76 устанавливает основные типы,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конструктивные элементы и размеры сварных соединений. </w:t>
            </w:r>
          </w:p>
          <w:p w14:paraId="51484C91" w14:textId="77777777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Предлагаемая запись «Сварные соединения … — по ГОСТ Р ИСО 2553» также может быть ошибочно истолкована как указание на выполнение самих сварных соединений по данному стандарту, хотя ГОСТ Р ИСО 2553 регламентирует только систему их условного обозначения.</w:t>
            </w:r>
          </w:p>
          <w:p w14:paraId="4B2B2162" w14:textId="03B79E21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Действующая редакция пункта 4.6 однозначно указывает, что по ГОСТ Р ИСО 2553 выполняют условные обозначения нестандартных сварных соединений</w:t>
            </w:r>
            <w:r w:rsidR="00D962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0A1D" w:rsidRPr="00DF14CE" w14:paraId="118F4427" w14:textId="77777777" w:rsidTr="0035201A">
        <w:tc>
          <w:tcPr>
            <w:tcW w:w="704" w:type="dxa"/>
          </w:tcPr>
          <w:p w14:paraId="4CD4054A" w14:textId="77777777" w:rsidR="00BD0A1D" w:rsidRPr="00DF14CE" w:rsidRDefault="00BD0A1D" w:rsidP="00BD0A1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F6E" w14:textId="0E91E0A4" w:rsidR="00BD0A1D" w:rsidRPr="00DF14CE" w:rsidRDefault="00BD0A1D" w:rsidP="00BD0A1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>рисунок 6 (б)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037" w14:textId="0D63ABA1" w:rsidR="00BD0A1D" w:rsidRPr="00DF14CE" w:rsidRDefault="00BD0A1D" w:rsidP="00BD0A1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DDE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55B8B3F" w14:textId="3B20F8ED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обозначении сварного шва с обратной стороны знак катета переворачивают. (Рисунок 6б, п.5.1 и т.д.) в отличие от предыдущей редакции стандарта</w:t>
            </w:r>
          </w:p>
          <w:p w14:paraId="73F9A4A2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881821C" w14:textId="7AFA81FF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Оставить неперевёрнутое изображение катета для сварного шва с обратной стороны аналогично предыдущей редакции стандарта.</w:t>
            </w:r>
          </w:p>
          <w:p w14:paraId="5B6947BC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C1EE32" w14:textId="775A1509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Необходимость в сохранении установленных правил и требований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C131" w14:textId="4F69655E" w:rsidR="00BD0A1D" w:rsidRPr="00DF14CE" w:rsidRDefault="00BD0A1D" w:rsidP="00BD0A1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D0A1D" w:rsidRPr="00DF14CE" w14:paraId="6BD3268D" w14:textId="77777777" w:rsidTr="0035201A">
        <w:tc>
          <w:tcPr>
            <w:tcW w:w="704" w:type="dxa"/>
          </w:tcPr>
          <w:p w14:paraId="327EA92B" w14:textId="77777777" w:rsidR="00BD0A1D" w:rsidRPr="00DF14CE" w:rsidRDefault="00BD0A1D" w:rsidP="00BD0A1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B674" w14:textId="7416A6EA" w:rsidR="00BD0A1D" w:rsidRPr="00DF14CE" w:rsidRDefault="00BD0A1D" w:rsidP="00BD0A1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4.7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val="en-US" w:bidi="ru-RU"/>
              </w:rPr>
              <w:t xml:space="preserve">, 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рисунок 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6632" w14:textId="240E4B22" w:rsidR="00BD0A1D" w:rsidRPr="00DF14CE" w:rsidRDefault="00BD0A1D" w:rsidP="00BD0A1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0F06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FE3171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На рисунке 6 некорректно изображен </w:t>
            </w:r>
            <w:proofErr w:type="spellStart"/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нахлесточный</w:t>
            </w:r>
            <w:proofErr w:type="spellEnd"/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шов (Н1-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ym w:font="Times New Roman" w:char="F040"/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3) – отсутствует перекрытие деталей (например, см. конструктивные элементы шва Н1 ГОСТ 14771-76)</w:t>
            </w:r>
          </w:p>
          <w:p w14:paraId="40BBBB34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099D18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4DC8E70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57527286" wp14:editId="11006064">
                  <wp:extent cx="2571750" cy="850900"/>
                  <wp:effectExtent l="0" t="0" r="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14E1B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2E3F8B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489A41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Согласно п.2.1.4.7 ГОСТ Р 58904-2020 детали нахлесточного соединения должны перекрывать друг друга. Для стыкового соединения изображение будет корректно на рисунках а) и б)</w:t>
            </w:r>
          </w:p>
          <w:p w14:paraId="233D4EC7" w14:textId="77777777" w:rsidR="00BD0A1D" w:rsidRPr="00DF14CE" w:rsidRDefault="00BD0A1D" w:rsidP="00BD0A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035D" w14:textId="77777777" w:rsidR="004B7FFE" w:rsidRPr="00DF14CE" w:rsidRDefault="00BD0A1D" w:rsidP="00BD0A1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0203EE21" w14:textId="2140C583" w:rsidR="00BD0A1D" w:rsidRPr="00DF14CE" w:rsidRDefault="00BD0A1D" w:rsidP="00BD0A1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изменен</w:t>
            </w:r>
          </w:p>
        </w:tc>
      </w:tr>
      <w:tr w:rsidR="002D4F64" w:rsidRPr="00DF14CE" w14:paraId="38108917" w14:textId="77777777" w:rsidTr="0035201A">
        <w:tc>
          <w:tcPr>
            <w:tcW w:w="704" w:type="dxa"/>
          </w:tcPr>
          <w:p w14:paraId="53793883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15D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C95" w14:textId="77777777" w:rsidR="002D4F64" w:rsidRPr="00DF14CE" w:rsidRDefault="002D4F64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B3E7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77A848" w14:textId="55E5EEC8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примечания 1 - 3 как основной текст пункта 4.7</w:t>
            </w:r>
          </w:p>
          <w:p w14:paraId="7E7FD640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4B5E73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Текст примечаний является требованием: определяет то, какую сторону одностороннего и двустороннего шва принимают за лицевую и обратную</w:t>
            </w:r>
          </w:p>
          <w:p w14:paraId="2B73055F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BB3" w14:textId="3EC505A2" w:rsidR="002D4F64" w:rsidRPr="00DF14CE" w:rsidRDefault="00BD0A1D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D4F64" w:rsidRPr="00DF14CE" w14:paraId="644BDF00" w14:textId="77777777" w:rsidTr="0035201A">
        <w:tc>
          <w:tcPr>
            <w:tcW w:w="704" w:type="dxa"/>
          </w:tcPr>
          <w:p w14:paraId="6D6802F5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568" w14:textId="77777777" w:rsidR="002D4F64" w:rsidRPr="00DF14CE" w:rsidRDefault="002D4F64" w:rsidP="002D4F64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4.7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5FE9" w14:textId="77777777" w:rsidR="002D4F64" w:rsidRPr="00DF14CE" w:rsidRDefault="002D4F64" w:rsidP="002D4F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58371B0D" w14:textId="77777777" w:rsidR="002D4F64" w:rsidRPr="00DF14CE" w:rsidRDefault="002D4F64" w:rsidP="002D4F64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9E68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96AF012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6B1D64" wp14:editId="635372F2">
                  <wp:extent cx="1122045" cy="835025"/>
                  <wp:effectExtent l="0" t="0" r="1905" b="3175"/>
                  <wp:docPr id="70" name="Рисунок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88B8C8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25AD1E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A8A7C4" w14:textId="710659E0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См. предложение по 5.1</w:t>
            </w:r>
          </w:p>
          <w:p w14:paraId="6038BF2D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BD364E" w14:textId="1BB2E3CF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См. обоснование по 5.1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2421" w14:textId="771F0DE5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D4F64" w:rsidRPr="00DF14CE" w14:paraId="7A6587D6" w14:textId="77777777" w:rsidTr="0035201A">
        <w:tc>
          <w:tcPr>
            <w:tcW w:w="704" w:type="dxa"/>
          </w:tcPr>
          <w:p w14:paraId="4DB6FB1C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FCC4187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C882" w14:textId="77777777" w:rsidR="002D4F64" w:rsidRPr="00DF14CE" w:rsidRDefault="002D4F64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5CC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AFDC2B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Переформулировать действие для указания размеров кромок и нестандартного шва в соответствии с терминологией ГОСТ Р 2.305, а также указать, что выносной элемент выполняется в виде местного разреза.</w:t>
            </w:r>
          </w:p>
          <w:p w14:paraId="7A9E4C23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Исключить или переформулировать абзац</w:t>
            </w:r>
            <w:r w:rsidRPr="00DF14CE">
              <w:rPr>
                <w:rFonts w:ascii="Arial" w:hAnsi="Arial" w:cs="Arial"/>
                <w:strike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>«Допускается не выполнять разрез (сечение) или выносной элемент, если разработчиком не устанавливаются размеры шва сварного соединения.»</w:t>
            </w:r>
          </w:p>
          <w:p w14:paraId="25DBD7D9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Привести примечание как основной текст пункта 4.8</w:t>
            </w:r>
          </w:p>
          <w:p w14:paraId="7DF4607E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26B89D" w14:textId="77777777" w:rsidR="002D4F64" w:rsidRPr="00DF14CE" w:rsidRDefault="002D4F64" w:rsidP="002D4F6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8515CF" w14:textId="77777777" w:rsidR="002D4F64" w:rsidRPr="00DF14CE" w:rsidRDefault="002D4F64" w:rsidP="002D4F64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4.8 На изображении, на котором показано нестандартное сварное соединение,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выполняют местный разрез или наложенное сечение или отмечают положение секущей плоскости разреза (сечения) или границ выносного элемента, на изображении которых (изображение выносного элемента должно быть местным разрезом)</w:t>
            </w:r>
            <w:r w:rsidRPr="00DF14CE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>указывают размеры конструктивных элементов кромок свариваемых составных частей и размеры шва (рисунок 7). Границы шва (прохода шва) на сечениях и разрезах изображают сплошными основными линиями, а конструктивные элементы кромок в границах шва – сплошными тонкими линиями.</w:t>
            </w:r>
          </w:p>
          <w:p w14:paraId="4FA27792" w14:textId="77777777" w:rsidR="002D4F64" w:rsidRPr="00DF14CE" w:rsidRDefault="002D4F64" w:rsidP="002D4F64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Допускается не указывать размеры конструктивных элементов кромок свариваемых составных частей, если их размеры указаны на чертежах составных частей. </w:t>
            </w:r>
          </w:p>
          <w:p w14:paraId="26D1FFEC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Указываемые размеры сварного шва выбирает разработчик на основании функциональности изделия и возможности контроля сварного шва</w:t>
            </w:r>
          </w:p>
          <w:p w14:paraId="6153B914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F024E2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EC3CC2B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1) Формулировка 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«На изображении, на котором показано нестандартное сварное соединение, выполняют разрез (сечение) или выносной элемент»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неполная и частично неверная: на самом изображении выполняют только местный разрез или наложенное сечение, выносной элемент на изображении не выполняют. Все остальные разрезы (не местный разрез и не наложенное сечение) выполняют на отдельных изображениях, а на соответствующем изображении (на котором показано нестандартное сварное соединение) отмечают для разреза положение секущей плоскости.</w:t>
            </w:r>
          </w:p>
          <w:p w14:paraId="087C4DD7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2) Размеры швов должны устанавливаться разработчиком, иначе выбор размеров останется за технологом. Текст 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«Допускается не выполнять разрез (сечение) или выносной элемент, если разработчиком не устанавливаются размеры шва сварного соединения.» </w:t>
            </w:r>
            <w:r w:rsidRPr="00DF14CE">
              <w:rPr>
                <w:rFonts w:ascii="Arial" w:hAnsi="Arial" w:cs="Arial"/>
                <w:sz w:val="20"/>
                <w:szCs w:val="20"/>
              </w:rPr>
              <w:t>противоречит примечанию данного пункта.</w:t>
            </w:r>
          </w:p>
          <w:p w14:paraId="23C2D7C5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Текст примечание выглядит как требование</w:t>
            </w:r>
          </w:p>
          <w:p w14:paraId="04DC6FEB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6F202F7" w14:textId="0AD63E63" w:rsidR="002D4F64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8240E17" w14:textId="4F4AE34E" w:rsidR="00F93F8F" w:rsidRPr="00DF14CE" w:rsidRDefault="00F93F8F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Текст доработан </w:t>
            </w:r>
          </w:p>
          <w:p w14:paraId="2D68910D" w14:textId="77777777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предложению 1 формулировка уточнена. Вместе с тем предлагаемая редакция не принята, поскольку избыточно перечисляет способы выполнения и обозначения разрезов, сечений и выносных элементов, правила которых установлены ГОСТ Р 2.305 и не требуют повторения в настоящем стандарте.</w:t>
            </w:r>
          </w:p>
          <w:p w14:paraId="1F9178F7" w14:textId="77777777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Требование о том, что выносной элемент должен быть выполнен именно в виде местного разреза, также не принято. Выносной элемент является отдельным изображением части предмета и может отличаться по содержанию от изображения, с которого он вынесен, в том числе может быть выполнен в виде разреза. При этом местный разрез представляет собой самостоятельный вид разреза, выполняемый в отдельном ограниченном месте предмета. Поэтому отождествление выносного элемента с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местным разрезом терминологически некорректно. </w:t>
            </w:r>
          </w:p>
          <w:p w14:paraId="2ADA5C05" w14:textId="38DA3260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7BE4B90" w14:textId="2AE504CD" w:rsidR="005B4719" w:rsidRPr="00DF14CE" w:rsidRDefault="005B4719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FFE" w:rsidRPr="00DF14CE" w14:paraId="15CBA249" w14:textId="77777777" w:rsidTr="0035201A">
        <w:tc>
          <w:tcPr>
            <w:tcW w:w="704" w:type="dxa"/>
          </w:tcPr>
          <w:p w14:paraId="60C27916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FAC3DE6" w14:textId="13093214" w:rsidR="004B7FFE" w:rsidRPr="00DF14CE" w:rsidRDefault="004B7FFE" w:rsidP="004B7F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7287" w14:textId="62D2DB9E" w:rsidR="004B7FFE" w:rsidRPr="00DF14CE" w:rsidRDefault="004B7FFE" w:rsidP="004B7FF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8A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BFDEFB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Изложить пункт без многократного повторения слова "котором"</w:t>
            </w:r>
          </w:p>
          <w:p w14:paraId="27E14845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9E5949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D3ED4F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>На изображении с нестандартным сварным соединением выполняют разрез (сечение) или выносной элемент, на котором указывают размеры конструктивных элементов кромок свариваемых составных частей и размеры шва (рисунок 7).</w:t>
            </w:r>
          </w:p>
          <w:p w14:paraId="0643B47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6FC925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8470F3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Улучшение изложения стандарта</w:t>
            </w:r>
          </w:p>
          <w:p w14:paraId="0A6973F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1C375C92" w14:textId="4A02AF53" w:rsidR="004B7FFE" w:rsidRPr="00DF14CE" w:rsidRDefault="004B7FFE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A91C8A9" w14:textId="2A1312E5" w:rsidR="004B7FFE" w:rsidRPr="00DF14CE" w:rsidRDefault="004B7FFE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Пункт переформулирован</w:t>
            </w:r>
          </w:p>
        </w:tc>
      </w:tr>
      <w:tr w:rsidR="002D4F64" w:rsidRPr="00DF14CE" w14:paraId="165A2E61" w14:textId="77777777" w:rsidTr="0035201A">
        <w:tc>
          <w:tcPr>
            <w:tcW w:w="704" w:type="dxa"/>
          </w:tcPr>
          <w:p w14:paraId="2419033F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E9E4DF1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4.9, рисунок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1062" w14:textId="77777777" w:rsidR="002D4F64" w:rsidRPr="00DF14CE" w:rsidRDefault="002D4F64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6ED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3F7E72" w14:textId="77777777" w:rsidR="002D4F64" w:rsidRPr="00DF14CE" w:rsidRDefault="002D4F64" w:rsidP="002D4F6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Переформулировать текст под рисунком, привести в соответствие с требование пункта 4.9: 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«В технических требованиях или в таблице швов ссылку на проход шва приводят в виде номера шва и буквенного обозначения прохода».</w:t>
            </w:r>
          </w:p>
          <w:p w14:paraId="33E2A811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 применять символ       «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6DA43B" wp14:editId="704217A3">
                  <wp:extent cx="349250" cy="18415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1956670D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BC0D28" w14:textId="77777777" w:rsidR="002D4F64" w:rsidRPr="00DF14CE" w:rsidRDefault="002D4F64" w:rsidP="002D4F6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3516A2F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291CEDD" wp14:editId="1EB9B780">
                  <wp:extent cx="2165350" cy="1428750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35ED3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397EA5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 Последовательность выполнения проходов: 2А, 2Б, 2В.</w:t>
            </w:r>
          </w:p>
          <w:p w14:paraId="48BC7069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8</w:t>
            </w:r>
          </w:p>
          <w:p w14:paraId="00313847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489DE2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2BDDD9BF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F732CD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C15A5A" wp14:editId="75B41904">
                  <wp:extent cx="2165350" cy="1428750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4C813" w14:textId="77777777" w:rsidR="002D4F64" w:rsidRPr="00DF14CE" w:rsidRDefault="002D4F64" w:rsidP="002D4F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 Последовательность выполнения проходов шва № 2: А, Б, В.</w:t>
            </w:r>
          </w:p>
          <w:p w14:paraId="3B5C666E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8</w:t>
            </w:r>
          </w:p>
          <w:p w14:paraId="62D26885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0098FF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FA50F1" w14:textId="77777777" w:rsidR="002D4F64" w:rsidRPr="00DF14CE" w:rsidRDefault="002D4F64" w:rsidP="002D4F64">
            <w:pPr>
              <w:pStyle w:val="a9"/>
              <w:jc w:val="both"/>
              <w:rPr>
                <w:rFonts w:ascii="Arial" w:hAnsi="Arial" w:cs="Arial"/>
              </w:rPr>
            </w:pPr>
            <w:r w:rsidRPr="00DF14CE">
              <w:rPr>
                <w:rFonts w:ascii="Arial" w:hAnsi="Arial" w:cs="Arial"/>
              </w:rPr>
              <w:t xml:space="preserve">Ссылка на проход шва в технических требованиях не соответствует требованиям настоящего пункта 4.9. </w:t>
            </w:r>
          </w:p>
          <w:p w14:paraId="50001361" w14:textId="77777777" w:rsidR="002D4F64" w:rsidRPr="00DF14CE" w:rsidRDefault="002D4F64" w:rsidP="002D4F64">
            <w:pPr>
              <w:pStyle w:val="a9"/>
              <w:jc w:val="both"/>
              <w:rPr>
                <w:rFonts w:ascii="Arial" w:hAnsi="Arial" w:cs="Arial"/>
              </w:rPr>
            </w:pPr>
          </w:p>
          <w:p w14:paraId="2DF4444F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Символ «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30A4FE" wp14:editId="7A366588">
                  <wp:extent cx="349250" cy="184150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» не определен стандартами ЕСКД для случаев указания последовательностей, для этого применяют перечисления (в том числе, через запятую)</w:t>
            </w:r>
          </w:p>
          <w:p w14:paraId="0EED5CE6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311A0FF" w14:textId="118E3A5F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3557D5D6" w14:textId="2AD0BCFD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lastRenderedPageBreak/>
        <w:t>5 Условное обозначение сварных соединений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691CAF75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DBC47C8" w14:textId="1EF7B6C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1A9B78" w14:textId="202BA69E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A3C953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6CB464D" w14:textId="376F4B65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AC3E27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F54CD9D" w14:textId="41D93D8D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461B2CD4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360F179" w14:textId="1B939C5B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90845" w:rsidRPr="00DF14CE" w14:paraId="548B86DB" w14:textId="77777777" w:rsidTr="00A90845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632915E8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F0E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Содержание, пункт 5; раздел 5</w:t>
            </w:r>
          </w:p>
          <w:p w14:paraId="3A3A5E97" w14:textId="77777777" w:rsidR="00A90845" w:rsidRPr="00DF14CE" w:rsidRDefault="00A90845" w:rsidP="00A9084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39D" w14:textId="4A109F08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2AA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EBBF05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 в содержании:</w:t>
            </w:r>
          </w:p>
          <w:p w14:paraId="790BCEA5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«5 Условное обозначение швов сварных соединений…..».</w:t>
            </w:r>
          </w:p>
          <w:p w14:paraId="55039A1C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 в тексте: «5 Условное обозначение сварных соединений»</w:t>
            </w:r>
          </w:p>
          <w:p w14:paraId="063BFBEB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3C0E62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009F4B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2CD0B94B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double" w:sz="4" w:space="0" w:color="auto"/>
              <w:bottom w:val="single" w:sz="4" w:space="0" w:color="auto"/>
            </w:tcBorders>
          </w:tcPr>
          <w:p w14:paraId="784C11C1" w14:textId="77777777" w:rsidR="00A90845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5B4719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5E614471" w14:textId="4B3F8E6D" w:rsidR="005B4719" w:rsidRPr="00DF14CE" w:rsidRDefault="005B4719" w:rsidP="00A90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оставлена действующая редакция «условное обозначение швов», а не соединений, т.к. в общем случае одно соединение может включать несколько разных швов, требующих разного обозначения</w:t>
            </w:r>
          </w:p>
        </w:tc>
      </w:tr>
      <w:tr w:rsidR="00B55641" w:rsidRPr="00DF14CE" w14:paraId="17BDFDBE" w14:textId="77777777" w:rsidTr="00A90845">
        <w:tc>
          <w:tcPr>
            <w:tcW w:w="704" w:type="dxa"/>
            <w:tcBorders>
              <w:top w:val="single" w:sz="4" w:space="0" w:color="auto"/>
            </w:tcBorders>
          </w:tcPr>
          <w:p w14:paraId="1CB20D9E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19B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AC5" w14:textId="77777777" w:rsidR="00B55641" w:rsidRPr="005B4719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5B4719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5B471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377766A" w14:textId="77777777" w:rsidR="008E6864" w:rsidRPr="005B4719" w:rsidRDefault="008E686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4B84F" w14:textId="5906909B" w:rsidR="008E6864" w:rsidRPr="00DF14CE" w:rsidRDefault="008E686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9F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311C9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Унифицировать формулировку пункта для стандартных и нестандартных соединений</w:t>
            </w:r>
          </w:p>
          <w:p w14:paraId="1321DFD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94E39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EB0ED1" w14:textId="77777777" w:rsidR="00B55641" w:rsidRPr="00DF14CE" w:rsidRDefault="00B55641" w:rsidP="00B55641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Третий абзац пункта изложить в новой редакции:</w:t>
            </w:r>
          </w:p>
          <w:p w14:paraId="53A412EF" w14:textId="77777777" w:rsidR="00B55641" w:rsidRPr="00DF14CE" w:rsidRDefault="00B55641" w:rsidP="00B55641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В блоке «1» приводят: </w:t>
            </w:r>
          </w:p>
          <w:p w14:paraId="58773EB4" w14:textId="77777777" w:rsidR="00B55641" w:rsidRPr="00DF14CE" w:rsidRDefault="00B55641" w:rsidP="00B55641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F14CE">
              <w:rPr>
                <w:rFonts w:ascii="Arial" w:hAnsi="Arial" w:cs="Arial"/>
                <w:i/>
                <w:sz w:val="20"/>
                <w:szCs w:val="20"/>
              </w:rPr>
              <w:t>для стандартных соединений —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обозначение документа по стандартизации (с годом издания), в котором определены стандартные сварные соединения (типы, размеры швов, подготовка кромок свариваемых изделий и т. п.); </w:t>
            </w:r>
          </w:p>
          <w:p w14:paraId="71AD5E19" w14:textId="77777777" w:rsidR="00B55641" w:rsidRPr="00DF14CE" w:rsidRDefault="00B55641" w:rsidP="00B55641">
            <w:pPr>
              <w:tabs>
                <w:tab w:val="left" w:pos="219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DF14CE">
              <w:rPr>
                <w:rFonts w:ascii="Arial" w:hAnsi="Arial" w:cs="Arial"/>
                <w:i/>
                <w:sz w:val="20"/>
                <w:szCs w:val="20"/>
              </w:rPr>
              <w:t>- для нестандартных швов — обозначение отдельного конструкторского документа (таблица сварных соединений).</w:t>
            </w:r>
          </w:p>
          <w:p w14:paraId="22FFD5B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Блок может быть опущен в соответствии с 7.4.</w:t>
            </w:r>
          </w:p>
          <w:p w14:paraId="4BB60E2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24A4ECE" w14:textId="6D5238D2" w:rsidR="00B55641" w:rsidRPr="00DF14CE" w:rsidRDefault="00BB441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177DD4B0" w14:textId="77777777" w:rsidTr="0035201A">
        <w:tc>
          <w:tcPr>
            <w:tcW w:w="704" w:type="dxa"/>
          </w:tcPr>
          <w:p w14:paraId="6EBC31BF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4CD506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DF3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36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ABF03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На рисунке 9 привести в соответствие наименование блоков с текстом ниже.</w:t>
            </w:r>
          </w:p>
          <w:p w14:paraId="402AB470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В пятом абзаце заменить «способ сварки» на «обозначение способа сварки»</w:t>
            </w:r>
          </w:p>
          <w:p w14:paraId="4158F35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Пятый абзац дополнить случаями, когда блок «3» может быть опущен.</w:t>
            </w:r>
          </w:p>
          <w:p w14:paraId="0C7C5BD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В шестом абзаце текст «при необходимости» поместить в середину предложения, ссылку на таблицу привести не сноской и перенести в конец текста.</w:t>
            </w:r>
          </w:p>
          <w:p w14:paraId="19DB73DD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5) В восьмом абзаце привести символы вместо ссылки (ссылка приведена общая)</w:t>
            </w:r>
          </w:p>
          <w:p w14:paraId="12F8A05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6) таблицу 1 разделить на две, </w:t>
            </w:r>
            <w:r w:rsidRPr="00DF14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изменить наименование второй графы для первых трех символов, изменить </w:t>
            </w:r>
            <w:r w:rsidRPr="00DF14CE">
              <w:rPr>
                <w:rFonts w:ascii="Arial" w:hAnsi="Arial" w:cs="Arial"/>
                <w:sz w:val="20"/>
                <w:szCs w:val="20"/>
              </w:rPr>
              <w:t>наименование таблицы 1</w:t>
            </w:r>
          </w:p>
          <w:p w14:paraId="672B95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7) в таблице 2 привести также символ «монтажный шов», учесть его наличие в тексте ссылки на таблицу 2</w:t>
            </w:r>
          </w:p>
          <w:p w14:paraId="0E113BF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3533E3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14732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 ….</w:t>
            </w:r>
          </w:p>
          <w:p w14:paraId="6592FB1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3E21AA1" wp14:editId="64244EA7">
                  <wp:extent cx="3517900" cy="1981200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732E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2832A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2B80F0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В блоке «1» приводят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обозначение документа по стандартизации</w:t>
            </w:r>
            <w:r w:rsidRPr="00DF14CE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>(с годом издания), в котором определены стандартные сварные соединения (типы, размеры швов, подготовка кромок свариваемых изделий и т.п.). Блок может быть опущен в соответствии с 7.4.</w:t>
            </w:r>
          </w:p>
          <w:p w14:paraId="7DFE5C56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В блоке «2» приводят условное обозначение (буквенно-цифровое) сварного соединения по документу, указанному в блоке «1».</w:t>
            </w:r>
          </w:p>
          <w:p w14:paraId="222957D7" w14:textId="77777777" w:rsidR="00B55641" w:rsidRPr="00DF14CE" w:rsidRDefault="00B55641" w:rsidP="00B55641">
            <w:pPr>
              <w:pStyle w:val="a8"/>
              <w:rPr>
                <w:rFonts w:cs="Arial"/>
                <w:b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В блоке «3» приводят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обозначение способа сварки</w:t>
            </w:r>
            <w:r w:rsidRPr="00DF14CE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>по документу, указанному в блоке «1». Блок может быть опущен в соответствии с 7.5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, а также при указании номера процесса по 6.5 или если документ, указанный в блоке 1, однозначно определяет способ сварки.</w:t>
            </w:r>
          </w:p>
          <w:p w14:paraId="271B8BAE" w14:textId="77777777" w:rsidR="00B55641" w:rsidRPr="00DF14CE" w:rsidRDefault="00B55641" w:rsidP="00B55641">
            <w:pPr>
              <w:pStyle w:val="a8"/>
              <w:rPr>
                <w:rFonts w:cs="Arial"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В блоке «4»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приводят, при необходимости,</w:t>
            </w:r>
            <w:r w:rsidRPr="00DF14CE">
              <w:rPr>
                <w:rFonts w:cs="Arial"/>
                <w:color w:val="auto"/>
                <w:sz w:val="20"/>
                <w:szCs w:val="20"/>
              </w:rPr>
              <w:t xml:space="preserve"> графический символ «</w:t>
            </w:r>
            <w:r w:rsidRPr="00DF14CE">
              <w:rPr>
                <w:rFonts w:cs="Arial"/>
                <w:noProof/>
                <w:color w:val="auto"/>
                <w:sz w:val="20"/>
                <w:szCs w:val="20"/>
                <w:lang w:eastAsia="ru-RU"/>
              </w:rPr>
              <w:drawing>
                <wp:inline distT="0" distB="0" distL="0" distR="0" wp14:anchorId="5FEA5766" wp14:editId="3C27D220">
                  <wp:extent cx="146050" cy="133350"/>
                  <wp:effectExtent l="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cs="Arial"/>
                <w:color w:val="auto"/>
                <w:sz w:val="20"/>
                <w:szCs w:val="20"/>
              </w:rPr>
              <w:t>» (катет), и его числовое значение</w:t>
            </w:r>
            <w:r w:rsidRPr="00DF14CE">
              <w:rPr>
                <w:rFonts w:cs="Arial"/>
                <w:sz w:val="20"/>
                <w:szCs w:val="20"/>
              </w:rPr>
              <w:t xml:space="preserve">. Если условное обозначение сварного соединения приведено под полкой линии-выноски, то графический символ переворачивают. Размеры графического символа катета – по приложению А. </w:t>
            </w:r>
          </w:p>
          <w:p w14:paraId="66CA4B01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В блоке «5» приводят </w:t>
            </w:r>
            <w:r w:rsidRPr="00DF14CE">
              <w:rPr>
                <w:rFonts w:cs="Arial"/>
                <w:color w:val="auto"/>
                <w:sz w:val="20"/>
                <w:szCs w:val="20"/>
              </w:rPr>
              <w:t>дополнительную информацию</w:t>
            </w:r>
            <w:r w:rsidRPr="00DF14CE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sz w:val="20"/>
                <w:szCs w:val="20"/>
              </w:rPr>
              <w:t>(при необходимости):</w:t>
            </w:r>
          </w:p>
          <w:p w14:paraId="79AC596D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…</w:t>
            </w:r>
          </w:p>
          <w:p w14:paraId="63EF924C" w14:textId="77777777" w:rsidR="00B55641" w:rsidRPr="00DF14CE" w:rsidRDefault="00B55641" w:rsidP="00B55641">
            <w:pPr>
              <w:pStyle w:val="a8"/>
              <w:rPr>
                <w:rFonts w:cs="Arial"/>
                <w:b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 xml:space="preserve">В блоке «6» </w:t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указывают дополнительные графические символы «</w:t>
            </w:r>
            <w:r w:rsidRPr="00DF14CE">
              <w:rPr>
                <w:rFonts w:cs="Arial"/>
                <w:b/>
                <w:noProof/>
                <w:color w:val="auto"/>
                <w:sz w:val="20"/>
                <w:szCs w:val="20"/>
                <w:lang w:eastAsia="ru-RU"/>
              </w:rPr>
              <w:drawing>
                <wp:inline distT="0" distB="0" distL="0" distR="0" wp14:anchorId="5EB4E8F2" wp14:editId="5D596527">
                  <wp:extent cx="355600" cy="247650"/>
                  <wp:effectExtent l="0" t="0" r="635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5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», «</w:t>
            </w:r>
            <w:r w:rsidRPr="00DF14CE">
              <w:rPr>
                <w:rFonts w:cs="Arial"/>
                <w:b/>
                <w:noProof/>
                <w:color w:val="auto"/>
                <w:sz w:val="20"/>
                <w:szCs w:val="20"/>
                <w:lang w:eastAsia="ru-RU"/>
              </w:rPr>
              <w:drawing>
                <wp:inline distT="0" distB="0" distL="0" distR="0" wp14:anchorId="498A6FD2" wp14:editId="5EF09F48">
                  <wp:extent cx="381000" cy="2095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»,</w:t>
            </w:r>
            <w:r w:rsidRPr="00DF14CE">
              <w:rPr>
                <w:rFonts w:cs="Arial"/>
                <w:b/>
                <w:noProof/>
                <w:color w:val="auto"/>
                <w:sz w:val="20"/>
                <w:szCs w:val="20"/>
                <w:lang w:eastAsia="ru-RU"/>
              </w:rPr>
              <w:drawing>
                <wp:inline distT="0" distB="0" distL="0" distR="0" wp14:anchorId="501B7EBF" wp14:editId="49DA4D50">
                  <wp:extent cx="292100" cy="177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», «</w:t>
            </w:r>
            <w:r w:rsidRPr="00DF14CE">
              <w:rPr>
                <w:rFonts w:cs="Arial"/>
                <w:b/>
                <w:noProof/>
                <w:color w:val="auto"/>
                <w:sz w:val="20"/>
                <w:szCs w:val="20"/>
                <w:lang w:eastAsia="ru-RU"/>
              </w:rPr>
              <w:drawing>
                <wp:inline distT="0" distB="0" distL="0" distR="0" wp14:anchorId="56D4CD6E" wp14:editId="3CD9C6DC">
                  <wp:extent cx="361950" cy="1905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», «/» или «Z»..</w:t>
            </w:r>
          </w:p>
          <w:p w14:paraId="78CC566E" w14:textId="77777777" w:rsidR="00B55641" w:rsidRPr="00DF14CE" w:rsidRDefault="00B55641" w:rsidP="00B55641">
            <w:pPr>
              <w:pStyle w:val="a8"/>
              <w:rPr>
                <w:rFonts w:cs="Arial"/>
                <w:b/>
                <w:color w:val="auto"/>
                <w:sz w:val="20"/>
                <w:szCs w:val="20"/>
              </w:rPr>
            </w:pPr>
            <w:r w:rsidRPr="00DF14CE">
              <w:rPr>
                <w:rFonts w:cs="Arial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55168" behindDoc="0" locked="0" layoutInCell="1" allowOverlap="1" wp14:anchorId="09AEADDB" wp14:editId="0D506C6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462280</wp:posOffset>
                  </wp:positionV>
                  <wp:extent cx="3355975" cy="2233930"/>
                  <wp:effectExtent l="0" t="0" r="0" b="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223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14CE">
              <w:rPr>
                <w:rFonts w:cs="Arial"/>
                <w:b/>
                <w:color w:val="auto"/>
                <w:sz w:val="20"/>
                <w:szCs w:val="20"/>
              </w:rPr>
              <w:t>Описание символов, упоминаемых в обозначении, приведено в таблицах 1 и 2.</w:t>
            </w:r>
          </w:p>
          <w:p w14:paraId="521CBE95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</w:p>
          <w:p w14:paraId="33C847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color w:val="00B0F0"/>
                <w:sz w:val="20"/>
                <w:szCs w:val="20"/>
                <w:lang w:eastAsia="ru-RU"/>
              </w:rPr>
              <w:drawing>
                <wp:inline distT="0" distB="0" distL="0" distR="0" wp14:anchorId="615C381C" wp14:editId="29E171F3">
                  <wp:extent cx="3600450" cy="30353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69E12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EEFE2A" w14:textId="77777777" w:rsidR="00B55641" w:rsidRPr="00DF14CE" w:rsidRDefault="00B55641" w:rsidP="00B55641">
            <w:pPr>
              <w:pStyle w:val="a9"/>
              <w:jc w:val="both"/>
              <w:rPr>
                <w:rFonts w:ascii="Arial" w:hAnsi="Arial" w:cs="Arial"/>
              </w:rPr>
            </w:pPr>
            <w:r w:rsidRPr="00DF14CE">
              <w:rPr>
                <w:rFonts w:ascii="Arial" w:hAnsi="Arial" w:cs="Arial"/>
              </w:rPr>
              <w:t>1) Все наименования блоков не соответствуют аналогичным наименованиям в тексте ниже.</w:t>
            </w:r>
          </w:p>
          <w:p w14:paraId="1099742B" w14:textId="77777777" w:rsidR="00B55641" w:rsidRPr="00DF14CE" w:rsidRDefault="00B55641" w:rsidP="00B55641">
            <w:pPr>
              <w:pStyle w:val="a9"/>
              <w:jc w:val="both"/>
              <w:rPr>
                <w:rFonts w:ascii="Arial" w:hAnsi="Arial" w:cs="Arial"/>
              </w:rPr>
            </w:pPr>
            <w:r w:rsidRPr="00DF14CE">
              <w:rPr>
                <w:rFonts w:ascii="Arial" w:hAnsi="Arial" w:cs="Arial"/>
              </w:rPr>
              <w:t>2) В документах стандартизации принятые буквенные обозначения называют обозначениями способов сварки (например, см. ГОСТ 14771).</w:t>
            </w:r>
          </w:p>
          <w:p w14:paraId="6A0A401A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В пункте 6.5 определен случай, когда указание обозначения способа сварки будет повторяться с номером процесса по ГОСТ Р ИСО 4063 (способ сварки взаимозаменяем с указанием номера процесса). Если документ по стандартизации однозначно определяет способ сварки, то указание в блоке 3 не приводят (например, сварка ручная дуговая определена ГОСТ 5264).</w:t>
            </w:r>
          </w:p>
          <w:p w14:paraId="264A2546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Указание «при необходимости» в конце предложения некорректно, понимание текста искажается, указание знака катета без числового значения не верно. Ссылки на таблицы приводят по тексту.</w:t>
            </w:r>
          </w:p>
          <w:p w14:paraId="0584C3A1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5) Так как ссылка на таблицы общая, то приводить ее в восьмом абзаце не нужно, обозначение символов привести по аналогии с остальными символами.</w:t>
            </w:r>
          </w:p>
          <w:p w14:paraId="515198C1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6) Из-за несоответствия второй графы таблицы и ее содержания для первых трех символов, а также из-за дополнительного наименования внутри таблицы, приведенного для дополнительных графических символов, таблицу 1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необходимо разделить на две.</w:t>
            </w:r>
          </w:p>
          <w:p w14:paraId="425E16D4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7)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имвол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«монтажный шов» также является символом в условном обозначении шва</w:t>
            </w:r>
          </w:p>
          <w:p w14:paraId="2E9EA061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309759B" w14:textId="48AF1E0D" w:rsidR="00891303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0120A3E1" w14:textId="0ECAAB1A" w:rsidR="006914BF" w:rsidRPr="00DF14CE" w:rsidRDefault="006914BF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существенно доработан с учетом этого и других замечаний</w:t>
            </w:r>
          </w:p>
          <w:p w14:paraId="2BD3DA64" w14:textId="59571FCB" w:rsidR="00891303" w:rsidRPr="00DF14CE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Наименования блоков на рисунке 9 приведены в соответствие с содержанием пункта 5.1.</w:t>
            </w:r>
          </w:p>
          <w:p w14:paraId="0AFD4529" w14:textId="30B57ADB" w:rsidR="00891303" w:rsidRPr="00DF14CE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Формулировка «способ сварки» заменена на «обозначение способа сварки».</w:t>
            </w:r>
          </w:p>
          <w:p w14:paraId="578D13A0" w14:textId="50E6A790" w:rsidR="00891303" w:rsidRPr="00DF14CE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3) Положение дополнено случаями, при которых блок «3» может быть опущен. </w:t>
            </w:r>
          </w:p>
          <w:p w14:paraId="5A36D8C9" w14:textId="3D3703B1" w:rsidR="00891303" w:rsidRPr="00DF14CE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Формулировка блока «4» уточнена. Ссылка на таблицу графических символов приведена непосредственно в тексте пункта.</w:t>
            </w:r>
          </w:p>
          <w:p w14:paraId="29898B21" w14:textId="51AFE0DF" w:rsidR="00891303" w:rsidRPr="00DF14CE" w:rsidRDefault="00891303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5) Повторное воспроизведение в тексте </w:t>
            </w:r>
            <w:r w:rsidRPr="00DF14CE">
              <w:rPr>
                <w:rFonts w:ascii="Arial" w:hAnsi="Arial" w:cs="Arial"/>
                <w:sz w:val="20"/>
                <w:szCs w:val="20"/>
              </w:rPr>
              <w:t>пункта всех графических символов, приведенных в таблице 1, нецелесообразно. Ссылка на таблицу 1 однозначно определяет состав дополнительных графических символов, применяемых в блоке «6», и исключает дублирование одних и тех же положений стандарта.</w:t>
            </w:r>
          </w:p>
          <w:p w14:paraId="45DB923A" w14:textId="77777777" w:rsidR="006914BF" w:rsidRDefault="00891303" w:rsidP="006914B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6) Из таблицы 1 исключены графические символы, относящиеся к другим элементам структуры условного обозначения: графический символ катета относится к блоку «4», а знаки «/» и «Z» — к блоку «5». В связи с этим разделение таблицы на две таблицы не требуется. Таблица 1 содержит только дополнительные графические символы, </w:t>
            </w:r>
          </w:p>
          <w:p w14:paraId="167B6928" w14:textId="43630477" w:rsidR="00891303" w:rsidRPr="00DF14CE" w:rsidRDefault="00891303" w:rsidP="006914B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7) Графический символ сварного соединения, выполняемого при монтаже изделия</w:t>
            </w:r>
            <w:r w:rsidR="006914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не является элементом блоковой структуры условного обозначения, приведенной на рисунке 9. В соответствии с 5.9 данный графический символ располагают в месте начала полки линии-выноски. Поэтому включение его в таблицу дополнительных графических символов блока «6» не </w:t>
            </w:r>
            <w:r w:rsidR="001C1431">
              <w:rPr>
                <w:rFonts w:ascii="Arial" w:hAnsi="Arial" w:cs="Arial"/>
                <w:sz w:val="20"/>
                <w:szCs w:val="20"/>
              </w:rPr>
              <w:t>целесообразно.</w:t>
            </w:r>
          </w:p>
        </w:tc>
      </w:tr>
      <w:tr w:rsidR="00B55641" w:rsidRPr="00DF14CE" w14:paraId="6AC233BF" w14:textId="77777777" w:rsidTr="0035201A">
        <w:tc>
          <w:tcPr>
            <w:tcW w:w="704" w:type="dxa"/>
          </w:tcPr>
          <w:p w14:paraId="51551D6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604D5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85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DF14CE">
              <w:rPr>
                <w:rFonts w:ascii="Arial" w:hAnsi="Arial" w:cs="Arial"/>
                <w:sz w:val="20"/>
                <w:szCs w:val="20"/>
              </w:rPr>
              <w:t>20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90E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BB5FC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Слово «Таблица» выделить разрядкой</w:t>
            </w:r>
          </w:p>
          <w:p w14:paraId="1A5562A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B67DF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0AD8F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п.4.5.2 ГОСТ 1.5-2001</w:t>
            </w:r>
          </w:p>
          <w:p w14:paraId="7731BDE9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98B" w14:textId="62C97C89" w:rsidR="00B55641" w:rsidRPr="00DF14CE" w:rsidRDefault="00233B5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08D17DE5" w14:textId="77777777" w:rsidTr="0035201A">
        <w:tc>
          <w:tcPr>
            <w:tcW w:w="704" w:type="dxa"/>
          </w:tcPr>
          <w:p w14:paraId="374826D1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023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21C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52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05171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DD40B5" wp14:editId="6B0839E4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151765</wp:posOffset>
                      </wp:positionV>
                      <wp:extent cx="213995" cy="180340"/>
                      <wp:effectExtent l="0" t="0" r="14605" b="10160"/>
                      <wp:wrapNone/>
                      <wp:docPr id="68" name="Прямоугольный тре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0340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F83B36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68" o:spid="_x0000_s1026" type="#_x0000_t6" style="position:absolute;margin-left:12.05pt;margin-top:11.95pt;width:16.8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" fillcolor="window" strokecolor="windowText" strokeweight=".25pt"/>
                  </w:pict>
                </mc:Fallback>
              </mc:AlternateContent>
            </w:r>
            <w:r w:rsidRPr="00DF14CE">
              <w:rPr>
                <w:rFonts w:ascii="Arial" w:hAnsi="Arial" w:cs="Arial"/>
                <w:sz w:val="20"/>
                <w:szCs w:val="20"/>
              </w:rPr>
              <w:t>В блоке «4» приводят графический символ</w:t>
            </w:r>
          </w:p>
          <w:p w14:paraId="72535B8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«         » (катет) и его числовое значение, при необходимости. </w:t>
            </w:r>
            <w:r w:rsidRPr="00DF14CE">
              <w:rPr>
                <w:rFonts w:ascii="Arial" w:hAnsi="Arial" w:cs="Arial"/>
                <w:strike/>
                <w:sz w:val="20"/>
                <w:szCs w:val="20"/>
              </w:rPr>
              <w:t>Если условное обозначение сварного соединения приведено под полкой линии выноски, то графический символ переворачивают.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Размеры графического символа катета – по приложению А</w:t>
            </w:r>
          </w:p>
          <w:p w14:paraId="02EABD7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72F79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9022C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A1CD60" wp14:editId="1B50A4EF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125730</wp:posOffset>
                      </wp:positionV>
                      <wp:extent cx="213995" cy="180340"/>
                      <wp:effectExtent l="0" t="0" r="14605" b="10160"/>
                      <wp:wrapNone/>
                      <wp:docPr id="69" name="Прямоугольный тре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034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1FCB4" id="Прямоугольный треугольник 69" o:spid="_x0000_s1026" type="#_x0000_t6" style="position:absolute;margin-left:119.8pt;margin-top:9.9pt;width:16.85pt;height: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" fillcolor="white [3212]" strokecolor="black [3213]" strokeweight=".25pt"/>
                  </w:pict>
                </mc:Fallback>
              </mc:AlternateContent>
            </w:r>
            <w:r w:rsidRPr="00DF14CE">
              <w:rPr>
                <w:rFonts w:ascii="Arial" w:hAnsi="Arial" w:cs="Arial"/>
                <w:sz w:val="20"/>
                <w:szCs w:val="20"/>
              </w:rPr>
              <w:t>В блоке «4» приводят графический символ «         » (катет) и его числовое значение, при необходимости. Размеры графического символа катета – по приложению А.</w:t>
            </w:r>
          </w:p>
          <w:p w14:paraId="279350D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тексту ГОСТа в рисунках уточнить обозначение знака катета</w:t>
            </w:r>
          </w:p>
          <w:p w14:paraId="5990C91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7FA3E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C02E1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Необходимость переворота знака необоснованно увеличивает трудоемкость разработки конструкторской и технологической документации, а также ведет к необходимости уточнения действующей документации</w:t>
            </w:r>
          </w:p>
          <w:p w14:paraId="08B3DE6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712E" w14:textId="77777777" w:rsidR="009E40C7" w:rsidRPr="00DF14CE" w:rsidRDefault="009E40C7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Требование о переворачивании графического символа катета при расположении условного обозначения под полкой линии-выноски исключено.</w:t>
            </w:r>
          </w:p>
          <w:p w14:paraId="7768C16E" w14:textId="1012D093" w:rsidR="009E40C7" w:rsidRPr="00DF14CE" w:rsidRDefault="009E40C7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1C747052" w14:textId="77777777" w:rsidTr="0035201A">
        <w:tc>
          <w:tcPr>
            <w:tcW w:w="704" w:type="dxa"/>
          </w:tcPr>
          <w:p w14:paraId="67D76114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CB42085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5.1, 5 перечисление для блока 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981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55E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A74E50" w14:textId="77777777" w:rsidR="00B55641" w:rsidRPr="00DF14CE" w:rsidRDefault="00B55641" w:rsidP="00B55641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Некорректное выражение:</w:t>
            </w:r>
          </w:p>
          <w:p w14:paraId="267428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«…символ «×» (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умножение 1</w:t>
            </w:r>
            <w:r w:rsidRPr="00DF14CE">
              <w:rPr>
                <w:rFonts w:ascii="Arial" w:hAnsi="Arial" w:cs="Arial"/>
                <w:sz w:val="20"/>
                <w:szCs w:val="20"/>
              </w:rPr>
              <w:t>) …».</w:t>
            </w:r>
          </w:p>
          <w:p w14:paraId="513093F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Почему «умножение 1», а не «умножение»?</w:t>
            </w:r>
          </w:p>
          <w:p w14:paraId="598B36EE" w14:textId="3BB720A5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Если имеются разные расшифровки символа «×» по какому то стандарту, то необходимо привести ссылку на него</w:t>
            </w:r>
          </w:p>
          <w:p w14:paraId="4CC7394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6550C3" w14:textId="7B6C31E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в соответствие</w:t>
            </w:r>
          </w:p>
          <w:p w14:paraId="3ED83D5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B690E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Устранение разночтения</w:t>
            </w:r>
          </w:p>
          <w:p w14:paraId="5EE25E7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AA8AB98" w14:textId="77777777" w:rsidR="00B55641" w:rsidRPr="00DF14CE" w:rsidRDefault="00233B5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D4DCB13" w14:textId="4C124882" w:rsidR="00233B59" w:rsidRPr="00DF14CE" w:rsidRDefault="00233B5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Заменено на «знак «умнож</w:t>
            </w:r>
            <w:r w:rsidR="00A263E2">
              <w:rPr>
                <w:rFonts w:ascii="Arial" w:hAnsi="Arial" w:cs="Arial"/>
                <w:sz w:val="20"/>
                <w:szCs w:val="20"/>
              </w:rPr>
              <w:t>ение</w:t>
            </w:r>
            <w:r w:rsidRPr="00DF14CE">
              <w:rPr>
                <w:rFonts w:ascii="Arial" w:hAnsi="Arial" w:cs="Arial"/>
                <w:sz w:val="20"/>
                <w:szCs w:val="20"/>
              </w:rPr>
              <w:t>» (×)»</w:t>
            </w:r>
            <w:r w:rsidR="008E6864">
              <w:rPr>
                <w:rFonts w:ascii="Arial" w:hAnsi="Arial" w:cs="Arial"/>
                <w:sz w:val="20"/>
                <w:szCs w:val="20"/>
              </w:rPr>
              <w:t xml:space="preserve"> по ГОСТ Р 2.304</w:t>
            </w:r>
          </w:p>
        </w:tc>
      </w:tr>
      <w:tr w:rsidR="004B7FFE" w:rsidRPr="00DF14CE" w14:paraId="1F5CB631" w14:textId="77777777" w:rsidTr="0035201A">
        <w:tc>
          <w:tcPr>
            <w:tcW w:w="704" w:type="dxa"/>
          </w:tcPr>
          <w:p w14:paraId="1EFF41B0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187B103" w14:textId="484A0C5D" w:rsidR="004B7FFE" w:rsidRPr="00DF14CE" w:rsidRDefault="004B7FFE" w:rsidP="004B7F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326" w14:textId="5BC91B35" w:rsidR="004B7FFE" w:rsidRPr="00DF14CE" w:rsidRDefault="004B7FFE" w:rsidP="004B7FF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АО «ЦНИИмаш», исх. № ОС-13140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AEC6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EF06B89" w14:textId="00C37491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 скобках после описания символа "×" блока 5 убрать цифру 1</w:t>
            </w:r>
          </w:p>
          <w:p w14:paraId="685A760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716EF62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ошибок</w:t>
            </w:r>
          </w:p>
          <w:p w14:paraId="19E5A13A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1966FF4C" w14:textId="2BC953E7" w:rsidR="004B7FFE" w:rsidRPr="00DF14CE" w:rsidRDefault="004B7FFE" w:rsidP="008E68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8E68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B7FFE" w:rsidRPr="00DF14CE" w14:paraId="3546AD21" w14:textId="77777777" w:rsidTr="0035201A">
        <w:tc>
          <w:tcPr>
            <w:tcW w:w="704" w:type="dxa"/>
          </w:tcPr>
          <w:p w14:paraId="7FCABF45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18ABE2" w14:textId="7BF952D7" w:rsidR="004B7FFE" w:rsidRPr="00DF14CE" w:rsidRDefault="004B7FFE" w:rsidP="004B7FFE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D3A4" w14:textId="26EBF5B9" w:rsidR="004B7FFE" w:rsidRPr="00DF14CE" w:rsidRDefault="004B7FFE" w:rsidP="004B7FF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82C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951225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 таблице 1 для графического символа "/" значение графического символа не предусмотрено для прерывистого не цепного шва</w:t>
            </w:r>
          </w:p>
          <w:p w14:paraId="59E5C6F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0EF467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tbl>
            <w:tblPr>
              <w:tblStyle w:val="a6"/>
              <w:tblpPr w:leftFromText="180" w:rightFromText="180" w:vertAnchor="page" w:horzAnchor="page" w:tblpX="951" w:tblpY="1841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019"/>
            </w:tblGrid>
            <w:tr w:rsidR="004B7FFE" w:rsidRPr="00DF14CE" w14:paraId="674E03F5" w14:textId="77777777" w:rsidTr="0095550B">
              <w:tc>
                <w:tcPr>
                  <w:tcW w:w="20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doub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BC30B3A" w14:textId="77777777" w:rsidR="004B7FFE" w:rsidRPr="00DF14CE" w:rsidRDefault="004B7FFE" w:rsidP="004B7FFE">
                  <w:pPr>
                    <w:pStyle w:val="ac"/>
                    <w:suppressAutoHyphens/>
                    <w:rPr>
                      <w:rFonts w:eastAsia="Courier New"/>
                      <w:noProof/>
                      <w:color w:val="000000"/>
                    </w:rPr>
                  </w:pPr>
                  <w:r w:rsidRPr="00DF14CE">
                    <w:rPr>
                      <w:rFonts w:eastAsia="Courier New"/>
                      <w:noProof/>
                      <w:color w:val="000000"/>
                    </w:rPr>
                    <w:t>Графический символ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doub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4929AEB" w14:textId="77777777" w:rsidR="004B7FFE" w:rsidRPr="00DF14CE" w:rsidRDefault="004B7FFE" w:rsidP="004B7FFE">
                  <w:pPr>
                    <w:pStyle w:val="ac"/>
                    <w:suppressAutoHyphens/>
                    <w:rPr>
                      <w:rFonts w:eastAsia="Courier New"/>
                      <w:noProof/>
                      <w:color w:val="000000"/>
                    </w:rPr>
                  </w:pPr>
                  <w:r w:rsidRPr="00DF14CE">
                    <w:rPr>
                      <w:rFonts w:eastAsia="Courier New"/>
                      <w:noProof/>
                      <w:color w:val="000000"/>
                    </w:rPr>
                    <w:t>Значение графического символа</w:t>
                  </w:r>
                </w:p>
              </w:tc>
            </w:tr>
            <w:tr w:rsidR="004B7FFE" w:rsidRPr="00DF14CE" w14:paraId="1BB29DAF" w14:textId="77777777" w:rsidTr="0095550B">
              <w:tc>
                <w:tcPr>
                  <w:tcW w:w="2019" w:type="dxa"/>
                  <w:tcBorders>
                    <w:top w:val="doub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6FABEFF" w14:textId="77777777" w:rsidR="004B7FFE" w:rsidRPr="00DF14CE" w:rsidRDefault="004B7FFE" w:rsidP="004B7FFE">
                  <w:pPr>
                    <w:pStyle w:val="ac"/>
                    <w:suppressAutoHyphens/>
                    <w:rPr>
                      <w:rFonts w:eastAsia="Courier New"/>
                      <w:noProof/>
                      <w:color w:val="000000"/>
                    </w:rPr>
                  </w:pPr>
                  <w:r w:rsidRPr="00DF14CE">
                    <w:rPr>
                      <w:rFonts w:eastAsia="Courier New"/>
                      <w:noProof/>
                      <w:color w:val="000000"/>
                    </w:rPr>
                    <w:t>/</w:t>
                  </w:r>
                </w:p>
              </w:tc>
              <w:tc>
                <w:tcPr>
                  <w:tcW w:w="2019" w:type="dxa"/>
                  <w:tcBorders>
                    <w:top w:val="doub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C7E132E" w14:textId="77777777" w:rsidR="004B7FFE" w:rsidRPr="00DF14CE" w:rsidRDefault="004B7FFE" w:rsidP="004B7FFE">
                  <w:pPr>
                    <w:pStyle w:val="ac"/>
                    <w:suppressAutoHyphens/>
                    <w:rPr>
                      <w:rFonts w:eastAsia="Courier New"/>
                      <w:noProof/>
                      <w:color w:val="000000"/>
                    </w:rPr>
                  </w:pPr>
                  <w:r w:rsidRPr="00DF14CE">
                    <w:rPr>
                      <w:rFonts w:eastAsia="Courier New"/>
                      <w:noProof/>
                      <w:color w:val="000000"/>
                    </w:rPr>
                    <w:t>Прерывистый или цепной прерывистый шов (см. 5.4)</w:t>
                  </w:r>
                </w:p>
              </w:tc>
            </w:tr>
          </w:tbl>
          <w:p w14:paraId="2E58117A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A33311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EABA11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F0DC1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37535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85F2CB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C0580C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FE9954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4D049B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B68706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66CD6B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E34C5A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color w:val="000000"/>
                <w:lang w:bidi="ru-RU"/>
              </w:rPr>
            </w:pPr>
            <w:r w:rsidRPr="00DF14CE">
              <w:rPr>
                <w:rFonts w:eastAsia="Courier New"/>
                <w:color w:val="000000"/>
                <w:lang w:bidi="ru-RU"/>
              </w:rPr>
              <w:t>Согласно пп.2.1.6.15, 2.1.6.16 и 2.1.6.17 ГОСТ Р 58904-2020 существуют прерывистые швы, цепные прерывистые швы и шахматные прерывистые швы, например</w:t>
            </w:r>
          </w:p>
          <w:p w14:paraId="47F4E14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3A29FC97" wp14:editId="77CBF1A3">
                  <wp:extent cx="2749550" cy="28575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42130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7232E9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30146465" w14:textId="77777777" w:rsidR="00CF6CB6" w:rsidRDefault="00CF6CB6" w:rsidP="00CF6CB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5AD37D8" w14:textId="77777777" w:rsidR="00CF6CB6" w:rsidRDefault="00CF6CB6" w:rsidP="00CF6CB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5.1 переработан, а также переработано описание применения символов / 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F184A5" w14:textId="77777777" w:rsidR="00CF6CB6" w:rsidRDefault="00CF6CB6" w:rsidP="00CF6CB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2D4C845" w14:textId="77777777" w:rsidR="00CF6CB6" w:rsidRDefault="00CF6CB6" w:rsidP="00CF6CB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этом не согласны с трактовкой понятия «цепной прерывистый шов».</w:t>
            </w:r>
          </w:p>
          <w:p w14:paraId="00180A10" w14:textId="72FF3F3A" w:rsidR="00CF6CB6" w:rsidRPr="00CF6CB6" w:rsidRDefault="00CF6CB6" w:rsidP="00CF6CB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действующей редакции ГОСТ 2.312 знак / применяется при цепном расположении участков или точек. И никак не связан с выполнение сваривания с двух сторон</w:t>
            </w:r>
          </w:p>
        </w:tc>
      </w:tr>
      <w:tr w:rsidR="00B55641" w:rsidRPr="00DF14CE" w14:paraId="4C188733" w14:textId="77777777" w:rsidTr="0035201A">
        <w:tc>
          <w:tcPr>
            <w:tcW w:w="704" w:type="dxa"/>
          </w:tcPr>
          <w:p w14:paraId="3A05BA27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522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5.1, блок «5», перечисление первое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075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0C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3DD2A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«- для прерывистого шва – длина провариваемого участка, символ «/» (косая черта) или «Z» (прописная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зэт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>) и расстояние между провариваемыми участками;»</w:t>
            </w:r>
          </w:p>
          <w:p w14:paraId="6CC840D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6D4E74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678ED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Уточнить формулировку</w:t>
            </w:r>
          </w:p>
          <w:p w14:paraId="0CDF614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A41A8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9B04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рисункам 11 и 12 это не расстояние между провариваемыми участками, а шаг между началом одного провара и второго</w:t>
            </w:r>
          </w:p>
          <w:p w14:paraId="701B244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07FE" w14:textId="6BE66AD0" w:rsidR="00B55641" w:rsidRPr="00DF14CE" w:rsidRDefault="00233B5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C4B340C" w14:textId="43E112AF" w:rsidR="00233B59" w:rsidRPr="00DF14CE" w:rsidRDefault="00233B5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Заменено на «шаг между провариваемыми участками»</w:t>
            </w:r>
          </w:p>
        </w:tc>
      </w:tr>
      <w:tr w:rsidR="00B55641" w:rsidRPr="00DF14CE" w14:paraId="5BCA71E6" w14:textId="77777777" w:rsidTr="0035201A">
        <w:tc>
          <w:tcPr>
            <w:tcW w:w="704" w:type="dxa"/>
          </w:tcPr>
          <w:p w14:paraId="64079D5F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A4B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5.1, блок «5», перечисление пятое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3E7C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009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40E5F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</w:t>
            </w: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прерывистого шва контактной шовной сварки – размер расчетной ширины шва, символ «×» (умножить 1),</w:t>
            </w:r>
            <w:r w:rsidRPr="00DF14CE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3FC2F10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A63BA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4BCE9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</w:t>
            </w: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прерывистого шва контактной шовной сварки – размер расчетной ширины шва, символ «×» (умножить),</w:t>
            </w:r>
            <w:r w:rsidRPr="00DF14CE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3F41249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247A8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2F7CB1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5DA057A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0FE" w14:textId="77777777" w:rsidR="00B55641" w:rsidRDefault="00233B59" w:rsidP="008E68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8E686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C31A49" w14:textId="77777777" w:rsidR="008E6864" w:rsidRDefault="008E6864" w:rsidP="008E68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 умножение по ГОСТ Р 2.304</w:t>
            </w:r>
          </w:p>
          <w:p w14:paraId="6B4F49AD" w14:textId="580462F1" w:rsidR="00CF6CB6" w:rsidRPr="00DF14CE" w:rsidRDefault="00CF6CB6" w:rsidP="008E68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переработан</w:t>
            </w:r>
          </w:p>
        </w:tc>
      </w:tr>
      <w:tr w:rsidR="00B55641" w:rsidRPr="00DF14CE" w14:paraId="6864F330" w14:textId="77777777" w:rsidTr="0035201A">
        <w:tc>
          <w:tcPr>
            <w:tcW w:w="704" w:type="dxa"/>
          </w:tcPr>
          <w:p w14:paraId="00806EB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4BE2B" w14:textId="77777777" w:rsidR="00B55641" w:rsidRPr="00DF14CE" w:rsidRDefault="00B55641" w:rsidP="00B5564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5.1</w:t>
            </w:r>
            <w:r w:rsidRPr="00DF14CE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, </w:t>
            </w: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  <w:p w14:paraId="4EA06757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533D" w14:textId="77777777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4CEB34CF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C78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D4A08B" w14:textId="77777777" w:rsidR="00B55641" w:rsidRPr="00DF14CE" w:rsidRDefault="00B55641" w:rsidP="00B55641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t>катет) и его числовое значение, при необходимости. Если условное обозначение сварного соединения приведено под полкой линии-выноски, то графический символ переворачивают. Размеры графического символа катета – по приложению А.</w:t>
            </w:r>
          </w:p>
          <w:p w14:paraId="1F1FE351" w14:textId="77777777" w:rsidR="00B55641" w:rsidRPr="00DF14CE" w:rsidRDefault="00B55641" w:rsidP="00B55641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14:paraId="256066B4" w14:textId="77777777" w:rsidR="00B55641" w:rsidRPr="00DF14CE" w:rsidRDefault="00B55641" w:rsidP="00B55641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DF14CE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t>Знак катета с обратной стороны перевернут</w:t>
            </w:r>
          </w:p>
          <w:p w14:paraId="1AFBEC3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A2508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D41C1E" wp14:editId="0747AD0D">
                  <wp:extent cx="847725" cy="658495"/>
                  <wp:effectExtent l="0" t="0" r="9525" b="8255"/>
                  <wp:docPr id="71" name="Рисунок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F719C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0A430D2" w14:textId="77777777" w:rsidR="00B55641" w:rsidRPr="00DF14CE" w:rsidRDefault="00B55641" w:rsidP="00B55641">
            <w:pPr>
              <w:pStyle w:val="ac"/>
              <w:spacing w:after="260"/>
            </w:pPr>
            <w:r w:rsidRPr="00DF14CE">
              <w:rPr>
                <w:color w:val="000000"/>
                <w:lang w:eastAsia="ru-RU" w:bidi="ru-RU"/>
              </w:rPr>
              <w:t>В блоке «4» приводят графический символ « » ) (катет) и его числовое значение, при необходимости.</w:t>
            </w:r>
          </w:p>
          <w:p w14:paraId="25F1C01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Графическое изображение вернуть к предыдущей редакции</w:t>
            </w:r>
          </w:p>
          <w:p w14:paraId="4663A12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2A2AB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7B658C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Программные комплексы не поддерживают такой вариант простановки. Ни наши, ни зарубежные. Придется выполнять в ручную, что сильно увеличит время разработки и корректировки 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РКД. Знак 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Z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вы же не переворачиваете для обратной стороны шва</w:t>
            </w:r>
          </w:p>
          <w:p w14:paraId="19785BC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8F3" w14:textId="77777777" w:rsidR="009E40C7" w:rsidRPr="00DF14CE" w:rsidRDefault="009E40C7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Требование о переворачивании графического символа катета при расположении условного обозначения под полкой линии-выноски исключено.</w:t>
            </w:r>
          </w:p>
          <w:p w14:paraId="3964BAF4" w14:textId="3CD85FDC" w:rsidR="009E40C7" w:rsidRPr="00DF14CE" w:rsidRDefault="009E40C7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6329865B" w14:textId="77777777" w:rsidTr="0035201A">
        <w:tc>
          <w:tcPr>
            <w:tcW w:w="704" w:type="dxa"/>
          </w:tcPr>
          <w:p w14:paraId="03D25C65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4E02" w14:textId="77777777" w:rsidR="00B55641" w:rsidRPr="000A3494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5.1,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8DD" w14:textId="77777777" w:rsidR="00B55641" w:rsidRPr="000A3494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9A5D" w14:textId="77777777" w:rsidR="00B55641" w:rsidRPr="000A3494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559E79" w14:textId="374BF023" w:rsidR="00B55641" w:rsidRPr="000A349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Для символа «Выпуклость шва сн</w:t>
            </w:r>
            <w:r w:rsidR="00CF6CB6" w:rsidRPr="000A349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я</w:t>
            </w:r>
            <w:r w:rsidRPr="000A349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ть» привести в примечании, определяющее случаи его применения. Например: «не может быть применет для внутренних угловых швов без разделки кромок и стыковых сварных соединений разнотолщинных деталей без определения конструктивных элементов такой обработки в КД».</w:t>
            </w:r>
          </w:p>
          <w:p w14:paraId="7CAD8D1A" w14:textId="77777777" w:rsidR="00B55641" w:rsidRPr="000A349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0B161C" w14:textId="77777777" w:rsidR="00B55641" w:rsidRPr="000A349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5BE6CC" w14:textId="77777777" w:rsidR="00B55641" w:rsidRPr="000A349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45B1E38B" w14:textId="77777777" w:rsidR="00B55641" w:rsidRPr="000A349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F3E4" w14:textId="27439E49" w:rsidR="009E40C7" w:rsidRPr="00DF14CE" w:rsidRDefault="009E40C7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0A3494">
              <w:rPr>
                <w:rFonts w:ascii="Arial" w:hAnsi="Arial" w:cs="Arial"/>
                <w:sz w:val="20"/>
                <w:szCs w:val="20"/>
              </w:rPr>
              <w:br/>
              <w:t xml:space="preserve">Настоящий стандарт устанавливает правила условного изображения и обозначения швов сварных соединений. В таблице 1 определяется значение графического символа «Выпуклость шва снять», но </w:t>
            </w:r>
            <w:r w:rsidR="008E6864" w:rsidRPr="000A3494">
              <w:rPr>
                <w:rFonts w:ascii="Arial" w:hAnsi="Arial" w:cs="Arial"/>
                <w:sz w:val="20"/>
                <w:szCs w:val="20"/>
              </w:rPr>
              <w:t xml:space="preserve">она (и стандарт в целом) </w:t>
            </w:r>
            <w:r w:rsidRPr="000A3494">
              <w:rPr>
                <w:rFonts w:ascii="Arial" w:hAnsi="Arial" w:cs="Arial"/>
                <w:sz w:val="20"/>
                <w:szCs w:val="20"/>
              </w:rPr>
              <w:t xml:space="preserve">не устанавливают конструктивные и технологические условия, при которых должна или не должна выполняться соответствующая обработка. </w:t>
            </w:r>
            <w:r w:rsidR="008E6864" w:rsidRPr="000A3494">
              <w:rPr>
                <w:rFonts w:ascii="Arial" w:hAnsi="Arial" w:cs="Arial"/>
                <w:sz w:val="20"/>
                <w:szCs w:val="20"/>
              </w:rPr>
              <w:t>Для этого необходимо пользоваться профильными документами по стандартизации</w:t>
            </w:r>
          </w:p>
          <w:p w14:paraId="5473379E" w14:textId="740E0073" w:rsidR="00B55641" w:rsidRPr="00DF14CE" w:rsidRDefault="00B55641" w:rsidP="009E4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5E0" w:rsidRPr="00DF14CE" w14:paraId="6B47CCB4" w14:textId="77777777" w:rsidTr="0035201A">
        <w:tc>
          <w:tcPr>
            <w:tcW w:w="704" w:type="dxa"/>
          </w:tcPr>
          <w:p w14:paraId="52E251F8" w14:textId="77777777" w:rsidR="004D05E0" w:rsidRPr="00DF14CE" w:rsidRDefault="004D05E0" w:rsidP="004D05E0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B4F" w14:textId="201AFD30" w:rsidR="004D05E0" w:rsidRPr="000A3494" w:rsidRDefault="004D05E0" w:rsidP="004D05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24FA" w14:textId="466FE272" w:rsidR="004D05E0" w:rsidRPr="000A3494" w:rsidRDefault="004D05E0" w:rsidP="004D05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A3494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0A3494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F83E" w14:textId="77777777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9651A4" w14:textId="77777777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C7AA32" wp14:editId="5ED9217F">
                  <wp:extent cx="3321050" cy="10922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6E8BA" w14:textId="77777777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E6DD1A" wp14:editId="15BD11BA">
                  <wp:extent cx="3206750" cy="7810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DB13D7" w14:textId="77777777" w:rsidR="004D05E0" w:rsidRPr="000A3494" w:rsidRDefault="004D05E0" w:rsidP="004D05E0">
            <w:pPr>
              <w:tabs>
                <w:tab w:val="left" w:pos="1531"/>
                <w:tab w:val="left" w:pos="4120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836532" w14:textId="77777777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Дать пояснения, какие сварные швы допустимо применять с данным символом</w:t>
            </w:r>
          </w:p>
          <w:p w14:paraId="676E5C88" w14:textId="258F24CC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 xml:space="preserve">(Стыковые, угловые, тавровые в которых отсутствует катет (В которых присутствует параметр </w:t>
            </w:r>
            <w:r w:rsidRPr="000A3494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Pr="000A3494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3494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0A3494">
              <w:rPr>
                <w:rFonts w:ascii="Arial" w:hAnsi="Arial" w:cs="Arial"/>
                <w:sz w:val="20"/>
                <w:szCs w:val="20"/>
              </w:rPr>
              <w:t>))</w:t>
            </w:r>
          </w:p>
          <w:p w14:paraId="08D7450B" w14:textId="13704F95" w:rsidR="004D05E0" w:rsidRPr="000A3494" w:rsidRDefault="004D05E0" w:rsidP="004D05E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Дать пояснения к каким сварным соединениям допустимо использовать данный символ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6FBF" w14:textId="77777777" w:rsidR="0058098E" w:rsidRPr="000A3494" w:rsidRDefault="0058098E" w:rsidP="005809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D36BF56" w14:textId="77777777" w:rsidR="0058098E" w:rsidRPr="000A3494" w:rsidRDefault="0058098E" w:rsidP="005809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Настоящий стандарт устанавливает правила условного изображения и обозначения швов сварных соединений и не содержит рекомендаций по выбору конкретных видов сварных соединений или швов, для которых следует применять тот или иной графический символ.</w:t>
            </w:r>
          </w:p>
          <w:p w14:paraId="45806FA4" w14:textId="32142236" w:rsidR="004D05E0" w:rsidRPr="00CF6CB6" w:rsidRDefault="0058098E" w:rsidP="005809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3494">
              <w:rPr>
                <w:rFonts w:ascii="Arial" w:hAnsi="Arial" w:cs="Arial"/>
                <w:sz w:val="20"/>
                <w:szCs w:val="20"/>
              </w:rPr>
              <w:t>Допустимость применения соответствующего символа определяется разработчиком исходя из конструкции сварного соединения, требований к конечной форме шва и положений профильных документов по сварке. Введение в настоящий стандарт перечня стыковых, угловых, тавровых и иных соединений, для которых допускается применение символа, не относится к предмету настоящего стандарта и может необоснованно ограничить область его применения.</w:t>
            </w:r>
          </w:p>
        </w:tc>
      </w:tr>
      <w:tr w:rsidR="00B55641" w:rsidRPr="00DF14CE" w14:paraId="6E49A4DD" w14:textId="77777777" w:rsidTr="0035201A">
        <w:tc>
          <w:tcPr>
            <w:tcW w:w="704" w:type="dxa"/>
          </w:tcPr>
          <w:p w14:paraId="4B1448B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3697C1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FAC3" w14:textId="77777777" w:rsidR="00B55641" w:rsidRPr="005B4719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5B4719">
              <w:rPr>
                <w:rFonts w:ascii="Arial" w:hAnsi="Arial" w:cs="Arial"/>
                <w:sz w:val="20"/>
                <w:szCs w:val="20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5B4719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5B471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A3D909C" w14:textId="77777777" w:rsidR="00143C94" w:rsidRPr="005B4719" w:rsidRDefault="00143C9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E17D40" w14:textId="77777777" w:rsidR="00143C94" w:rsidRDefault="00143C94" w:rsidP="00143C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  <w:p w14:paraId="638ECC27" w14:textId="77777777" w:rsidR="00143C94" w:rsidRDefault="00143C94" w:rsidP="00143C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60A498" w14:textId="77777777" w:rsidR="00143C94" w:rsidRDefault="00143C94" w:rsidP="00143C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ООО ПК «НЭВЗ»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10235A67" w14:textId="77777777" w:rsidR="00143C94" w:rsidRDefault="00143C94" w:rsidP="00143C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68A9F2" w14:textId="374FCFA6" w:rsidR="00143C94" w:rsidRPr="00DF14CE" w:rsidRDefault="00143C94" w:rsidP="00143C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2C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6DCB355" w14:textId="77777777" w:rsidR="00B55641" w:rsidRPr="00DF14CE" w:rsidRDefault="00B55641" w:rsidP="00B556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Заменить ссылку:</w:t>
            </w:r>
          </w:p>
          <w:p w14:paraId="4BD898B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«Пример условного обозначения нестандартного сварного соединения приведен в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приложении Б</w:t>
            </w:r>
            <w:r w:rsidRPr="00DF14CE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4F66D62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3383A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4F129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«Пример условного обозначения нестандартного сварного соединения приведен в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приложении В.</w:t>
            </w:r>
            <w:r w:rsidRPr="00DF14CE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4A89BC3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8924C28" w14:textId="77777777" w:rsidR="00B55641" w:rsidRPr="00DF14CE" w:rsidRDefault="009E40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105959E" w14:textId="67DF4BE0" w:rsidR="009E40C7" w:rsidRPr="00DF14CE" w:rsidRDefault="009E40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43770817" w14:textId="77777777" w:rsidTr="0035201A">
        <w:tc>
          <w:tcPr>
            <w:tcW w:w="704" w:type="dxa"/>
          </w:tcPr>
          <w:p w14:paraId="6F7E38F5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5C0AC9" w14:textId="77777777" w:rsidR="00B55641" w:rsidRPr="00CF6CB6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9D8E" w14:textId="77777777" w:rsidR="00B55641" w:rsidRPr="00CF6CB6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ФГУП «</w:t>
            </w:r>
            <w:r w:rsidRPr="00CF6CB6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CF6CB6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CF6CB6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CF6CB6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F6CB6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CF6CB6">
              <w:rPr>
                <w:rFonts w:ascii="Arial" w:hAnsi="Arial" w:cs="Arial"/>
                <w:sz w:val="20"/>
                <w:szCs w:val="20"/>
              </w:rPr>
              <w:t>.0</w:t>
            </w:r>
            <w:r w:rsidRPr="00CF6CB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CF6CB6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6F1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6CB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F373AC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Уточнить формулировку текста об указании параметров соединения: заменить «параметры из нее» на «необходимые параметры». Дополнить условием о недопустимости повторения параметров в разных документах</w:t>
            </w:r>
          </w:p>
          <w:p w14:paraId="3FA96932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358997" w14:textId="77777777" w:rsidR="00B55641" w:rsidRPr="00CF6CB6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6CB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EC4B4F" w14:textId="77777777" w:rsidR="00B55641" w:rsidRPr="00CF6CB6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 xml:space="preserve">… указывают обозначение отдельного документа вида «таблица» и </w:t>
            </w:r>
            <w:r w:rsidRPr="00CF6CB6">
              <w:rPr>
                <w:rFonts w:ascii="Arial" w:hAnsi="Arial" w:cs="Arial"/>
                <w:b/>
                <w:sz w:val="20"/>
                <w:szCs w:val="20"/>
              </w:rPr>
              <w:t>необходимые</w:t>
            </w:r>
            <w:r w:rsidRPr="00CF6CB6">
              <w:rPr>
                <w:rFonts w:ascii="Arial" w:hAnsi="Arial" w:cs="Arial"/>
                <w:sz w:val="20"/>
                <w:szCs w:val="20"/>
              </w:rPr>
              <w:t xml:space="preserve"> параметры. (рисунок 10). </w:t>
            </w:r>
            <w:r w:rsidRPr="00CF6CB6">
              <w:rPr>
                <w:rFonts w:ascii="Arial" w:hAnsi="Arial" w:cs="Arial"/>
                <w:b/>
                <w:sz w:val="20"/>
                <w:szCs w:val="20"/>
              </w:rPr>
              <w:t>При этом данные, указанные в документе типа «таблица», не повторяют на чертежах</w:t>
            </w:r>
            <w:r w:rsidRPr="00CF6C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11ED4A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C916AF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781982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6CB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E775336" w14:textId="77777777" w:rsidR="00B55641" w:rsidRPr="00CF6CB6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Некорректная формулировка о необходимости указания и обозначения документа, а также параметров из него, но каких именно параметров – не уточняется: на рисунке 10 показано обозначение отдельного документа вида «таблица», параметры из нее – только тип соединения и катет, но не указан способ сварки. Предлагается добавить слово «необходимые» (параметры) и требование не повторять данные, указанные в документе типа «таблица»</w:t>
            </w:r>
          </w:p>
          <w:p w14:paraId="22C0274B" w14:textId="77777777" w:rsidR="00B55641" w:rsidRPr="00CF6CB6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B00391" w14:textId="77777777" w:rsidR="00E70787" w:rsidRPr="00CF6CB6" w:rsidRDefault="00CF6CB6" w:rsidP="00E7078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0B03892" w14:textId="41A74EF5" w:rsidR="00CF6CB6" w:rsidRPr="00CF6CB6" w:rsidRDefault="00CF6CB6" w:rsidP="00E7078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F6CB6">
              <w:rPr>
                <w:rFonts w:ascii="Arial" w:hAnsi="Arial" w:cs="Arial"/>
                <w:sz w:val="20"/>
                <w:szCs w:val="20"/>
              </w:rPr>
              <w:t>текст доработан, см. 4.12</w:t>
            </w:r>
          </w:p>
        </w:tc>
      </w:tr>
      <w:tr w:rsidR="00B55641" w:rsidRPr="00DF14CE" w14:paraId="721F94B4" w14:textId="77777777" w:rsidTr="0035201A">
        <w:tc>
          <w:tcPr>
            <w:tcW w:w="704" w:type="dxa"/>
          </w:tcPr>
          <w:p w14:paraId="487E260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85EC48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44C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A4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DE08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В связи с введением нового требования к выпуску таблицы с описанием нестандартных швов, требуется дать рекомендуемую форму таблицы и пояснить каким образом будет связана данная таблица к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комплекту документов с каждым конкретным чертежом </w:t>
            </w:r>
            <w:r w:rsidRPr="00DF14CE">
              <w:rPr>
                <w:rFonts w:ascii="Arial" w:hAnsi="Arial" w:cs="Arial"/>
                <w:sz w:val="20"/>
                <w:szCs w:val="20"/>
              </w:rPr>
              <w:t>из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>комплекта и каждым швом.</w:t>
            </w:r>
          </w:p>
          <w:p w14:paraId="610679D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4157609" w14:textId="0BDDEFEB" w:rsidR="00E70787" w:rsidRDefault="00C454C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C49D154" w14:textId="08BF5510" w:rsidR="00143C94" w:rsidRPr="00DF14CE" w:rsidRDefault="00143C9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 не требование, а возможность, направленная на снижение загруженности чертежа</w:t>
            </w:r>
          </w:p>
          <w:p w14:paraId="2D8525FA" w14:textId="27226765" w:rsidR="00C454C9" w:rsidRPr="00DF14CE" w:rsidRDefault="00143C9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Если организация разрабатывает такой КД, то формат </w:t>
            </w:r>
            <w:r w:rsidR="00C454C9" w:rsidRPr="00DF14CE">
              <w:rPr>
                <w:rFonts w:ascii="Arial" w:hAnsi="Arial" w:cs="Arial"/>
                <w:sz w:val="20"/>
                <w:szCs w:val="20"/>
              </w:rPr>
              <w:t xml:space="preserve">таблицы </w:t>
            </w:r>
            <w:r>
              <w:rPr>
                <w:rFonts w:ascii="Arial" w:hAnsi="Arial" w:cs="Arial"/>
                <w:sz w:val="20"/>
                <w:szCs w:val="20"/>
              </w:rPr>
              <w:t>устанавливается организацией самостоятельно, например, по аналогии с таблицами в ГОСТ на сварные соединения (</w:t>
            </w:r>
            <w:r w:rsidR="00C454C9" w:rsidRPr="00DF14CE">
              <w:rPr>
                <w:rFonts w:ascii="Arial" w:hAnsi="Arial" w:cs="Arial"/>
                <w:sz w:val="20"/>
                <w:szCs w:val="20"/>
              </w:rPr>
              <w:t>например, ГОСТ 14771-76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C454C9"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7D4DD4" w14:textId="4F0B0668" w:rsidR="00C454C9" w:rsidRPr="00DF14CE" w:rsidRDefault="00143C9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Связь таблицы с каждым швом выполняется через обозначение КД в обозначении шва. Включение таблицы в комплект КД выполняется в соответствии с ГОСТ Р 2.106 – путем указания в разделе «Документация» спецификации. Дополнительные требования не нужны, на наш взгляд.</w:t>
            </w:r>
          </w:p>
        </w:tc>
      </w:tr>
      <w:tr w:rsidR="00B55641" w:rsidRPr="00DF14CE" w14:paraId="2DC849D1" w14:textId="77777777" w:rsidTr="0035201A">
        <w:tc>
          <w:tcPr>
            <w:tcW w:w="704" w:type="dxa"/>
          </w:tcPr>
          <w:p w14:paraId="4098C3AA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176A" w14:textId="77777777" w:rsidR="00B55641" w:rsidRPr="00A437A0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5.3, рисунок 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25D" w14:textId="77777777" w:rsidR="00B55641" w:rsidRPr="00A437A0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FFE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3364AF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3C692D4" wp14:editId="53FBB751">
                  <wp:extent cx="2809875" cy="694690"/>
                  <wp:effectExtent l="0" t="0" r="9525" b="0"/>
                  <wp:docPr id="77" name="Рисунок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A4625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51D89A" w14:textId="77777777" w:rsidR="00B55641" w:rsidRPr="00A437A0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EF59A6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Уточнить рисунок</w:t>
            </w:r>
          </w:p>
          <w:p w14:paraId="754EF6A4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58DA66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BF7FC0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На рисунке указан шов У15 с катетом 3. Что это означает, если в пункте речь про нестандартный шов? А также в тексте пункта указано: «при этом в блоках «1»-«4» указывают обозначение отдельного документа вида «таблица» и параметры из нее». Значит должна быть ссылка на номер шва из таблицы</w:t>
            </w:r>
          </w:p>
          <w:p w14:paraId="6594DCF6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0F9" w14:textId="77777777" w:rsidR="004761ED" w:rsidRPr="00A437A0" w:rsidRDefault="004761ED" w:rsidP="00143C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1BD25BA5" w14:textId="77777777" w:rsidR="004761ED" w:rsidRPr="00A437A0" w:rsidRDefault="004761ED" w:rsidP="00143C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Пример перенесен в приложение В и в примечании к пункту приведено данное описание</w:t>
            </w:r>
          </w:p>
          <w:p w14:paraId="1AEDBF15" w14:textId="1E83F9B5" w:rsidR="004761ED" w:rsidRPr="00DF14CE" w:rsidRDefault="004761ED" w:rsidP="00143C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lastRenderedPageBreak/>
              <w:t>См. п. 4.11, В.2</w:t>
            </w:r>
          </w:p>
        </w:tc>
      </w:tr>
      <w:tr w:rsidR="00B55641" w:rsidRPr="00DF14CE" w14:paraId="4F76AA65" w14:textId="77777777" w:rsidTr="0035201A">
        <w:tc>
          <w:tcPr>
            <w:tcW w:w="704" w:type="dxa"/>
          </w:tcPr>
          <w:p w14:paraId="77C4B1D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FE65F1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D53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24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25341E1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Исключить текст «Предельные отклонения длины провариваемого участка и расстояния между провариваемыми участками указывают в соответствии с ГОСТ Р 2.307.»</w:t>
            </w:r>
          </w:p>
          <w:p w14:paraId="0F133327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Примечание 1 исключить.</w:t>
            </w:r>
          </w:p>
          <w:p w14:paraId="6E9E0D8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Привести примечание 2 как основной текст пункта 5.4, при этом исключить слово «односторонних»</w:t>
            </w:r>
          </w:p>
          <w:p w14:paraId="407A9E6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Добавить рисунок, на котором привести пример нахлесточного шахматного и цепного соединения</w:t>
            </w:r>
          </w:p>
          <w:p w14:paraId="3B1BE1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93F2C7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D58918" w14:textId="77777777" w:rsidR="00B55641" w:rsidRPr="00DF14CE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5.4 Графические символы «/» и «</w:t>
            </w:r>
            <w:r w:rsidRPr="00DF14CE">
              <w:rPr>
                <w:rFonts w:ascii="Arial" w:hAnsi="Arial" w:cs="Arial"/>
                <w:bCs/>
                <w:sz w:val="20"/>
                <w:szCs w:val="20"/>
                <w:lang w:val="en-US"/>
              </w:rPr>
              <w:t>Z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» применяют для обозначений:</w:t>
            </w:r>
          </w:p>
          <w:p w14:paraId="37F93E87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- «/» - для прерывистых цепных швов (рисунок 11);</w:t>
            </w:r>
          </w:p>
          <w:p w14:paraId="6FE08E97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- «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DF14CE">
              <w:rPr>
                <w:rFonts w:ascii="Arial" w:hAnsi="Arial" w:cs="Arial"/>
                <w:sz w:val="20"/>
                <w:szCs w:val="20"/>
              </w:rPr>
              <w:t>» - для шахматных прерывистых швов (рисунок 12).</w:t>
            </w:r>
          </w:p>
          <w:p w14:paraId="14CB36F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Шахматный прерывистый шов и прерывистый цепной шов применяются только для тавровых и нахлесточных сварных соединений.</w:t>
            </w:r>
          </w:p>
          <w:p w14:paraId="53092C6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(</w:t>
            </w:r>
            <w:r w:rsidRPr="00DF14CE">
              <w:rPr>
                <w:rFonts w:ascii="Arial" w:hAnsi="Arial" w:cs="Arial"/>
                <w:i/>
                <w:sz w:val="20"/>
                <w:szCs w:val="20"/>
              </w:rPr>
              <w:t>Добавить рисунок, на котором привести пример нахлесточного шахматного и нахлесточного цепного соединения.)</w:t>
            </w:r>
          </w:p>
          <w:p w14:paraId="21F9308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C68A7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BB13F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Требование указания предельных отклонений по ГОСТ Р 2.307 не следует повторять в настоящем стандарте.</w:t>
            </w:r>
          </w:p>
          <w:p w14:paraId="59FA5DB9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Примечание 1 является технологическим указанием и сформулировано некорректно:</w:t>
            </w:r>
          </w:p>
          <w:p w14:paraId="74EA5E5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- указана только сторона, с которой начинать сварку (лицевая или обратная), но не определено начинать слева или справа при горизонтальном расположении шва, снизу или сверху при вертикальном изображении шва;</w:t>
            </w:r>
          </w:p>
          <w:p w14:paraId="5E33260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- не определяет начало сварки для нахлесточного соединения, например, такого </w:t>
            </w:r>
          </w:p>
          <w:p w14:paraId="6B4680F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B47244" wp14:editId="7790A4B8">
                  <wp:extent cx="2159000" cy="1073150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ACEFDFF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- не определяет начало сварного соединения по замкнутой линии, например, такого</w:t>
            </w:r>
          </w:p>
          <w:p w14:paraId="41F2C6D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0C172A" wp14:editId="01E16487">
                  <wp:extent cx="1460500" cy="635000"/>
                  <wp:effectExtent l="0" t="0" r="635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9C2666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- не ясно, как разработчику указать, что расположение первого провариваемого участка ему не важно. </w:t>
            </w:r>
          </w:p>
          <w:p w14:paraId="51DFE19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Примечание 2 является требованием.</w:t>
            </w:r>
          </w:p>
          <w:p w14:paraId="14DDA1EA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определению ГОСТ Р ИСО 2553 шахматный и цепной швы – двусторонние. Но и тавровое соединение, получаемое двусторонним швом, получится также двусторонним. Применение здесь понятия «одностороннее тавровое соединение» – неверно.</w:t>
            </w:r>
          </w:p>
          <w:p w14:paraId="15995BD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Приведен пример только для тавровых соединений, необходимо также привести для нахлесточных</w:t>
            </w:r>
          </w:p>
          <w:p w14:paraId="3765D632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EB6F4AA" w14:textId="77777777" w:rsidR="0067325A" w:rsidRPr="00DF14CE" w:rsidRDefault="0067325A" w:rsidP="0067325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6BD4E0E4" w14:textId="42092EC2" w:rsidR="0067325A" w:rsidRPr="00DF14CE" w:rsidRDefault="0067325A" w:rsidP="0067325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CF6CB6">
              <w:rPr>
                <w:rFonts w:ascii="Arial" w:hAnsi="Arial" w:cs="Arial"/>
                <w:sz w:val="20"/>
                <w:szCs w:val="20"/>
              </w:rPr>
              <w:t>исключено</w:t>
            </w:r>
          </w:p>
          <w:p w14:paraId="60C48170" w14:textId="21E3C67B" w:rsidR="0067325A" w:rsidRPr="00DF14CE" w:rsidRDefault="0067325A" w:rsidP="0067325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2) Положение </w:t>
            </w:r>
            <w:r w:rsidR="00594403">
              <w:rPr>
                <w:rFonts w:ascii="Arial" w:hAnsi="Arial" w:cs="Arial"/>
                <w:sz w:val="20"/>
                <w:szCs w:val="20"/>
              </w:rPr>
              <w:t>перенесено в 4.8. Оно нужно только для указания, какую сторону шва считать лицевой (когда это не очевидно), а не для указания порядка сваривания</w:t>
            </w:r>
          </w:p>
          <w:p w14:paraId="2A908C06" w14:textId="31FF7108" w:rsidR="0067325A" w:rsidRPr="00DF14CE" w:rsidRDefault="0067325A" w:rsidP="005944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="00594403">
              <w:rPr>
                <w:rFonts w:ascii="Arial" w:hAnsi="Arial" w:cs="Arial"/>
                <w:sz w:val="20"/>
                <w:szCs w:val="20"/>
              </w:rPr>
              <w:t>примечание 2 исключено</w:t>
            </w:r>
          </w:p>
          <w:p w14:paraId="20F4DB40" w14:textId="77B812BD" w:rsidR="0067325A" w:rsidRPr="00DF14CE" w:rsidRDefault="0067325A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</w:t>
            </w:r>
            <w:r w:rsidR="00594403">
              <w:rPr>
                <w:rFonts w:ascii="Arial" w:hAnsi="Arial" w:cs="Arial"/>
                <w:sz w:val="20"/>
                <w:szCs w:val="20"/>
              </w:rPr>
              <w:t xml:space="preserve"> слова «шахматный» и «цепной» в действующей редакции ГОСТ 2.312 относятся только к определению расположения провариваемых участков прерывистого или точечного шва и не являются частью классификации швов (которая не является предметом настоящего стандарта)</w:t>
            </w:r>
          </w:p>
          <w:p w14:paraId="58D71CBF" w14:textId="0BE8285C" w:rsidR="00C454C9" w:rsidRPr="00DF14CE" w:rsidRDefault="00C454C9" w:rsidP="0089130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257C3CA3" w14:textId="77777777" w:rsidTr="0035201A">
        <w:tc>
          <w:tcPr>
            <w:tcW w:w="704" w:type="dxa"/>
          </w:tcPr>
          <w:p w14:paraId="1673CAD2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8A3DE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63B9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959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886C1E" w14:textId="77777777" w:rsidR="00B55641" w:rsidRPr="00DF14CE" w:rsidRDefault="00B55641" w:rsidP="00B55641">
            <w:pPr>
              <w:pStyle w:val="2"/>
              <w:numPr>
                <w:ilvl w:val="1"/>
                <w:numId w:val="5"/>
              </w:numPr>
              <w:ind w:left="0" w:firstLine="227"/>
              <w:outlineLvl w:val="9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Графические символы «/» и «</w:t>
            </w:r>
            <w:r w:rsidRPr="00DF14CE">
              <w:rPr>
                <w:rFonts w:cs="Arial"/>
                <w:sz w:val="20"/>
                <w:szCs w:val="20"/>
                <w:lang w:val="en-US"/>
              </w:rPr>
              <w:t>Z</w:t>
            </w:r>
            <w:r w:rsidRPr="00DF14CE">
              <w:rPr>
                <w:rFonts w:cs="Arial"/>
                <w:sz w:val="20"/>
                <w:szCs w:val="20"/>
              </w:rPr>
              <w:t>» применяют для обозначения:</w:t>
            </w:r>
          </w:p>
          <w:p w14:paraId="7EA87F74" w14:textId="77777777" w:rsidR="00B55641" w:rsidRPr="00DF14CE" w:rsidRDefault="00B55641" w:rsidP="00B55641">
            <w:pPr>
              <w:pStyle w:val="1-"/>
              <w:numPr>
                <w:ilvl w:val="0"/>
                <w:numId w:val="4"/>
              </w:numPr>
              <w:ind w:left="0" w:firstLine="22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«/» - для прерывистых цепных швов (рисунок 11);</w:t>
            </w:r>
          </w:p>
          <w:p w14:paraId="212E8D10" w14:textId="77777777" w:rsidR="00B55641" w:rsidRPr="00DF14CE" w:rsidRDefault="00B55641" w:rsidP="00B55641">
            <w:pPr>
              <w:pStyle w:val="1-"/>
              <w:numPr>
                <w:ilvl w:val="0"/>
                <w:numId w:val="4"/>
              </w:numPr>
              <w:ind w:left="0" w:firstLine="22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«</w:t>
            </w:r>
            <w:r w:rsidRPr="00DF14CE">
              <w:rPr>
                <w:rFonts w:cs="Arial"/>
                <w:sz w:val="20"/>
                <w:szCs w:val="20"/>
                <w:lang w:val="en-US"/>
              </w:rPr>
              <w:t>Z</w:t>
            </w:r>
            <w:r w:rsidRPr="00DF14CE">
              <w:rPr>
                <w:rFonts w:cs="Arial"/>
                <w:sz w:val="20"/>
                <w:szCs w:val="20"/>
              </w:rPr>
              <w:t>» - для шахматных прерывистых швов (рисунок 12).</w:t>
            </w:r>
          </w:p>
          <w:p w14:paraId="11E6657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Предельные отклонения длины провариваемого участка и расстояния между провариваемыми участками указывают в соответствии с ГОСТ Р 2.307.</w:t>
            </w:r>
          </w:p>
          <w:p w14:paraId="4ECF917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0BAEFD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44DAF4" w14:textId="77777777" w:rsidR="00B55641" w:rsidRPr="00DF14CE" w:rsidRDefault="00B55641" w:rsidP="00B55641">
            <w:pPr>
              <w:pStyle w:val="2"/>
              <w:numPr>
                <w:ilvl w:val="0"/>
                <w:numId w:val="0"/>
              </w:numPr>
              <w:ind w:firstLine="227"/>
              <w:outlineLvl w:val="9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5.4 Графические символы «/» и «</w:t>
            </w:r>
            <w:r w:rsidRPr="00DF14CE">
              <w:rPr>
                <w:rFonts w:cs="Arial"/>
                <w:sz w:val="20"/>
                <w:szCs w:val="20"/>
                <w:lang w:val="en-US"/>
              </w:rPr>
              <w:t>Z</w:t>
            </w:r>
            <w:r w:rsidRPr="00DF14CE">
              <w:rPr>
                <w:rFonts w:cs="Arial"/>
                <w:sz w:val="20"/>
                <w:szCs w:val="20"/>
              </w:rPr>
              <w:t>» применяют для обозначения:</w:t>
            </w:r>
          </w:p>
          <w:p w14:paraId="6790A193" w14:textId="77777777" w:rsidR="00B55641" w:rsidRPr="00DF14CE" w:rsidRDefault="00B55641" w:rsidP="00B55641">
            <w:pPr>
              <w:pStyle w:val="1-"/>
              <w:numPr>
                <w:ilvl w:val="0"/>
                <w:numId w:val="4"/>
              </w:numPr>
              <w:ind w:left="0" w:firstLine="22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«/» - для прерывистых цепных швов (рисунок 11);</w:t>
            </w:r>
          </w:p>
          <w:p w14:paraId="32936390" w14:textId="77777777" w:rsidR="00B55641" w:rsidRPr="00DF14CE" w:rsidRDefault="00B55641" w:rsidP="00B55641">
            <w:pPr>
              <w:pStyle w:val="1-"/>
              <w:numPr>
                <w:ilvl w:val="0"/>
                <w:numId w:val="4"/>
              </w:numPr>
              <w:ind w:left="0" w:firstLine="227"/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«</w:t>
            </w:r>
            <w:r w:rsidRPr="00DF14CE">
              <w:rPr>
                <w:rFonts w:cs="Arial"/>
                <w:sz w:val="20"/>
                <w:szCs w:val="20"/>
                <w:lang w:val="en-US"/>
              </w:rPr>
              <w:t>Z</w:t>
            </w:r>
            <w:r w:rsidRPr="00DF14CE">
              <w:rPr>
                <w:rFonts w:cs="Arial"/>
                <w:sz w:val="20"/>
                <w:szCs w:val="20"/>
              </w:rPr>
              <w:t>» - для шахматных прерывистых швов (рисунок 12).</w:t>
            </w:r>
          </w:p>
          <w:p w14:paraId="5B5F59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5.5 Предельные отклонения длины провариваемого участка и расстояния между провариваемыми участками указывают в соответствии с ГОСТ Р 2.307.</w:t>
            </w:r>
          </w:p>
          <w:p w14:paraId="73E6AFC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F2C1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EAEC97" w14:textId="77777777" w:rsidR="00B55641" w:rsidRPr="00DF14CE" w:rsidRDefault="00B55641" w:rsidP="00B55641">
            <w:pPr>
              <w:ind w:firstLine="227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пункт 4.2.1.1 ГОСТ 1.5: При делении текста стандарта на пункты и подпункты необходимо, чтобы каждый пункт (подпункт) составлял отдельное положение стандарта, то есть содержал законченную логическую единицу. </w:t>
            </w:r>
          </w:p>
          <w:p w14:paraId="49832AB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данном случае, первое и второе предложения содержат требования, практически не связанные друг с другом</w:t>
            </w:r>
          </w:p>
          <w:p w14:paraId="480A3107" w14:textId="77777777" w:rsidR="00B55641" w:rsidRPr="00DF14CE" w:rsidRDefault="00B55641" w:rsidP="00B55641">
            <w:pPr>
              <w:pStyle w:val="a8"/>
              <w:rPr>
                <w:rFonts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41143" w14:textId="53DCA489" w:rsidR="00594403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4A07BA20" w14:textId="5BE8B4A6" w:rsidR="00594403" w:rsidRPr="00DF14CE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Второй абзац исключен по замечанию выше</w:t>
            </w:r>
          </w:p>
        </w:tc>
      </w:tr>
      <w:tr w:rsidR="00B55641" w:rsidRPr="00DF14CE" w14:paraId="618B6771" w14:textId="77777777" w:rsidTr="0035201A">
        <w:tc>
          <w:tcPr>
            <w:tcW w:w="704" w:type="dxa"/>
          </w:tcPr>
          <w:p w14:paraId="2A2EF8F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7EC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6EA" w14:textId="1D6C4FF8" w:rsidR="00594403" w:rsidRPr="00DF14CE" w:rsidRDefault="00B55641" w:rsidP="00B55641">
            <w:pPr>
              <w:pStyle w:val="2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DF14CE">
              <w:rPr>
                <w:rFonts w:cs="Arial"/>
                <w:sz w:val="20"/>
                <w:szCs w:val="20"/>
              </w:rPr>
              <w:t>Ассоциация "Объединение производителей железнодорожной техники",</w:t>
            </w:r>
            <w:r w:rsidR="00594403" w:rsidRPr="00DF14CE">
              <w:rPr>
                <w:rFonts w:cs="Arial"/>
                <w:kern w:val="0"/>
                <w:sz w:val="20"/>
                <w:szCs w:val="20"/>
                <w14:ligatures w14:val="none"/>
              </w:rPr>
              <w:t xml:space="preserve"> АО «ТМХ»</w:t>
            </w:r>
            <w:r w:rsidR="00594403">
              <w:rPr>
                <w:rFonts w:cs="Arial"/>
                <w:kern w:val="0"/>
                <w:sz w:val="20"/>
                <w:szCs w:val="20"/>
                <w14:ligatures w14:val="none"/>
              </w:rPr>
              <w:t>,</w:t>
            </w:r>
            <w:r w:rsidRPr="00DF14CE">
              <w:rPr>
                <w:rFonts w:cs="Arial"/>
                <w:sz w:val="20"/>
                <w:szCs w:val="20"/>
              </w:rPr>
              <w:t xml:space="preserve"> </w:t>
            </w:r>
            <w:r w:rsidRPr="00DF14CE">
              <w:rPr>
                <w:rFonts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844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88BAB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В связи с тем, что в соответствии с п.5.4 ГОСТ 2.312 «Предельные отклонения длины провариваемого участка и расстояния между провариваемыми участками указывают в соответствии с ГОСТ Р 2.307», требуется внести возможность указания предельных отклонений в технических требованиях чертежа для исключения нагромождения графики.</w:t>
            </w:r>
          </w:p>
          <w:p w14:paraId="136FED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F80ED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5EFE5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Исключение нагромождения в конструкторской документации</w:t>
            </w:r>
          </w:p>
          <w:p w14:paraId="614F2E95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A34A" w14:textId="77777777" w:rsidR="00594403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5EB6826" w14:textId="46F15F35" w:rsidR="00EB34F2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Второй абзац исключен по замечанию выше. </w:t>
            </w:r>
          </w:p>
          <w:p w14:paraId="34DE5B5B" w14:textId="4C26597E" w:rsidR="00594403" w:rsidRPr="00DF14CE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указания предельных отклонений размеров установлены в ГОСТ Р 2.307 и не требуют специальной ссылки на него</w:t>
            </w:r>
          </w:p>
          <w:p w14:paraId="35BAFD12" w14:textId="5C586FC3" w:rsidR="00C454C9" w:rsidRPr="00DF14CE" w:rsidRDefault="00C454C9" w:rsidP="00EB34F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FFE" w:rsidRPr="00DF14CE" w14:paraId="3FD3DCF9" w14:textId="77777777" w:rsidTr="0035201A">
        <w:tc>
          <w:tcPr>
            <w:tcW w:w="704" w:type="dxa"/>
          </w:tcPr>
          <w:p w14:paraId="75186B9D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E55A79" w14:textId="6B3823D7" w:rsidR="004B7FFE" w:rsidRPr="00DF14CE" w:rsidRDefault="004B7FFE" w:rsidP="004B7FFE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84A" w14:textId="63C3E45E" w:rsidR="004B7FFE" w:rsidRPr="00DF14CE" w:rsidRDefault="004B7FFE" w:rsidP="004B7FFE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CE53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2440B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Убрать повторный предлог "для" при перечислении применения графических символов "/" и "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val="en-US" w:bidi="ru-RU"/>
              </w:rPr>
              <w:t>Z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"</w:t>
            </w:r>
          </w:p>
          <w:p w14:paraId="5AD44C6E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84F387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7F342C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… для обозначения:</w:t>
            </w:r>
          </w:p>
          <w:p w14:paraId="7B014350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- "/" - цепных прерывистых швов (рисунок 11);</w:t>
            </w:r>
          </w:p>
          <w:p w14:paraId="7A805144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>- "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 xml:space="preserve">" - шахматных прерывистых швов 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br/>
              <w:t>(рисунок 12).</w:t>
            </w:r>
          </w:p>
          <w:p w14:paraId="27BA8BA0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8B3E96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ECC295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Улучшение изложения стандарта</w:t>
            </w:r>
          </w:p>
          <w:p w14:paraId="21C6AAAE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542D" w14:textId="77777777" w:rsidR="004B7FFE" w:rsidRPr="00DF14CE" w:rsidRDefault="004B7FFE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D8E86BD" w14:textId="10F4BA84" w:rsidR="004B7FFE" w:rsidRPr="00DF14CE" w:rsidRDefault="00594403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переработан</w:t>
            </w:r>
          </w:p>
        </w:tc>
      </w:tr>
      <w:tr w:rsidR="004B7FFE" w:rsidRPr="00DF14CE" w14:paraId="034EEE50" w14:textId="77777777" w:rsidTr="0035201A">
        <w:tc>
          <w:tcPr>
            <w:tcW w:w="704" w:type="dxa"/>
          </w:tcPr>
          <w:p w14:paraId="23F000D8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D1DEF" w14:textId="15BAFE4A" w:rsidR="004B7FFE" w:rsidRPr="00DF14CE" w:rsidRDefault="004B7FFE" w:rsidP="004B7FF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DE6" w14:textId="41BA0CC3" w:rsidR="004B7FFE" w:rsidRPr="00DF14CE" w:rsidRDefault="004B7FFE" w:rsidP="004B7FFE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14E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6F765C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Графический символ "/" применяют также для обозначения прерывистых не цепных швов</w:t>
            </w:r>
          </w:p>
          <w:p w14:paraId="291C63AA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284C1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FC1EAB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… для обозначения:</w:t>
            </w:r>
          </w:p>
          <w:p w14:paraId="003159D2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>- "/" - для прерывистых и цепных преривистых швов (рисунок 11 а) и рисунок 11 б));</w:t>
            </w:r>
          </w:p>
          <w:p w14:paraId="004F7CA6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6D97FE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6CA926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color w:val="000000"/>
                <w:lang w:bidi="ru-RU"/>
              </w:rPr>
            </w:pPr>
            <w:r w:rsidRPr="00DF14CE">
              <w:rPr>
                <w:rFonts w:eastAsia="Courier New"/>
                <w:color w:val="000000"/>
                <w:lang w:bidi="ru-RU"/>
              </w:rPr>
              <w:t xml:space="preserve">Согласно п.2.1.6.15 ГОСТ Р 58904-2020 на чертежах применяются </w:t>
            </w:r>
            <w:r w:rsidRPr="00DF14CE">
              <w:rPr>
                <w:rFonts w:eastAsia="Courier New"/>
                <w:color w:val="000000"/>
                <w:lang w:bidi="ru-RU"/>
              </w:rPr>
              <w:lastRenderedPageBreak/>
              <w:t>прерывистые швы, например</w:t>
            </w:r>
          </w:p>
          <w:p w14:paraId="2FB77C64" w14:textId="57D8A404" w:rsidR="004B7FFE" w:rsidRPr="00594403" w:rsidRDefault="004B7FFE" w:rsidP="004B7FFE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D57810B" wp14:editId="10FE538C">
                  <wp:extent cx="2711450" cy="19685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A50E1" w14:textId="77777777" w:rsidR="004B7FFE" w:rsidRDefault="00594403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D2BC5C5" w14:textId="3946452D" w:rsidR="00594403" w:rsidRPr="00DF14CE" w:rsidRDefault="00594403" w:rsidP="004B7F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действующей редакции ГОСТ 2.312 знак / применяется только для указания расположения провариваемых участков (цепное расположение). Для упрощения текста не следует в него включать все возможные классификации швов</w:t>
            </w:r>
          </w:p>
        </w:tc>
      </w:tr>
      <w:tr w:rsidR="004B7FFE" w:rsidRPr="00DF14CE" w14:paraId="0901DD8E" w14:textId="77777777" w:rsidTr="0035201A">
        <w:tc>
          <w:tcPr>
            <w:tcW w:w="704" w:type="dxa"/>
          </w:tcPr>
          <w:p w14:paraId="1ADBD78F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94E1B" w14:textId="36D6A67F" w:rsidR="004B7FFE" w:rsidRPr="00DF14CE" w:rsidRDefault="004B7FFE" w:rsidP="004B7FF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5.4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val="en-US" w:bidi="ru-RU"/>
              </w:rPr>
              <w:t>,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примечание 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54BF" w14:textId="63BE2615" w:rsidR="004B7FFE" w:rsidRPr="00DF14CE" w:rsidRDefault="004B7FFE" w:rsidP="004B7FFE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EC91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CB309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Шахматный и цепной прерывистые швы применяется только для двусторонних соединений</w:t>
            </w:r>
          </w:p>
          <w:p w14:paraId="6E1420B7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38031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DB77E0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Примечания:</w:t>
            </w:r>
          </w:p>
          <w:p w14:paraId="1E92A325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1. …</w:t>
            </w:r>
          </w:p>
          <w:p w14:paraId="7A8982F4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>2. Шахматный и цепной прерывистые швы применяются только для двусторонних сварных соединений.</w:t>
            </w:r>
          </w:p>
          <w:p w14:paraId="0871B38B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019A5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8BA479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color w:val="000000"/>
                <w:lang w:bidi="ru-RU"/>
              </w:rPr>
            </w:pPr>
            <w:r w:rsidRPr="00DF14CE">
              <w:rPr>
                <w:rFonts w:eastAsia="Courier New"/>
                <w:color w:val="000000"/>
                <w:lang w:bidi="ru-RU"/>
              </w:rPr>
              <w:t xml:space="preserve">Согласно пп.2.1.6.16, 2.1.6.17 </w:t>
            </w:r>
            <w:r w:rsidRPr="00DF14CE">
              <w:rPr>
                <w:rFonts w:eastAsia="Courier New"/>
                <w:color w:val="000000"/>
                <w:lang w:bidi="ru-RU"/>
              </w:rPr>
              <w:br/>
              <w:t xml:space="preserve">ГОСТ Р 58904-2020 шахматный и цепной сварные швы являются двусторонними. Применение только для тавровых и нахлесточных соединений также противоречит вышеуказанному </w:t>
            </w:r>
            <w:r w:rsidRPr="00DF14CE">
              <w:rPr>
                <w:rFonts w:eastAsia="Courier New"/>
                <w:color w:val="000000"/>
                <w:lang w:bidi="ru-RU"/>
              </w:rPr>
              <w:br/>
              <w:t>ГОСТ Р 58904-2020, т.к. могут быть и нестандартные шахматные и цепные прерывистые швы, например</w:t>
            </w:r>
          </w:p>
          <w:p w14:paraId="353182C2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color w:val="000000"/>
                <w:lang w:bidi="ru-RU"/>
              </w:rPr>
            </w:pPr>
          </w:p>
          <w:p w14:paraId="47722D49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6FC1E74D" wp14:editId="7CD3660A">
                  <wp:extent cx="2762250" cy="24765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401713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CE15CE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FCDE5" w14:textId="77777777" w:rsidR="00594403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7278447" w14:textId="77777777" w:rsidR="004B7FFE" w:rsidRDefault="00594403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действующей редакции ГОСТ 2.312 знак / применяется только для указания расположения провариваемых участков (цепное расположение). Для упрощения текста не следует в него включать все возможные классификации швов</w:t>
            </w:r>
            <w:r w:rsidR="00C14A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743402" w14:textId="77777777" w:rsidR="00C14AAE" w:rsidRDefault="00C14AAE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C274152" w14:textId="5028FD59" w:rsidR="00C14AAE" w:rsidRPr="00DF14CE" w:rsidRDefault="00C14AAE" w:rsidP="0059440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Указание того, какое расположение участков в каких швах применяется выходит за рамки области применения ГОСТ Р 2.312</w:t>
            </w:r>
          </w:p>
        </w:tc>
      </w:tr>
      <w:tr w:rsidR="004B7FFE" w:rsidRPr="00DF14CE" w14:paraId="20D882C8" w14:textId="77777777" w:rsidTr="0035201A">
        <w:tc>
          <w:tcPr>
            <w:tcW w:w="704" w:type="dxa"/>
          </w:tcPr>
          <w:p w14:paraId="5AC5BA43" w14:textId="77777777" w:rsidR="004B7FFE" w:rsidRPr="00DF14CE" w:rsidRDefault="004B7FFE" w:rsidP="004B7F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79220" w14:textId="676AD692" w:rsidR="004B7FFE" w:rsidRPr="00DF14CE" w:rsidRDefault="004B7FFE" w:rsidP="004B7FF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5.4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val="en-US" w:bidi="ru-RU"/>
              </w:rPr>
              <w:t>,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рисунок 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424" w14:textId="08B69A3A" w:rsidR="004B7FFE" w:rsidRPr="00DF14CE" w:rsidRDefault="004B7FFE" w:rsidP="004B7FFE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47DC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9CA3E1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Добавить изображение прерывистого сварного шва (не цепного)</w:t>
            </w:r>
          </w:p>
          <w:p w14:paraId="7947CA39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25E497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BF66AD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651229ED" wp14:editId="04DF68EE">
                  <wp:extent cx="3016250" cy="28575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2AAF3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F51DA5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7F15F5" w14:textId="77777777" w:rsidR="004B7FFE" w:rsidRPr="00DF14CE" w:rsidRDefault="004B7FFE" w:rsidP="004B7FFE">
            <w:pPr>
              <w:pStyle w:val="ac"/>
              <w:suppressAutoHyphens/>
              <w:rPr>
                <w:rFonts w:eastAsia="Courier New"/>
                <w:color w:val="000000"/>
                <w:lang w:bidi="ru-RU"/>
              </w:rPr>
            </w:pPr>
            <w:r w:rsidRPr="00DF14CE">
              <w:rPr>
                <w:rFonts w:eastAsia="Courier New"/>
                <w:color w:val="000000"/>
                <w:lang w:bidi="ru-RU"/>
              </w:rPr>
              <w:t>Согласно п.2.1.6.15 ГОСТ Р 58904-2020 на чертежах применяются прерывистые швы, например</w:t>
            </w:r>
          </w:p>
          <w:p w14:paraId="0F7A621A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09C9214B" wp14:editId="040F01E2">
                  <wp:extent cx="2774950" cy="2165350"/>
                  <wp:effectExtent l="0" t="0" r="6350" b="635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A9648" w14:textId="77777777" w:rsidR="004B7FFE" w:rsidRPr="00DF14CE" w:rsidRDefault="004B7FFE" w:rsidP="004B7F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3CDF" w14:textId="77777777" w:rsidR="004B7FFE" w:rsidRDefault="00C14AAE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31443601" w14:textId="1438B303" w:rsidR="00C14AAE" w:rsidRPr="00DF14CE" w:rsidRDefault="00C14AAE" w:rsidP="00C14AA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 ответ на замечание выше.</w:t>
            </w:r>
          </w:p>
        </w:tc>
      </w:tr>
      <w:tr w:rsidR="00D90429" w:rsidRPr="00DF14CE" w14:paraId="66FC3A15" w14:textId="77777777" w:rsidTr="0035201A">
        <w:tc>
          <w:tcPr>
            <w:tcW w:w="704" w:type="dxa"/>
          </w:tcPr>
          <w:p w14:paraId="58746316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A1844" w14:textId="2868D791" w:rsidR="00D90429" w:rsidRPr="00DF14CE" w:rsidRDefault="00D90429" w:rsidP="00D90429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5.4, рисунок 11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(полное изображение)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BAC" w14:textId="77777777" w:rsidR="00D90429" w:rsidRDefault="00D90429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АО «ЦНИИмаш», исх. № ОС-13140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от 19.06.2026</w:t>
            </w:r>
          </w:p>
          <w:p w14:paraId="0FD06D24" w14:textId="77777777" w:rsidR="008A0F5C" w:rsidRDefault="008A0F5C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25190F1" w14:textId="49F7B899" w:rsidR="008A0F5C" w:rsidRPr="00DF14CE" w:rsidRDefault="008A0F5C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AD1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CFA99F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Вид слева изобразить зеркально</w:t>
            </w:r>
          </w:p>
          <w:p w14:paraId="34F22C0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8F7CC7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B2CAA4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C21C98" wp14:editId="05CFF260">
                  <wp:extent cx="850900" cy="895350"/>
                  <wp:effectExtent l="0" t="0" r="635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14C21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666490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2CC659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Вид слева изложен некорректно</w:t>
            </w:r>
          </w:p>
          <w:p w14:paraId="5E3235C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E9935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7461764" w14:textId="714871C6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5.3</w:t>
            </w:r>
          </w:p>
        </w:tc>
      </w:tr>
      <w:tr w:rsidR="00D90429" w:rsidRPr="00DF14CE" w14:paraId="6319CE08" w14:textId="77777777" w:rsidTr="0035201A">
        <w:tc>
          <w:tcPr>
            <w:tcW w:w="704" w:type="dxa"/>
          </w:tcPr>
          <w:p w14:paraId="77BA1E92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3BA6E" w14:textId="6603D36B" w:rsidR="00D90429" w:rsidRPr="00DF14CE" w:rsidRDefault="00D90429" w:rsidP="00D904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5.4, рисунок 12 (полное изображение)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7A50" w14:textId="77777777" w:rsidR="00D90429" w:rsidRDefault="00D90429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  <w:p w14:paraId="3DAB5919" w14:textId="77777777" w:rsidR="008A0F5C" w:rsidRDefault="008A0F5C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83DD4F" w14:textId="7185DB09" w:rsidR="008A0F5C" w:rsidRPr="00DF14CE" w:rsidRDefault="008A0F5C" w:rsidP="00D90429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43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DAA1FF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Неверно показан односторонний прерывистый шов, расположенный в шахматном порядке</w:t>
            </w:r>
          </w:p>
          <w:p w14:paraId="7885A2AD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BECE6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00C2C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C44AA0" wp14:editId="7F6FC1B9">
                  <wp:extent cx="3117850" cy="1930400"/>
                  <wp:effectExtent l="0" t="0" r="635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3DD83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9D649D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29CDA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Вид слева изложен некорректно</w:t>
            </w:r>
          </w:p>
          <w:p w14:paraId="76CE073F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21594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8F8FD49" w14:textId="4F828CA8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5.3</w:t>
            </w:r>
          </w:p>
        </w:tc>
      </w:tr>
      <w:tr w:rsidR="00A90845" w:rsidRPr="00DF14CE" w14:paraId="38DB3A3B" w14:textId="77777777" w:rsidTr="0035201A">
        <w:tc>
          <w:tcPr>
            <w:tcW w:w="704" w:type="dxa"/>
          </w:tcPr>
          <w:p w14:paraId="0262A7C1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DCA3D2E" w14:textId="5BE7A66B" w:rsidR="00A90845" w:rsidRPr="00DF14CE" w:rsidRDefault="00A90845" w:rsidP="00A9084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Рисунки 11,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BAD" w14:textId="60E83055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2870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6831852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310A32" wp14:editId="2860FCDA">
                  <wp:extent cx="1292860" cy="719455"/>
                  <wp:effectExtent l="0" t="0" r="2540" b="4445"/>
                  <wp:docPr id="26" name="Рисунок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6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D1051F" wp14:editId="0CBE4C82">
                  <wp:extent cx="1122045" cy="758190"/>
                  <wp:effectExtent l="0" t="0" r="1905" b="3810"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75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8CE24" w14:textId="77777777" w:rsidR="00A90845" w:rsidRPr="00DF14CE" w:rsidRDefault="00A90845" w:rsidP="00A90845">
            <w:pPr>
              <w:spacing w:line="276" w:lineRule="auto"/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DF14CE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полное изображение              полное изображение</w:t>
            </w:r>
          </w:p>
          <w:p w14:paraId="0A191871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CB66F6" w14:textId="77777777" w:rsidR="00A90845" w:rsidRPr="00DF14CE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39E93F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Уточнить изображение</w:t>
            </w:r>
          </w:p>
          <w:p w14:paraId="7DB5F5B7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A079E5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712F51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Ошибка в виде слева. Необходимо перевернуть изображение</w:t>
            </w:r>
          </w:p>
          <w:p w14:paraId="1127A503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4EAE9048" w14:textId="77777777" w:rsidR="00A90845" w:rsidRPr="00DF14CE" w:rsidRDefault="00A90845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8F20CA0" w14:textId="10AAA134" w:rsidR="00A90845" w:rsidRPr="00DF14CE" w:rsidRDefault="00A90845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5.3</w:t>
            </w:r>
          </w:p>
        </w:tc>
      </w:tr>
      <w:tr w:rsidR="00B55641" w:rsidRPr="00DF14CE" w14:paraId="270F4A1F" w14:textId="77777777" w:rsidTr="0035201A">
        <w:tc>
          <w:tcPr>
            <w:tcW w:w="704" w:type="dxa"/>
          </w:tcPr>
          <w:p w14:paraId="670B40B9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BEEE9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5.4 рисунок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57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551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6005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Отделить символ Z пробелами</w:t>
            </w:r>
          </w:p>
          <w:p w14:paraId="56C0E72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70BE93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4E19C77" w14:textId="5C63BCB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DA4059" wp14:editId="55E374BC">
                  <wp:extent cx="3714750" cy="142875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3C377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3BDDF2" w14:textId="794BAC3E" w:rsidR="00B55641" w:rsidRPr="00C14AAE" w:rsidRDefault="00B55641" w:rsidP="00C14A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Надпись на полке читается нечетко</w:t>
            </w:r>
          </w:p>
        </w:tc>
        <w:tc>
          <w:tcPr>
            <w:tcW w:w="4253" w:type="dxa"/>
          </w:tcPr>
          <w:p w14:paraId="6252C3A9" w14:textId="77777777" w:rsidR="002A1A21" w:rsidRDefault="00C14AA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6670086" w14:textId="77777777" w:rsidR="00C14AAE" w:rsidRPr="00A437A0" w:rsidRDefault="00C14AA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В действующей редакции пробелы отсутствуют.</w:t>
            </w:r>
          </w:p>
          <w:p w14:paraId="7F95841F" w14:textId="6D43C830" w:rsidR="00C14AAE" w:rsidRPr="00A437A0" w:rsidRDefault="00C14AA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Считаем, что введение визуально не отображаемых символов в обозначение, – это плохая практика, так как это может быть любой невидимый символ (а их много), при этом замена символа критична для машинной читаемости обозначения (если это потребуется).</w:t>
            </w:r>
          </w:p>
          <w:p w14:paraId="1DBE42A4" w14:textId="50DBC1CF" w:rsidR="00C14AAE" w:rsidRPr="00DF14CE" w:rsidRDefault="00C14AA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Например, в ГОСТ Р 2.201 исходя из этих соображений использование пробелов в обозначении запрещено.</w:t>
            </w:r>
          </w:p>
        </w:tc>
      </w:tr>
      <w:tr w:rsidR="00B55641" w:rsidRPr="00DF14CE" w14:paraId="2367639F" w14:textId="77777777" w:rsidTr="0035201A">
        <w:tc>
          <w:tcPr>
            <w:tcW w:w="704" w:type="dxa"/>
          </w:tcPr>
          <w:p w14:paraId="109B581D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03A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5.4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5968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D8C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1B16A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Шахматный прерывистый шов применяется только для односторонних тавровых и нахлесточных сварных соединений</w:t>
            </w:r>
          </w:p>
          <w:p w14:paraId="0240954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AC914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4D1BC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Шахматный прерывистый шов применяется только для двухсторонних тавровых, нахлесточных и угловых сварных соединений</w:t>
            </w:r>
          </w:p>
          <w:p w14:paraId="762F25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AC9F9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741FA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Односторонний сварной шов не может быть выполнен с двух сторон, а шахматный шов выполняется с двух сторон сварного соединения см п. 2.1.6.16 ГОСТ Р 58904-2020</w:t>
            </w:r>
          </w:p>
          <w:p w14:paraId="07F0214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448EA" w14:textId="77777777" w:rsidR="002A1A21" w:rsidRDefault="002A1A21" w:rsidP="00C14AA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C14AAE">
              <w:rPr>
                <w:rFonts w:ascii="Arial" w:hAnsi="Arial" w:cs="Arial"/>
                <w:sz w:val="20"/>
                <w:szCs w:val="20"/>
              </w:rPr>
              <w:t>к сведению.</w:t>
            </w:r>
          </w:p>
          <w:p w14:paraId="2239EDE0" w14:textId="268D5B90" w:rsidR="00C14AAE" w:rsidRPr="00DF14CE" w:rsidRDefault="00C14AAE" w:rsidP="00C14AA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 исключено, так как не относится к области применения ГОСТ Р 2.312</w:t>
            </w:r>
          </w:p>
        </w:tc>
      </w:tr>
      <w:tr w:rsidR="00B55641" w:rsidRPr="00DF14CE" w14:paraId="511DFC2E" w14:textId="77777777" w:rsidTr="0035201A">
        <w:tc>
          <w:tcPr>
            <w:tcW w:w="704" w:type="dxa"/>
          </w:tcPr>
          <w:p w14:paraId="50659BE9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89E" w14:textId="77777777" w:rsidR="00B55641" w:rsidRPr="00A437A0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5.4, рисунок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078" w14:textId="77777777" w:rsidR="00B55641" w:rsidRPr="00A437A0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6B17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7E80F9E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20243C4" wp14:editId="7BEE6627">
                  <wp:extent cx="2581910" cy="1019175"/>
                  <wp:effectExtent l="0" t="0" r="8890" b="9525"/>
                  <wp:docPr id="76" name="Рисунок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 rotWithShape="1">
                          <a:blip r:embed="rId43"/>
                          <a:srcRect l="12486" t="51586" r="55881" b="26215"/>
                          <a:stretch/>
                        </pic:blipFill>
                        <pic:spPr bwMode="auto">
                          <a:xfrm>
                            <a:off x="0" y="0"/>
                            <a:ext cx="258191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AC1E6E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182985" w14:textId="77777777" w:rsidR="00B55641" w:rsidRPr="00A437A0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3FD98B3" w14:textId="77777777" w:rsidR="00B55641" w:rsidRPr="00A437A0" w:rsidRDefault="00B55641" w:rsidP="00B55641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1 Изменить величину шага с 50±5 на 75±5 </w:t>
            </w:r>
          </w:p>
          <w:p w14:paraId="72D7EC82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 Изменить величину провариваемого шага с 25±2 на 25</w:t>
            </w:r>
            <w:r w:rsidRPr="00A437A0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+2</w:t>
            </w:r>
          </w:p>
          <w:p w14:paraId="60991D21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FF5606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94189F" w14:textId="77777777" w:rsidR="00B55641" w:rsidRPr="00A437A0" w:rsidRDefault="00B55641" w:rsidP="00B55641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 Такое значение величины шага будет более наглядным и с учетом этого уточнить графику рисунка</w:t>
            </w:r>
          </w:p>
          <w:p w14:paraId="3E8149BA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 В большинстве нормативной документации обозначен запрет на уменьшение величины провариваемого участка</w:t>
            </w:r>
          </w:p>
          <w:p w14:paraId="00F646BB" w14:textId="77777777" w:rsidR="00B55641" w:rsidRPr="00A437A0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2E9B" w14:textId="77777777" w:rsidR="00977B55" w:rsidRPr="00A437A0" w:rsidRDefault="00977B55" w:rsidP="002A1A2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3042577" w14:textId="15DCAE55" w:rsidR="00977B55" w:rsidRPr="00DF14CE" w:rsidRDefault="00977B55" w:rsidP="002A1A2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См. п. 5.3</w:t>
            </w:r>
          </w:p>
        </w:tc>
      </w:tr>
      <w:tr w:rsidR="00B55641" w:rsidRPr="00DF14CE" w14:paraId="210FBBE2" w14:textId="77777777" w:rsidTr="0035201A">
        <w:tc>
          <w:tcPr>
            <w:tcW w:w="704" w:type="dxa"/>
          </w:tcPr>
          <w:p w14:paraId="2AE068BA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E1E79D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7E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E66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52061D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1) Исключить первое предложение. </w:t>
            </w:r>
          </w:p>
          <w:p w14:paraId="67C185F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Подписать изображения как на рисунках 11 и 12: «Условное изображение и обозначение» и «Полное изображение».</w:t>
            </w:r>
          </w:p>
          <w:p w14:paraId="063E13A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этом на условном изображении сечение А-А убрать, а на полном изображении снова повторить главный вид без обозначения швов</w:t>
            </w:r>
          </w:p>
          <w:p w14:paraId="1683BD5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046343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60F04F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799AB0" wp14:editId="79304A58">
                  <wp:extent cx="660400" cy="1447800"/>
                  <wp:effectExtent l="0" t="0" r="635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A10E33" wp14:editId="59AA9AA9">
                  <wp:extent cx="1028700" cy="129540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FE0EA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Условное </w:t>
            </w:r>
          </w:p>
          <w:p w14:paraId="58943F2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изображение</w:t>
            </w:r>
          </w:p>
          <w:p w14:paraId="4A47CCA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 обозначение                       Полное изображение</w:t>
            </w:r>
          </w:p>
          <w:p w14:paraId="3F83FF4F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45E65A3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13</w:t>
            </w:r>
          </w:p>
          <w:p w14:paraId="311F7B4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C9D67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368F5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Первое предложение повторяет требования таблицы 1.</w:t>
            </w:r>
          </w:p>
          <w:p w14:paraId="5125E8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Приведение в соответствие с рисунками 11, 12 и с ГОСТ Р 2.305</w:t>
            </w:r>
          </w:p>
          <w:p w14:paraId="3649E67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CDA4C5E" w14:textId="77777777" w:rsidR="00B55641" w:rsidRPr="00DF14CE" w:rsidRDefault="00260060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к сведению. </w:t>
            </w:r>
          </w:p>
          <w:p w14:paraId="481BD2A6" w14:textId="77777777" w:rsidR="00260060" w:rsidRPr="00DF14CE" w:rsidRDefault="00260060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переработан.</w:t>
            </w:r>
          </w:p>
          <w:p w14:paraId="4C1A1E78" w14:textId="558214C6" w:rsidR="00260060" w:rsidRPr="00DF14CE" w:rsidRDefault="00260060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5.4</w:t>
            </w:r>
          </w:p>
        </w:tc>
      </w:tr>
      <w:tr w:rsidR="00B55641" w:rsidRPr="00DF14CE" w14:paraId="06ACAF14" w14:textId="77777777" w:rsidTr="0035201A">
        <w:tc>
          <w:tcPr>
            <w:tcW w:w="704" w:type="dxa"/>
          </w:tcPr>
          <w:p w14:paraId="73A7A23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7256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E1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E96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B0059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D3935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FC20F6" wp14:editId="63892F7E">
                  <wp:extent cx="2159000" cy="16383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C9319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809A1E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A53B1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У5-Δ4-Δ</w:t>
            </w:r>
            <w:r w:rsidRPr="00DF14CE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BD8415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50511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44DEE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Для упрощения обозначения в КД</w:t>
            </w:r>
          </w:p>
          <w:p w14:paraId="232889E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Δ4 – катет с основной стороны сварки;</w:t>
            </w:r>
          </w:p>
          <w:p w14:paraId="653E52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Δ</w:t>
            </w:r>
            <w:r w:rsidRPr="00DF14CE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подварочный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катет.</w:t>
            </w:r>
          </w:p>
          <w:p w14:paraId="22F1046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Согласно ГОСТ 14771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подварочный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катет отображается как Δ</w:t>
            </w:r>
            <w:r w:rsidRPr="00DF14CE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1. </w:t>
            </w:r>
          </w:p>
          <w:p w14:paraId="134374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Или доработать существующее отображение индексом «1»</w:t>
            </w:r>
          </w:p>
          <w:p w14:paraId="1DEBA18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E532A" w14:textId="77777777" w:rsidR="00B55641" w:rsidRDefault="00260060" w:rsidP="008A0F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8A0F5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667369" w14:textId="77777777" w:rsidR="008A0F5C" w:rsidRDefault="008A0F5C" w:rsidP="008A0F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редакции.</w:t>
            </w:r>
          </w:p>
          <w:p w14:paraId="73A11B99" w14:textId="43D32274" w:rsidR="008A0F5C" w:rsidRPr="00DF14CE" w:rsidRDefault="008A0F5C" w:rsidP="008A0F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 не можем ввести внутрь блока разделитель «тире», т.к. после тире идет следующий блок согласно структуре обозначения. Поэтому предложена запись со скобками (см. 5.2)</w:t>
            </w:r>
          </w:p>
        </w:tc>
      </w:tr>
      <w:tr w:rsidR="00B55641" w:rsidRPr="00DF14CE" w14:paraId="3E7379F2" w14:textId="77777777" w:rsidTr="0035201A">
        <w:tc>
          <w:tcPr>
            <w:tcW w:w="704" w:type="dxa"/>
          </w:tcPr>
          <w:p w14:paraId="29C5345C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9B4" w14:textId="77777777" w:rsidR="00B55641" w:rsidRPr="00DF14CE" w:rsidRDefault="00B55641" w:rsidP="00B55641">
            <w:pPr>
              <w:pStyle w:val="12"/>
              <w:ind w:firstLine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5.5, рисунок 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9E6C" w14:textId="77777777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ОСПИ/ССН-315-26 от 03.06.2026</w:t>
            </w:r>
          </w:p>
          <w:p w14:paraId="2BF55945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83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AC6B9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A9141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7591A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61637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31EE9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9B550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19A12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48CE3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41C7E9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30E91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0" distR="0" simplePos="0" relativeHeight="251659264" behindDoc="1" locked="0" layoutInCell="1" allowOverlap="1" wp14:anchorId="20EFE279" wp14:editId="2DCFF7E7">
                  <wp:simplePos x="0" y="0"/>
                  <wp:positionH relativeFrom="page">
                    <wp:posOffset>64770</wp:posOffset>
                  </wp:positionH>
                  <wp:positionV relativeFrom="margin">
                    <wp:posOffset>2540</wp:posOffset>
                  </wp:positionV>
                  <wp:extent cx="2261870" cy="2139950"/>
                  <wp:effectExtent l="0" t="0" r="0" b="0"/>
                  <wp:wrapNone/>
                  <wp:docPr id="73" name="Shap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box 14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0" y="0"/>
                            <a:ext cx="2261870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36B75A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8DF83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7725D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F2E81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BDBAE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B80AE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86473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66A48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C3AF6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2DF29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C16CA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72AAB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0C437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83FD6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9DFAF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См. предложение по 5.1</w:t>
            </w:r>
          </w:p>
          <w:p w14:paraId="17B2A53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77DDC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084161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См. обоснование по 5.1</w:t>
            </w:r>
          </w:p>
          <w:p w14:paraId="6650B21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2ED" w14:textId="77777777" w:rsidR="00260060" w:rsidRPr="00DF14CE" w:rsidRDefault="00260060" w:rsidP="002600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к сведению. </w:t>
            </w:r>
          </w:p>
          <w:p w14:paraId="33300B93" w14:textId="77777777" w:rsidR="00260060" w:rsidRPr="00DF14CE" w:rsidRDefault="00260060" w:rsidP="002600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переработан.</w:t>
            </w:r>
          </w:p>
          <w:p w14:paraId="40CE1E76" w14:textId="5538D932" w:rsidR="00B55641" w:rsidRPr="00DF14CE" w:rsidRDefault="00260060" w:rsidP="002600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5.4</w:t>
            </w:r>
          </w:p>
        </w:tc>
      </w:tr>
      <w:tr w:rsidR="00B55641" w:rsidRPr="00DF14CE" w14:paraId="072A9F34" w14:textId="77777777" w:rsidTr="0035201A">
        <w:tc>
          <w:tcPr>
            <w:tcW w:w="704" w:type="dxa"/>
          </w:tcPr>
          <w:p w14:paraId="6F1A1406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2596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CBA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94B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BDFC6F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Дополнить уточнением о том, что линия сварки не обязательно должна полностью находиться в плоскости изображения для случаев указания сварки по замкнутой линии.</w:t>
            </w:r>
          </w:p>
          <w:p w14:paraId="7089CF4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Расширить список контуров сечений, для которых можно не применять знак окружность, дополнить рисунок 15 примером с такими контурами.</w:t>
            </w:r>
          </w:p>
          <w:p w14:paraId="71E2471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CE1BD8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0EE2E4" w14:textId="77777777" w:rsidR="00B55641" w:rsidRPr="00DF14CE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5.6 Для сварных соединений, выполняемых по замкнутой линии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(в том числе не полностью находящейся в плоскости изображения)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, на месте начала полки линии-выноски приводят окружность диаметром от 3 до 5 мм, выполняемую сплошной тонкой линией (рисунок 14). </w:t>
            </w:r>
          </w:p>
          <w:p w14:paraId="2C23323A" w14:textId="77777777" w:rsidR="00B55641" w:rsidRPr="00DF14CE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Сварные соединения, выполняемые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по контуру сечения, образованного плавно переходящими линиями (окружность, овал, квадрат с сопряженными углами и т.п.),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 не требуют обозначения по замкнутой линии (рисунок 15).</w:t>
            </w:r>
          </w:p>
          <w:p w14:paraId="5D4A960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(</w:t>
            </w:r>
            <w:r w:rsidRPr="00DF14CE">
              <w:rPr>
                <w:rFonts w:ascii="Arial" w:hAnsi="Arial" w:cs="Arial"/>
                <w:i/>
                <w:sz w:val="20"/>
                <w:szCs w:val="20"/>
              </w:rPr>
              <w:t>рисунок 15 дополнить примером</w:t>
            </w:r>
            <w:r w:rsidRPr="00DF14C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6AD59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9131D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32B89D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Для однозначного понимания указанных знаков.</w:t>
            </w:r>
          </w:p>
          <w:p w14:paraId="17E123E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Для исключение лишних знаков на чертеже</w:t>
            </w:r>
          </w:p>
          <w:p w14:paraId="332ADF42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0A424BF" w14:textId="77777777" w:rsidR="00260060" w:rsidRPr="00DF14CE" w:rsidRDefault="00260060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24228AC1" w14:textId="556E4AC1" w:rsidR="00260060" w:rsidRPr="00DF14CE" w:rsidRDefault="00260060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1)Положение уточнено в части возможности применения графического символа для сварных соединений, выполняемых по замкнутой линии, не полностью расположенной в плоскости изображения.</w:t>
            </w:r>
          </w:p>
          <w:p w14:paraId="5C31E002" w14:textId="0336B49F" w:rsidR="00260060" w:rsidRPr="00DF14CE" w:rsidRDefault="00260060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2)Исключение, установленное для сварного соединения, выполняемого по окружности круглого сечения, основано на однозначности определения замкнутого контура непосредственно по изображению такого элемента.</w:t>
            </w:r>
          </w:p>
          <w:p w14:paraId="006B9B06" w14:textId="77777777" w:rsidR="00260060" w:rsidRPr="00DF14CE" w:rsidRDefault="00260060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Предлагаемая формулировка «контур сечения, образованный плавно переходящими линиями» не устанавливает однозначного критерия применения исключения. Понятие «плавно переходящие линии» в настоящем стандарте не определено, а приведенный перечень «окружность, овал, квадрат с сопряженными углами и т. п.» является открытым и может привести к различному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толкованию положения.</w:t>
            </w:r>
          </w:p>
          <w:p w14:paraId="0EC3C35E" w14:textId="419149C8" w:rsidR="00260060" w:rsidRPr="00DF14CE" w:rsidRDefault="00260060" w:rsidP="008A0F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Расширение данного исключения на иные формы контуров не обосновано необходимостью обеспечения однозначного указания места выполнения сварного соединения. </w:t>
            </w:r>
          </w:p>
        </w:tc>
      </w:tr>
      <w:tr w:rsidR="00B55641" w:rsidRPr="00DF14CE" w14:paraId="749F0864" w14:textId="77777777" w:rsidTr="0035201A">
        <w:tc>
          <w:tcPr>
            <w:tcW w:w="704" w:type="dxa"/>
          </w:tcPr>
          <w:p w14:paraId="092A4E42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EE94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ADF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D55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F131E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«Сварные соединения, выполняемые по окружности круглого сечения, не требуют обозначения по замкнутой линии (рисунок 15).»</w:t>
            </w:r>
          </w:p>
          <w:p w14:paraId="521474E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D6E4FD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1BBAE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 «Сварные соединения, выполняемые по окружности круглого сечения, требуют обозначения по замкнутой линии (рисунок 15).» или «Сварное соединение, выполняемое по замкнутой линии с плавными радиусными переходами без угловых переходов, не требует обязательного указания на месте начала полки линии-выноски окружности (рисунок 15).</w:t>
            </w:r>
          </w:p>
          <w:p w14:paraId="52DD95C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 Рисунок 15 дополнить примером не только сварного шва, выполняемого по окружности, но и по замкнутой линии с плавными радиусными переходами без угловых переходов</w:t>
            </w:r>
          </w:p>
          <w:p w14:paraId="19C7715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5421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94028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 Необходимо устранить противоречие в стандартах. Согласно ГОСТ 16037-80 в таблице 1 все сварные швы указаны по контуру с использованием знака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○.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3104E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94E27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 Шов может выполняться не только по окружности, но и овальной траектории или любой другой, имеющий только плавные переходы</w:t>
            </w:r>
          </w:p>
          <w:p w14:paraId="13BFAD1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06E" w14:textId="671CE379" w:rsidR="00971B72" w:rsidRDefault="006644A4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B60335B" w14:textId="41E62DD2" w:rsidR="00B55641" w:rsidRPr="00DF14CE" w:rsidRDefault="00B55641" w:rsidP="002600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6C668235" w14:textId="77777777" w:rsidTr="0035201A">
        <w:tc>
          <w:tcPr>
            <w:tcW w:w="704" w:type="dxa"/>
          </w:tcPr>
          <w:p w14:paraId="1411D87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C0E" w14:textId="77777777" w:rsidR="00B55641" w:rsidRPr="00DF14CE" w:rsidRDefault="00B55641" w:rsidP="00B55641">
            <w:pPr>
              <w:pStyle w:val="12"/>
              <w:ind w:firstLine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5.6, рисунок 15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B01" w14:textId="77777777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ОСПИ/ССН-315-26 от 03.06.2026</w:t>
            </w:r>
          </w:p>
          <w:p w14:paraId="3AB75565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C7B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72201B5" w14:textId="77777777" w:rsidR="00B55641" w:rsidRPr="00DF14CE" w:rsidRDefault="00B55641" w:rsidP="00B55641">
            <w:pPr>
              <w:widowContro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Сварные соединения, выполняемые по окружности круглого сечения, не требуют обозначения по замкнутой линии (рисунок 15).</w:t>
            </w:r>
          </w:p>
          <w:p w14:paraId="6EA8867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3BA46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114300" distR="114300" simplePos="0" relativeHeight="251657216" behindDoc="0" locked="0" layoutInCell="1" allowOverlap="1" wp14:anchorId="1E661862" wp14:editId="4DC23BAC">
                  <wp:simplePos x="0" y="0"/>
                  <wp:positionH relativeFrom="page">
                    <wp:posOffset>287020</wp:posOffset>
                  </wp:positionH>
                  <wp:positionV relativeFrom="paragraph">
                    <wp:posOffset>80010</wp:posOffset>
                  </wp:positionV>
                  <wp:extent cx="1584960" cy="1652270"/>
                  <wp:effectExtent l="0" t="0" r="0" b="0"/>
                  <wp:wrapSquare wrapText="bothSides"/>
                  <wp:docPr id="75" name="Shap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box 20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0" y="0"/>
                            <a:ext cx="1584960" cy="165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1ED22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7191C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F2C7E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EABFE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CFFCF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2894F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E72CD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AFB9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60C0D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D3578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D23BF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549103" w14:textId="77777777" w:rsidR="00B55641" w:rsidRPr="00DF14CE" w:rsidRDefault="00B55641" w:rsidP="00B55641">
            <w:pPr>
              <w:widowContro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лучше это требование убрать или переформулировать В соединениях, выполняемых по окружности круглого сечения, ДОПУСКАЕТСЯ не проставлять знак обозначения по замкнутому контуру.</w:t>
            </w:r>
          </w:p>
          <w:p w14:paraId="504BDEC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AF5FF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00C253" w14:textId="77777777" w:rsidR="00B55641" w:rsidRPr="00DF14CE" w:rsidRDefault="00B55641" w:rsidP="00B55641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 целях унификации понятий. Во всех стандартах применяется, в том числе и в этом. Лишняя вариативность в данном случае только во вред</w:t>
            </w:r>
          </w:p>
          <w:p w14:paraId="402BA3D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906D" w14:textId="46659981" w:rsidR="00B55641" w:rsidRPr="00DF14CE" w:rsidRDefault="006644A4" w:rsidP="002600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1054690B" w14:textId="77777777" w:rsidTr="0035201A">
        <w:tc>
          <w:tcPr>
            <w:tcW w:w="704" w:type="dxa"/>
          </w:tcPr>
          <w:p w14:paraId="339E1893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32199D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B029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F3A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60A2B70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 Переформулировать предложение</w:t>
            </w:r>
          </w:p>
          <w:p w14:paraId="4F311744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Привести примечание как основной текст пункта 5.7</w:t>
            </w:r>
          </w:p>
          <w:p w14:paraId="295672A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С рисунка 16 убрать угловой шов У4</w:t>
            </w:r>
          </w:p>
          <w:p w14:paraId="7479608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7948E0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EDA2CD" w14:textId="77777777" w:rsidR="00B55641" w:rsidRPr="00DF14CE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5.7 Графический символ «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7807AF" wp14:editId="2ACB8204">
                  <wp:extent cx="311150" cy="17780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» используют в обозначении сварного соединения, выполняемого на нескольких смежных ребрах свариваемых деталей,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которые при этом не образуют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 замкнутую линию. Символ допускается применять только в случае, если место выполнения шва очевидно исходя из изображения и типа сварного соединения (рисунок 16).</w:t>
            </w:r>
          </w:p>
          <w:p w14:paraId="298B5BD4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умолчанию без дополнительных символов линия-выноска указывает на выполнение шва только на той линии (ребре), к которой проведена.</w:t>
            </w:r>
          </w:p>
          <w:p w14:paraId="624EA72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C47AB31" wp14:editId="447F6B8A">
                  <wp:extent cx="2603500" cy="2095500"/>
                  <wp:effectExtent l="0" t="0" r="635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0A7B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DFEC8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82D6D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Нарушение построения предложения с причастным оборотом.</w:t>
            </w:r>
          </w:p>
          <w:p w14:paraId="6D787BA6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В примечании содержится важное требование, которые нельзя вынести в примечание</w:t>
            </w:r>
          </w:p>
          <w:p w14:paraId="422C7A1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Для того, чтобы соединение было угловым, две детали должны образовать угол своими кромками, поэтому У4 лишний</w:t>
            </w:r>
          </w:p>
          <w:p w14:paraId="3F5424F6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D812EAA" w14:textId="77777777" w:rsidR="00B55641" w:rsidRPr="00DF14CE" w:rsidRDefault="00993C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BD18FF7" w14:textId="77777777" w:rsidR="00993CC7" w:rsidRPr="00DF14CE" w:rsidRDefault="00993C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Текст изменен.</w:t>
            </w:r>
          </w:p>
          <w:p w14:paraId="2A037E60" w14:textId="77777777" w:rsidR="00993CC7" w:rsidRPr="00DF14CE" w:rsidRDefault="00993C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Примечание перенесено в текст.</w:t>
            </w:r>
          </w:p>
          <w:p w14:paraId="5E590B25" w14:textId="77777777" w:rsidR="00993CC7" w:rsidRPr="00DF14CE" w:rsidRDefault="00993CC7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  <w:p w14:paraId="1A1AC716" w14:textId="60A72A9F" w:rsidR="00597EEB" w:rsidRPr="00DF14CE" w:rsidRDefault="00597EEB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5.6</w:t>
            </w:r>
          </w:p>
        </w:tc>
      </w:tr>
      <w:tr w:rsidR="00D90429" w:rsidRPr="00DF14CE" w14:paraId="0630E695" w14:textId="77777777" w:rsidTr="0035201A">
        <w:tc>
          <w:tcPr>
            <w:tcW w:w="704" w:type="dxa"/>
          </w:tcPr>
          <w:p w14:paraId="169E94C2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BD8C59" w14:textId="56AE4909" w:rsidR="00D90429" w:rsidRPr="00DF14CE" w:rsidRDefault="00D90429" w:rsidP="00D904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5.7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val="en-US" w:bidi="ru-RU"/>
              </w:rPr>
              <w:t>,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рисунок 16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232C" w14:textId="7734AF90" w:rsidR="00D90429" w:rsidRPr="00DF14CE" w:rsidRDefault="00D90429" w:rsidP="00D9042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2A96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AE9F53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Сварной шов У4 некорректно указан</w:t>
            </w:r>
          </w:p>
          <w:p w14:paraId="7122FD07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51F97D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DD2BAA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7920A3AB" wp14:editId="7433C257">
                  <wp:extent cx="2571750" cy="18923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1113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5F545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134294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 xml:space="preserve">Согласно ГОСТ 14771-76 и 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br/>
              <w:t xml:space="preserve">ГОСТ 5264-80 шов У4 имеет другое сечение и в данном случае его невозможно выполнить (аналогично примечанию 1 к рисунку 2 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br/>
              <w:t>ГОСТ Р ИСО 2553-2022). В данном случае шов будет нестандартным</w:t>
            </w:r>
          </w:p>
          <w:p w14:paraId="0F583DF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7211E43B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62276259" w14:textId="0D9556CA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  <w:p w14:paraId="474D93EE" w14:textId="4B003613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5.6</w:t>
            </w:r>
          </w:p>
        </w:tc>
      </w:tr>
      <w:tr w:rsidR="00B55641" w:rsidRPr="00DF14CE" w14:paraId="77E95AFB" w14:textId="77777777" w:rsidTr="0035201A">
        <w:tc>
          <w:tcPr>
            <w:tcW w:w="704" w:type="dxa"/>
          </w:tcPr>
          <w:p w14:paraId="114E7A81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" w:name="_Hlk231852424"/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607D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2A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</w:t>
            </w: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>совместно с ООО «ИЦД ТМХ»</w:t>
            </w:r>
            <w:r w:rsidRPr="00DF14CE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A13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9FA7ED" w14:textId="77777777" w:rsidR="00B55641" w:rsidRPr="00DF14CE" w:rsidRDefault="00B55641" w:rsidP="00B5564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п.5.7 идет ссылка на рис.16, а по факту замечание по рис.18</w:t>
            </w:r>
          </w:p>
          <w:p w14:paraId="39FA0C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Обозначение Т1-катет 3 по незамкнутому контуру на рис.18 имеет двусмысленное толкование:</w:t>
            </w:r>
          </w:p>
          <w:p w14:paraId="48D0E9E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 а) указан односторонний шов Т1; значок по незамкнутому контуру означает заварку торца ребра;</w:t>
            </w:r>
          </w:p>
          <w:p w14:paraId="11A917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б) сварка по незамкнутому контуру выполняется и с противоположной стороны ребра, что фактически превращает данный сварной шов в шов Т3, хотя он указан, как Т1.</w:t>
            </w:r>
          </w:p>
          <w:p w14:paraId="1EF3D33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FB989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18982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необходимости сварки с одной стороны предлагаем указывать шов Т1;</w:t>
            </w:r>
          </w:p>
          <w:p w14:paraId="5791700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 при необходимости сварки с двух сторон - указывать шов Т3;</w:t>
            </w:r>
          </w:p>
          <w:p w14:paraId="0183730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необходимости заварки торца ребра необходимо ввести сварной шов заварки торца ребра с указанием катета. Либо  в ТТ чертежа указать необходимость сварки торца ребра с заданным катетом.</w:t>
            </w:r>
          </w:p>
          <w:p w14:paraId="2AE03C5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76BD6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4DE75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Устранение двусмысленности чтения чертежа.</w:t>
            </w:r>
          </w:p>
          <w:p w14:paraId="44AFA8B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AABE9" w14:textId="77777777" w:rsidR="00597EEB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071F1DF" w14:textId="77777777" w:rsidR="00597EEB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  <w:p w14:paraId="21E8B80C" w14:textId="6E58C4F6" w:rsidR="00B55641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5.6</w:t>
            </w:r>
          </w:p>
        </w:tc>
      </w:tr>
      <w:bookmarkEnd w:id="6"/>
      <w:tr w:rsidR="00B55641" w:rsidRPr="00DF14CE" w14:paraId="42CD08BF" w14:textId="77777777" w:rsidTr="0035201A">
        <w:tc>
          <w:tcPr>
            <w:tcW w:w="704" w:type="dxa"/>
          </w:tcPr>
          <w:p w14:paraId="4E5438F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E14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B4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3E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1E684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4D66D2" wp14:editId="1F6E7064">
                  <wp:extent cx="2857500" cy="1784350"/>
                  <wp:effectExtent l="0" t="0" r="0" b="635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2E29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0B147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1DFF9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Изменить графику. Шов У4 в данном эскизе не соответствует ГОСТ, т.к.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невозможно выполнить провар на всю толщину соединения.</w:t>
            </w:r>
          </w:p>
          <w:p w14:paraId="7FE3FBB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Создает ложное восприятие.</w:t>
            </w:r>
          </w:p>
          <w:p w14:paraId="683C282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9434" w14:textId="77777777" w:rsidR="00597EEB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574D8966" w14:textId="77777777" w:rsidR="00597EEB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  <w:p w14:paraId="66DCE1BD" w14:textId="549CE738" w:rsidR="00B55641" w:rsidRPr="00DF14CE" w:rsidRDefault="00597EEB" w:rsidP="00597EE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5.6</w:t>
            </w:r>
          </w:p>
        </w:tc>
      </w:tr>
      <w:tr w:rsidR="00B55641" w:rsidRPr="00DF14CE" w14:paraId="11B229F6" w14:textId="77777777" w:rsidTr="0035201A">
        <w:tc>
          <w:tcPr>
            <w:tcW w:w="704" w:type="dxa"/>
          </w:tcPr>
          <w:p w14:paraId="4ED54F3E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EC7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6FA8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11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5681D8" w14:textId="4AFB6D4C" w:rsidR="00B55641" w:rsidRPr="00E6425D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Необходимы наглядные примеры, где графический символ 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DA6798" wp14:editId="57C5260F">
                  <wp:extent cx="419100" cy="1778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82" t="42807" r="28876" b="5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может применяться, а где нет</w:t>
            </w:r>
          </w:p>
          <w:p w14:paraId="32BFEFB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5B4A4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Изображения на рисунке 16 не достаточно. Рекомендуется дополнить по аналогии с рисунками 14 и 15</w:t>
            </w:r>
          </w:p>
          <w:p w14:paraId="313DF5C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D489" w14:textId="77777777" w:rsidR="00D426F1" w:rsidRPr="00DF14CE" w:rsidRDefault="00D426F1" w:rsidP="00D426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BCB2E13" w14:textId="77777777" w:rsidR="00B55641" w:rsidRPr="00DF14CE" w:rsidRDefault="00D426F1" w:rsidP="00D426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  <w:p w14:paraId="310B185B" w14:textId="38175C1B" w:rsidR="00597EEB" w:rsidRPr="00DF14CE" w:rsidRDefault="00597EEB" w:rsidP="00D426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5.6</w:t>
            </w:r>
          </w:p>
        </w:tc>
      </w:tr>
      <w:tr w:rsidR="00B55641" w:rsidRPr="00DF14CE" w14:paraId="7FD00B24" w14:textId="77777777" w:rsidTr="0035201A">
        <w:tc>
          <w:tcPr>
            <w:tcW w:w="704" w:type="dxa"/>
          </w:tcPr>
          <w:p w14:paraId="7B00801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D3F7F6C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369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147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78177D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Уточнить формулировку в части названия символа </w:t>
            </w:r>
          </w:p>
          <w:p w14:paraId="4629CC5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51E065" wp14:editId="7D1A5F73">
                  <wp:extent cx="425450" cy="12065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4C91B6D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214D80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A6DBB9" w14:textId="77777777" w:rsidR="00B55641" w:rsidRPr="00DF14CE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5.8 Графический символ «</w:t>
            </w: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CCBA08" wp14:editId="0409BD78">
                  <wp:extent cx="425450" cy="12065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» используют в обозначении сварного соединения, выполняемого между двумя указанными на чертеже точками, при этом буквенные обозначения этих точек приводят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с обеих сторон данного символа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 (рисунок 17).</w:t>
            </w:r>
          </w:p>
          <w:p w14:paraId="094839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C7301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E8BF48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30147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Слово «стрелок» – некорректно, стрелками (половинами стрелок) в данном стандарте называют условное обозначение шва. А символ шва между точками имеет название «выделенный элемент» (см. таблицу 1)</w:t>
            </w:r>
          </w:p>
          <w:p w14:paraId="218EE38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1BB0C35" w14:textId="2A474780" w:rsidR="00597EEB" w:rsidRPr="00DF14CE" w:rsidRDefault="00E6425D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3360D105" w14:textId="77777777" w:rsidTr="0035201A">
        <w:tc>
          <w:tcPr>
            <w:tcW w:w="704" w:type="dxa"/>
          </w:tcPr>
          <w:p w14:paraId="6B4865A1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FC481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5BD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F0F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E0E24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B6621D" wp14:editId="63DEAAE1">
                  <wp:extent cx="3352800" cy="12763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50D7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4F261FF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A676B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704E6A5A" wp14:editId="0B52FF20">
                  <wp:extent cx="2025650" cy="139065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40BF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EAD36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BCC86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 верно указан размер или 15 или 35 судя по полному изображению</w:t>
            </w:r>
          </w:p>
          <w:p w14:paraId="0F60AA7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F3A64" w14:textId="77777777" w:rsidR="00B55641" w:rsidRPr="00DF14CE" w:rsidRDefault="00D426F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A77DCDD" w14:textId="2910FABA" w:rsidR="00597EEB" w:rsidRPr="00DF14CE" w:rsidRDefault="00597EEB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5.7</w:t>
            </w:r>
          </w:p>
        </w:tc>
      </w:tr>
      <w:tr w:rsidR="00D90429" w:rsidRPr="00DF14CE" w14:paraId="5B9091A7" w14:textId="77777777" w:rsidTr="0035201A">
        <w:tc>
          <w:tcPr>
            <w:tcW w:w="704" w:type="dxa"/>
          </w:tcPr>
          <w:p w14:paraId="2898DD41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CCA94" w14:textId="6E0D664A" w:rsidR="00D90429" w:rsidRPr="00DF14CE" w:rsidRDefault="00D90429" w:rsidP="00D904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5.8 рисунок 17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993" w14:textId="131A1BF1" w:rsidR="00D90429" w:rsidRPr="00DF14CE" w:rsidRDefault="00D90429" w:rsidP="00D9042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082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B661C4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 рисунке заменить теоретически точные размеры 15 и 35 в прямоугольнике на размеры с допуском</w:t>
            </w:r>
          </w:p>
          <w:p w14:paraId="1AD15D7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FB8016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6DAE60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629D9CDC" wp14:editId="539789E6">
                  <wp:extent cx="3130550" cy="20955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75F63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A3098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B101C4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Применение размеров в прямоугольнике указано и показано на примерах в п.7.1 и в таблице Б1 ГОСТ 2.308-2023. Для размеров под сварку эти обозначения не применимы</w:t>
            </w:r>
          </w:p>
          <w:p w14:paraId="2241A3E1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6C955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B38C2A8" w14:textId="6646998B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5.7</w:t>
            </w:r>
          </w:p>
        </w:tc>
      </w:tr>
      <w:tr w:rsidR="00BE1FDA" w:rsidRPr="00DF14CE" w14:paraId="6D69F68B" w14:textId="77777777" w:rsidTr="0035201A">
        <w:tc>
          <w:tcPr>
            <w:tcW w:w="704" w:type="dxa"/>
          </w:tcPr>
          <w:p w14:paraId="1312A988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E6F64" w14:textId="32D73BF3" w:rsidR="00BE1FDA" w:rsidRPr="00DF14CE" w:rsidRDefault="00BE1FDA" w:rsidP="00BE1FDA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5.8, рисунок 17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(условное изображение)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B026" w14:textId="77777777" w:rsidR="00BE1FDA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АО «ЦНИИмаш», исх. № ОС-13140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от 19.06.2026</w:t>
            </w:r>
          </w:p>
          <w:p w14:paraId="350436E1" w14:textId="61198409" w:rsidR="00E6425D" w:rsidRPr="00DF14CE" w:rsidRDefault="00E6425D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5B5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E64F4E7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Размер 15 в прямоугольнике предположительно должен определять длину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участка сварного шва, аналогично размеру 35</w:t>
            </w:r>
          </w:p>
          <w:p w14:paraId="7DBA309F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4E002" w14:textId="77777777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9A85B64" w14:textId="3381A818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Размеры определя</w:t>
            </w:r>
            <w:r w:rsidR="00E6425D">
              <w:rPr>
                <w:rFonts w:ascii="Arial" w:hAnsi="Arial" w:cs="Arial"/>
                <w:sz w:val="20"/>
                <w:szCs w:val="20"/>
              </w:rPr>
              <w:t>ю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т не длину сварного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шва, а расположение точ</w:t>
            </w:r>
            <w:r w:rsidR="00E6425D">
              <w:rPr>
                <w:rFonts w:ascii="Arial" w:hAnsi="Arial" w:cs="Arial"/>
                <w:sz w:val="20"/>
                <w:szCs w:val="20"/>
              </w:rPr>
              <w:t>е</w:t>
            </w:r>
            <w:r w:rsidRPr="00DF14CE">
              <w:rPr>
                <w:rFonts w:ascii="Arial" w:hAnsi="Arial" w:cs="Arial"/>
                <w:sz w:val="20"/>
                <w:szCs w:val="20"/>
              </w:rPr>
              <w:t>к</w:t>
            </w:r>
            <w:r w:rsidR="00E6425D">
              <w:rPr>
                <w:rFonts w:ascii="Arial" w:hAnsi="Arial" w:cs="Arial"/>
                <w:sz w:val="20"/>
                <w:szCs w:val="20"/>
              </w:rPr>
              <w:t xml:space="preserve"> начала и окончания шва</w:t>
            </w:r>
          </w:p>
          <w:p w14:paraId="6AE850A0" w14:textId="0429B914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5.7</w:t>
            </w:r>
          </w:p>
        </w:tc>
      </w:tr>
      <w:tr w:rsidR="00D90429" w:rsidRPr="00DF14CE" w14:paraId="5F71D20F" w14:textId="77777777" w:rsidTr="0035201A">
        <w:tc>
          <w:tcPr>
            <w:tcW w:w="704" w:type="dxa"/>
          </w:tcPr>
          <w:p w14:paraId="62C54230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9245F" w14:textId="77777777" w:rsidR="00D90429" w:rsidRPr="00DF14CE" w:rsidRDefault="00D90429" w:rsidP="00D90429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5.8, рис. 17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0C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</w:rPr>
            </w:pPr>
            <w:bookmarkStart w:id="7" w:name="bookmark4"/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bookmarkEnd w:id="7"/>
            <w:r w:rsidRPr="00DF14CE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53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34D223" w14:textId="77777777" w:rsidR="00D90429" w:rsidRPr="00DF14CE" w:rsidRDefault="00D90429" w:rsidP="00D90429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Размеры, задающие концы сварного шва на рисунке 17, заключены в прямоугольные рамки.</w:t>
            </w:r>
          </w:p>
          <w:p w14:paraId="686E50C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Согласно ГОСТ Р 53442 - это теоретически точные размеры. Такое задание размеров применяется для допусков расположения. Для обычных размеров, в том числе размеров сварных швов, такое обозначение размеров не применяется (отсутствует в ГОСТ 2.307 и проекте ГОСТ Р 2.307).</w:t>
            </w:r>
          </w:p>
          <w:p w14:paraId="6B1E71E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04BC48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B7D851" w14:textId="77777777" w:rsidR="00D90429" w:rsidRPr="00DF14CE" w:rsidRDefault="00D90429" w:rsidP="00D90429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Задать на чертеже 17 расположение точек А и Б с помощью обычных размеров (не заключенных в прямоугольную рамку).</w:t>
            </w:r>
          </w:p>
          <w:p w14:paraId="11F2842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[Для обычных размеров могут быть приведены допуски]</w:t>
            </w:r>
          </w:p>
          <w:p w14:paraId="1FC589C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232F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843E33F" w14:textId="5906DD86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5.7</w:t>
            </w:r>
          </w:p>
        </w:tc>
      </w:tr>
      <w:tr w:rsidR="00D90429" w:rsidRPr="00DF14CE" w14:paraId="2A636BA5" w14:textId="77777777" w:rsidTr="0035201A">
        <w:tc>
          <w:tcPr>
            <w:tcW w:w="704" w:type="dxa"/>
          </w:tcPr>
          <w:p w14:paraId="2C947220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05F2" w14:textId="77777777" w:rsidR="00D90429" w:rsidRPr="00DF14CE" w:rsidRDefault="00D90429" w:rsidP="00D90429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5.8, рисунок 17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A54" w14:textId="77777777" w:rsidR="00D90429" w:rsidRPr="00DF14CE" w:rsidRDefault="00D90429" w:rsidP="00D904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7DA90431" w14:textId="77777777" w:rsidR="00D90429" w:rsidRPr="00DF14CE" w:rsidRDefault="00D90429" w:rsidP="00D90429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B72C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109F810" w14:textId="77777777" w:rsidR="00D90429" w:rsidRPr="00DF14CE" w:rsidRDefault="00D90429" w:rsidP="00D90429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  <w:p w14:paraId="567E58ED" w14:textId="77777777" w:rsidR="00D90429" w:rsidRPr="00DF14CE" w:rsidRDefault="00D90429" w:rsidP="00D90429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22EFE" wp14:editId="76A17ADF">
                  <wp:extent cx="2877820" cy="1755775"/>
                  <wp:effectExtent l="0" t="0" r="0" b="0"/>
                  <wp:docPr id="72" name="Рисунок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265124" w14:textId="77777777" w:rsidR="00D90429" w:rsidRPr="00DF14CE" w:rsidRDefault="00D90429" w:rsidP="00D90429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  <w:p w14:paraId="0103B224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Размер в знаке «теоретически точный размер»</w:t>
            </w:r>
          </w:p>
          <w:p w14:paraId="05D5BD50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CC5C4F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FE3B85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Убрать знак «теоретически точный размер»</w:t>
            </w:r>
          </w:p>
          <w:p w14:paraId="113E1870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3C403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078E31D" w14:textId="5FA6769B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Определение «Теоретически точный размер» было изменено в новой версии ГОСТ Р 53442-2015. В его интерпретации это обозначение носит обязательный 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lastRenderedPageBreak/>
              <w:t>характер. В старой версии «теоретически точный размер» применялся в сочетании с позиционными допусками, которые определяли величину отклонения относительно теор</w:t>
            </w:r>
            <w:r w:rsidR="00E6425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е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тически точного. Теоретически ВСЕ размеры должны быть только с допусками, которые задаются в том или ином виде: явно (в разной форме), текстом в технических требованиях. Теоретически точный размер невозможно выполнить физически. Так же его невозможно контролировать</w:t>
            </w:r>
          </w:p>
          <w:p w14:paraId="58AD948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B948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6287D81" w14:textId="3468E369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5.7</w:t>
            </w:r>
          </w:p>
        </w:tc>
      </w:tr>
      <w:tr w:rsidR="00D90429" w:rsidRPr="00DF14CE" w14:paraId="33819CEE" w14:textId="77777777" w:rsidTr="0035201A">
        <w:trPr>
          <w:trHeight w:val="677"/>
        </w:trPr>
        <w:tc>
          <w:tcPr>
            <w:tcW w:w="704" w:type="dxa"/>
          </w:tcPr>
          <w:p w14:paraId="05B4A007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00D" w14:textId="77777777" w:rsidR="00D90429" w:rsidRPr="00DF14CE" w:rsidRDefault="00D90429" w:rsidP="00D904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5.9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15D0" w14:textId="77777777" w:rsidR="00D90429" w:rsidRPr="00DF14CE" w:rsidRDefault="00D90429" w:rsidP="00D9042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«ИЭМЗ «Купол», исх. № 070-59-236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A666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2368F17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пункте 5.9 дана ссылка на рисунок 18, а вместо него зеленый квадрат.</w:t>
            </w:r>
          </w:p>
          <w:p w14:paraId="721C3EBE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9FF39D" w14:textId="77777777" w:rsidR="00D90429" w:rsidRPr="00DF14CE" w:rsidRDefault="00D90429" w:rsidP="00D9042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35199C9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Исправить рисунок 18</w:t>
            </w:r>
          </w:p>
          <w:p w14:paraId="7C85A65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C29" w14:textId="77777777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E4BF84E" w14:textId="59298D95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5.8</w:t>
            </w:r>
          </w:p>
        </w:tc>
      </w:tr>
      <w:tr w:rsidR="00D90429" w:rsidRPr="00DF14CE" w14:paraId="61F23527" w14:textId="77777777" w:rsidTr="0035201A">
        <w:tc>
          <w:tcPr>
            <w:tcW w:w="704" w:type="dxa"/>
          </w:tcPr>
          <w:p w14:paraId="0E6E3313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6DC" w14:textId="77777777" w:rsidR="00D90429" w:rsidRPr="00DF14CE" w:rsidRDefault="00D90429" w:rsidP="00D904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5.9, рисунок 18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A048" w14:textId="77777777" w:rsidR="00D90429" w:rsidRPr="00DF14CE" w:rsidRDefault="00D90429" w:rsidP="00D9042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EC9C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B17D94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Отсутствует изображение</w:t>
            </w:r>
          </w:p>
          <w:p w14:paraId="7CF7C3B2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CDA" w14:textId="6CF3C365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81B7F5F" w14:textId="022F559B" w:rsidR="00D90429" w:rsidRPr="00DF14CE" w:rsidRDefault="00D90429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п. 5.8</w:t>
            </w:r>
          </w:p>
        </w:tc>
      </w:tr>
      <w:tr w:rsidR="00D90429" w:rsidRPr="00DF14CE" w14:paraId="3FE8CD13" w14:textId="77777777" w:rsidTr="0035201A">
        <w:tc>
          <w:tcPr>
            <w:tcW w:w="704" w:type="dxa"/>
          </w:tcPr>
          <w:p w14:paraId="0FB70BCA" w14:textId="77777777" w:rsidR="00D90429" w:rsidRPr="00DF14CE" w:rsidRDefault="00D90429" w:rsidP="00D9042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1095" w14:textId="41BA47C0" w:rsidR="00D90429" w:rsidRPr="00DF14CE" w:rsidRDefault="00D90429" w:rsidP="00D904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19EB" w14:textId="0A0A2CE0" w:rsidR="00D90429" w:rsidRPr="00DF14CE" w:rsidRDefault="00D90429" w:rsidP="00D9042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259" w14:textId="77777777" w:rsidR="00D90429" w:rsidRPr="00DF14CE" w:rsidRDefault="00D90429" w:rsidP="00D9042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C63A49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Необходимо допустить использование монтажных швов на сборочном чертеже при наличии монтажного чертежа.</w:t>
            </w:r>
          </w:p>
          <w:p w14:paraId="7CB6AFD9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8513EB" w14:textId="77777777" w:rsidR="00D90429" w:rsidRPr="00DF14CE" w:rsidRDefault="00D90429" w:rsidP="00D904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601486" w14:textId="5B2EA019" w:rsidR="00D90429" w:rsidRPr="00175AEF" w:rsidRDefault="00D90429" w:rsidP="00D90429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сборке изделия обычно присутствует только сборочный чертеж, а не весь комплект документа вместе с монтажным чертежом. Если шов на сборочном чертеже отмечен как монтажный, это привлекает внимание и шов не выполнят при сборке, но если шов никак не отмечен, у сборщиков возникают вопросы: забыл конструктор, или выполнить шов как подобный с этого чертежа (часто встречается, что одни кожухи приваривают при сборке, а другие при монтаже, и тип шва там одинаковый), и могут сварить то, что не нужно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55CF" w14:textId="1BA8EF5C" w:rsidR="00D90429" w:rsidRPr="00DF14CE" w:rsidRDefault="00CE1964" w:rsidP="00D904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08E212A6" w14:textId="225408EE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6 Технические требования к сварному соединению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25EAC1D9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6477F79" w14:textId="36F4F4D3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bottom w:val="double" w:sz="4" w:space="0" w:color="auto"/>
            </w:tcBorders>
          </w:tcPr>
          <w:p w14:paraId="4FF1F1D7" w14:textId="6E611479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5B4D49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FD79761" w14:textId="52B0AF94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4C943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CD728A5" w14:textId="17DFA8FA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7A6236DD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53F3BED" w14:textId="24DFB765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90845" w:rsidRPr="00DF14CE" w14:paraId="1F14EAD1" w14:textId="77777777" w:rsidTr="00A90845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5D5D8B23" w14:textId="77777777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bottom w:val="single" w:sz="4" w:space="0" w:color="auto"/>
            </w:tcBorders>
          </w:tcPr>
          <w:p w14:paraId="68AF9B73" w14:textId="77CC8626" w:rsidR="00A90845" w:rsidRPr="00DF14CE" w:rsidRDefault="00A90845" w:rsidP="00A9084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Содержание, пункт 6; раздел 6 (по всему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тексту)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6D89" w14:textId="7C4353B7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93AF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B017253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раздела: «Технические требования к сварному соединению»</w:t>
            </w:r>
          </w:p>
          <w:p w14:paraId="12BF3FE9" w14:textId="77777777" w:rsidR="00A90845" w:rsidRPr="00DF14CE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0399D9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«Технические требования к сварным соединениям»</w:t>
            </w:r>
          </w:p>
          <w:p w14:paraId="44CE5122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3A0B5C32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остальных разделах словосочетание «сварные соединения» применено во множественном числе</w:t>
            </w:r>
          </w:p>
          <w:p w14:paraId="69D5E3AE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double" w:sz="4" w:space="0" w:color="auto"/>
              <w:bottom w:val="single" w:sz="4" w:space="0" w:color="auto"/>
            </w:tcBorders>
          </w:tcPr>
          <w:p w14:paraId="0C1839B7" w14:textId="71CDF6BD" w:rsidR="00592DF3" w:rsidRPr="00592DF3" w:rsidRDefault="00592DF3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92DF3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057FA387" w14:textId="2E53F013" w:rsidR="00592DF3" w:rsidRPr="00592DF3" w:rsidRDefault="00592DF3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92DF3">
              <w:rPr>
                <w:rFonts w:ascii="Arial" w:hAnsi="Arial" w:cs="Arial"/>
                <w:sz w:val="20"/>
                <w:szCs w:val="20"/>
              </w:rPr>
              <w:t>Редакция доработана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8C6BEB" w14:textId="29D0121F" w:rsidR="00A90845" w:rsidRPr="00DF14CE" w:rsidRDefault="00592DF3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92DF3">
              <w:rPr>
                <w:rFonts w:ascii="Arial" w:hAnsi="Arial" w:cs="Arial"/>
                <w:sz w:val="20"/>
                <w:szCs w:val="20"/>
              </w:rPr>
              <w:t xml:space="preserve">ГОСТ 2.312—72 требует обозначать, и устанавливать требования именно к </w:t>
            </w:r>
            <w:r w:rsidRPr="00592DF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швам</w:t>
            </w:r>
            <w:r w:rsidRPr="00592D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E1FDA" w:rsidRPr="00DF14CE" w14:paraId="0BD2F64E" w14:textId="77777777" w:rsidTr="00A9084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BED9D9C" w14:textId="77777777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35C40FA9" w14:textId="7A33BC50" w:rsidR="00BE1FDA" w:rsidRPr="00DF14CE" w:rsidRDefault="00BE1FDA" w:rsidP="00BE1F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A3C1" w14:textId="2DCC4EBC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DF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217949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Не понятно, о каком документе идет речь во второй строке пункта</w:t>
            </w:r>
          </w:p>
          <w:p w14:paraId="43F3E526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EAACD2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 xml:space="preserve">Технические требования к сварному соединению приводят на изображении (линии-выноске), в технических требованиях чертежа или в таблице сварных соединений 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br/>
              <w:t>(см. раздел 8).</w:t>
            </w:r>
          </w:p>
          <w:p w14:paraId="13C67B86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7D7F3F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неоднозначного толкования. В любом случае требования к сварным швам должны быть однозначно указаны на чертеже (напрямую или в виде ссылки на документ по стандартизации), а не в каком-то абстрактном документе</w:t>
            </w:r>
          </w:p>
          <w:p w14:paraId="4A2C0964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D0035AE" w14:textId="77777777" w:rsidR="00BE1FDA" w:rsidRDefault="00BE1FDA" w:rsidP="00592DF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592DF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4AD051" w14:textId="77777777" w:rsidR="00592DF3" w:rsidRDefault="00592DF3" w:rsidP="00592DF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доработан.</w:t>
            </w:r>
          </w:p>
          <w:p w14:paraId="167118D9" w14:textId="05A456D0" w:rsidR="00592DF3" w:rsidRPr="00DF14CE" w:rsidRDefault="00592DF3" w:rsidP="00592DF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документов, к которым предъявлены требования в стандарте, указан</w:t>
            </w:r>
            <w:r w:rsidR="00154DF9">
              <w:rPr>
                <w:rFonts w:ascii="Arial" w:hAnsi="Arial" w:cs="Arial"/>
                <w:sz w:val="20"/>
                <w:szCs w:val="20"/>
              </w:rPr>
              <w:t>ы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разделе 1 ГОСТ Р 2.312, поэтому повторять не стоит</w:t>
            </w:r>
          </w:p>
        </w:tc>
      </w:tr>
      <w:tr w:rsidR="000154A8" w:rsidRPr="00DF14CE" w14:paraId="03F6AEB5" w14:textId="77777777" w:rsidTr="00A9084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9BCF120" w14:textId="77777777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307B0A14" w14:textId="33035013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769B" w14:textId="2123A96B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068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78EB0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Style w:val="20"/>
                <w:rFonts w:cs="Arial"/>
                <w:sz w:val="20"/>
                <w:szCs w:val="20"/>
              </w:rPr>
              <w:t>6.2 Обозначение шероховатости механически обработанной поверхности шва на изображении указывают на полке или под полкой линии-выноски после условного обозначения сварного соединения (рисунок 19).</w:t>
            </w:r>
          </w:p>
          <w:p w14:paraId="7BDC94D9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4742F7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E0DA91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Style w:val="20"/>
                <w:rFonts w:cs="Arial"/>
                <w:sz w:val="20"/>
                <w:szCs w:val="20"/>
              </w:rPr>
              <w:t xml:space="preserve">6.2 Обозначение шероховатости механически обработанной поверхности шва на изображении указывают на полке или под полкой линии-выноски после условного обозначения сварного соединения (рисунок 19). </w:t>
            </w:r>
            <w:bookmarkStart w:id="8" w:name="_Hlk234956872"/>
            <w:r w:rsidRPr="00DF14CE">
              <w:rPr>
                <w:rStyle w:val="20"/>
                <w:rFonts w:cs="Arial"/>
                <w:sz w:val="20"/>
                <w:szCs w:val="20"/>
              </w:rPr>
              <w:t>Допускается указывать параметр шероховатости с технических требованиях чертежа или таблице сварных соединений</w:t>
            </w:r>
            <w:bookmarkEnd w:id="8"/>
          </w:p>
          <w:p w14:paraId="2659143E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D3D9AAE" w14:textId="77777777" w:rsidR="000154A8" w:rsidRDefault="00EA72B6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6914BF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426A52C9" w14:textId="79AD55E1" w:rsidR="006914BF" w:rsidRPr="00DF14CE" w:rsidRDefault="006914BF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Отдельные пункты раздела 6 показывают, как указывать ТТ на изображениях. При этом возможность не указывать их на изображении, а приводить в текстовых ТТ или на таблице швов установлены в отдельных пунктах – 6.7, 6.8</w:t>
            </w:r>
          </w:p>
        </w:tc>
      </w:tr>
      <w:tr w:rsidR="000154A8" w:rsidRPr="00DF14CE" w14:paraId="31559665" w14:textId="77777777" w:rsidTr="00A90845">
        <w:tc>
          <w:tcPr>
            <w:tcW w:w="704" w:type="dxa"/>
            <w:tcBorders>
              <w:top w:val="single" w:sz="4" w:space="0" w:color="auto"/>
            </w:tcBorders>
          </w:tcPr>
          <w:p w14:paraId="4B29CA3A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1D3FF202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F86" w14:textId="77777777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562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D331F0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Уточнить текст «под стрелкой линии-выноски» (заменить на «под линией-выноской для условного обозначения сварного соединения»)</w:t>
            </w:r>
          </w:p>
          <w:p w14:paraId="662FAD0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0D2A59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1E8580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на изображении его обозначение приводят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под линией-выноской для условного обозначения сварного соединения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(рисунок 20), при этом …</w:t>
            </w:r>
          </w:p>
          <w:p w14:paraId="2FF4724B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D16536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24AAC6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Уточнение формулировки в соответствии с ГОСТ Р 2.316</w:t>
            </w:r>
          </w:p>
          <w:p w14:paraId="2CB845D2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45B659A" w14:textId="5B47004F" w:rsidR="000154A8" w:rsidRPr="00DF14CE" w:rsidRDefault="00712206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0154A8" w:rsidRPr="00DF14CE" w14:paraId="1F5DFBE8" w14:textId="77777777" w:rsidTr="0035201A">
        <w:tc>
          <w:tcPr>
            <w:tcW w:w="704" w:type="dxa"/>
          </w:tcPr>
          <w:p w14:paraId="3B77652D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7149EF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46D2" w14:textId="17B0AB3A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"Объединение производителей железнодорожной техники", </w:t>
            </w:r>
            <w:r w:rsidR="00A55328"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</w:t>
            </w:r>
            <w:r w:rsidR="00A55328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9679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331C4B91" w14:textId="77777777" w:rsidR="000154A8" w:rsidRPr="00DF14CE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lastRenderedPageBreak/>
              <w:t>С целью исключения нагромождения в конструкторской документации необходимо допустить указание контрольного комплекса, категории качества шва, уровня качества в таблице сварных соединений, а не только под стрелкой линии выноски.</w:t>
            </w:r>
          </w:p>
          <w:p w14:paraId="5F8BC89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9A9382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19AF7B" w14:textId="77777777" w:rsidR="000154A8" w:rsidRPr="00DF14CE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Если для шва сварного соединения установлен контрольный комплекс или категория </w:t>
            </w:r>
            <w:r w:rsidRPr="00DF14CE">
              <w:rPr>
                <w:rFonts w:ascii="Arial" w:hAnsi="Arial" w:cs="Arial"/>
                <w:b/>
                <w:color w:val="222222"/>
                <w:sz w:val="20"/>
                <w:szCs w:val="20"/>
              </w:rPr>
              <w:t>качества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 шва, </w:t>
            </w:r>
            <w:r w:rsidRPr="00DF14CE">
              <w:rPr>
                <w:rFonts w:ascii="Arial" w:hAnsi="Arial" w:cs="Arial"/>
                <w:b/>
                <w:color w:val="222222"/>
                <w:sz w:val="20"/>
                <w:szCs w:val="20"/>
              </w:rPr>
              <w:t>уровень качества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 сварного соединения, то на изображении его обозначение приводят под стрелкой линии-выноски (рисунок 20), при этом в технических требованиях или в таблице сварных соединений приводят ссылку на соответствующий документ по стандартизации. </w:t>
            </w:r>
            <w:bookmarkStart w:id="9" w:name="_Hlk234957111"/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Допускается указывать контрольный комплекс или категорию качества шва, уровень качества в таблице сварных соединений.</w:t>
            </w:r>
            <w:bookmarkEnd w:id="9"/>
          </w:p>
          <w:p w14:paraId="156DBF94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5B4597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898DDD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Исключение нагромождения в конструкторской документации</w:t>
            </w:r>
          </w:p>
          <w:p w14:paraId="7E145995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20C26" w14:textId="69E16644" w:rsidR="006914BF" w:rsidRDefault="006914BF" w:rsidP="006914B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BDA489" w14:textId="790903BD" w:rsidR="00A55328" w:rsidRPr="00DF14CE" w:rsidRDefault="006914BF" w:rsidP="006914B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Отдельные пункты раздела 6 показывают, как указывать ТТ на изображениях. При этом возможность не указывать их на изображении, а приводить в текстовых ТТ или на таблице швов установлены в отдельных пунктах – 6.7, 6.8</w:t>
            </w:r>
          </w:p>
        </w:tc>
      </w:tr>
      <w:tr w:rsidR="000154A8" w:rsidRPr="00DF14CE" w14:paraId="474A6B53" w14:textId="77777777" w:rsidTr="0035201A">
        <w:tc>
          <w:tcPr>
            <w:tcW w:w="704" w:type="dxa"/>
          </w:tcPr>
          <w:p w14:paraId="0A475BEA" w14:textId="77777777" w:rsidR="000154A8" w:rsidRPr="00DF14CE" w:rsidRDefault="000154A8" w:rsidP="000154A8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E58A" w14:textId="77777777" w:rsidR="000154A8" w:rsidRPr="00A437A0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6.3, рисунок 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E8D" w14:textId="77777777" w:rsidR="000154A8" w:rsidRPr="00A437A0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D4F5" w14:textId="77777777" w:rsidR="000154A8" w:rsidRPr="00A437A0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6899DC3" w14:textId="77777777" w:rsidR="000154A8" w:rsidRPr="00A437A0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F3AA7C" wp14:editId="3DE0190F">
                  <wp:extent cx="2774950" cy="1155700"/>
                  <wp:effectExtent l="0" t="0" r="6350" b="635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604C0" w14:textId="77777777" w:rsidR="000154A8" w:rsidRPr="00A437A0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A11B76" w14:textId="77777777" w:rsidR="000154A8" w:rsidRPr="00A437A0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627AD8" w14:textId="531069C3" w:rsidR="000154A8" w:rsidRPr="00A437A0" w:rsidRDefault="000154A8" w:rsidP="00A55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Дополнить в пункте технических требований номер стандарта</w:t>
            </w:r>
          </w:p>
          <w:p w14:paraId="430F63B8" w14:textId="77777777" w:rsidR="000154A8" w:rsidRPr="00A437A0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204EB8" w14:textId="37B64B16" w:rsidR="000154A8" w:rsidRPr="00A437A0" w:rsidRDefault="000154A8" w:rsidP="000154A8">
            <w:pPr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Неясно, почему категории контроля имеют и цифру и букву, чаще встречается только цифра. Если будет ссылка на конкретный стандарт для примера, то по нему можно будет понять, что имеется ввиду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827C" w14:textId="7FD01ECC" w:rsidR="000154A8" w:rsidRDefault="00A437A0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478BF2A" w14:textId="7DAA503C" w:rsidR="00666A36" w:rsidRPr="00DF14CE" w:rsidRDefault="00666A36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4A8" w:rsidRPr="00DF14CE" w14:paraId="240DA7B8" w14:textId="77777777" w:rsidTr="0035201A">
        <w:tc>
          <w:tcPr>
            <w:tcW w:w="704" w:type="dxa"/>
          </w:tcPr>
          <w:p w14:paraId="0D042A6B" w14:textId="77777777" w:rsidR="000154A8" w:rsidRPr="00DF14CE" w:rsidRDefault="000154A8" w:rsidP="000154A8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077C" w14:textId="77777777" w:rsidR="000154A8" w:rsidRPr="00DF14CE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6.3, рисунок 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E3A" w14:textId="77777777" w:rsidR="000154A8" w:rsidRPr="00DF14CE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C6A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E7F41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92E2F43" wp14:editId="7C465EA8">
                  <wp:extent cx="1860550" cy="1174750"/>
                  <wp:effectExtent l="0" t="0" r="6350" b="635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B6760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09ABFD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17C1C7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Дополнить технические требования пунктом, касающимся категории контроля сварных соединений</w:t>
            </w:r>
          </w:p>
          <w:p w14:paraId="7171EA5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3755E2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7E68FF2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Согласно пункту 6.3 настоящего стандарта</w:t>
            </w:r>
          </w:p>
          <w:p w14:paraId="632D36BD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C839" w14:textId="77777777" w:rsidR="001B2493" w:rsidRDefault="001B2493" w:rsidP="00666A3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666A36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5899EC5E" w14:textId="27E0BE12" w:rsidR="00666A36" w:rsidRPr="00DF14CE" w:rsidRDefault="00666A36" w:rsidP="00666A3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переработан</w:t>
            </w:r>
          </w:p>
        </w:tc>
      </w:tr>
      <w:tr w:rsidR="000154A8" w:rsidRPr="00DF14CE" w14:paraId="0BDE7C07" w14:textId="77777777" w:rsidTr="0035201A">
        <w:tc>
          <w:tcPr>
            <w:tcW w:w="704" w:type="dxa"/>
          </w:tcPr>
          <w:p w14:paraId="3AE801F4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9FCBBF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63FD" w14:textId="77777777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8F4A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85F46E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Добавить уточнение («марка сварочного материала» вместо «сварочный материал»)</w:t>
            </w:r>
          </w:p>
          <w:p w14:paraId="49FF050A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712BBF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BA8136F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b/>
                <w:sz w:val="20"/>
                <w:szCs w:val="20"/>
              </w:rPr>
              <w:t>Марку сварочного материала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указывают в 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технических требованиях записью по типу: «</w:t>
            </w:r>
            <w:r w:rsidRPr="00DF14C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Присадочный материал – проволока марки Св-12Х18Н10Т по ГОСТ…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» или …</w:t>
            </w:r>
          </w:p>
          <w:p w14:paraId="69FE4304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5DEB69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1CF7C1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Сортамент сварочной проволоки или электрода определяет не разработчик</w:t>
            </w:r>
          </w:p>
          <w:p w14:paraId="5259946F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EE9B3F3" w14:textId="77777777" w:rsidR="000154A8" w:rsidRPr="00DF14CE" w:rsidRDefault="00712206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1A040B0" w14:textId="7E33D428" w:rsidR="00712206" w:rsidRPr="00DF14CE" w:rsidRDefault="00712206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Пункт доработан.</w:t>
            </w:r>
          </w:p>
        </w:tc>
      </w:tr>
      <w:tr w:rsidR="00BE1FDA" w:rsidRPr="00DF14CE" w14:paraId="46D41F87" w14:textId="77777777" w:rsidTr="0035201A">
        <w:tc>
          <w:tcPr>
            <w:tcW w:w="704" w:type="dxa"/>
          </w:tcPr>
          <w:p w14:paraId="601E3F4C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36F41F2" w14:textId="2CF52CC0" w:rsidR="00BE1FDA" w:rsidRPr="00DF14CE" w:rsidRDefault="00BE1FDA" w:rsidP="00BE1F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6.4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3A4" w14:textId="54C299CA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4A2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8E440F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Поставить точку в конце второго предложения</w:t>
            </w:r>
          </w:p>
          <w:p w14:paraId="09D5B8B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1AE51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DD49E0C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ошибок</w:t>
            </w:r>
          </w:p>
          <w:p w14:paraId="14C9D34C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14:paraId="1DBBC07C" w14:textId="2D87875D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0154A8" w:rsidRPr="00DF14CE" w14:paraId="52FD894A" w14:textId="77777777" w:rsidTr="0035201A">
        <w:tc>
          <w:tcPr>
            <w:tcW w:w="704" w:type="dxa"/>
          </w:tcPr>
          <w:p w14:paraId="7148D515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2237DD8" w14:textId="77777777" w:rsidR="000154A8" w:rsidRPr="00666A36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>6.4, 6.5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7AA4" w14:textId="77777777" w:rsidR="000154A8" w:rsidRPr="00666A36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666A36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66A36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666A3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66A36">
              <w:rPr>
                <w:rFonts w:ascii="Arial" w:hAnsi="Arial" w:cs="Arial"/>
                <w:sz w:val="20"/>
                <w:szCs w:val="20"/>
              </w:rPr>
              <w:t>6.202</w:t>
            </w:r>
            <w:r w:rsidRPr="00666A3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81A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451777" w14:textId="77777777" w:rsidR="000154A8" w:rsidRPr="00666A36" w:rsidRDefault="000154A8" w:rsidP="000154A8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выражение:</w:t>
            </w:r>
          </w:p>
          <w:p w14:paraId="5FA23141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>«</w:t>
            </w:r>
            <w:r w:rsidRPr="00666A36">
              <w:rPr>
                <w:rFonts w:ascii="Arial" w:hAnsi="Arial" w:cs="Arial"/>
                <w:b/>
                <w:sz w:val="20"/>
                <w:szCs w:val="20"/>
              </w:rPr>
              <w:t>Сварочные материалы указывают в технических требованиях записью</w:t>
            </w:r>
            <w:r w:rsidRPr="00666A36">
              <w:rPr>
                <w:rFonts w:ascii="Arial" w:hAnsi="Arial" w:cs="Arial"/>
                <w:sz w:val="20"/>
                <w:szCs w:val="20"/>
              </w:rPr>
              <w:t xml:space="preserve"> по типу… Допускается сварочные материалы не </w:t>
            </w:r>
            <w:r w:rsidRPr="00666A36">
              <w:rPr>
                <w:rFonts w:ascii="Arial" w:hAnsi="Arial" w:cs="Arial"/>
                <w:b/>
                <w:sz w:val="20"/>
                <w:szCs w:val="20"/>
              </w:rPr>
              <w:t>указывать</w:t>
            </w:r>
            <w:r w:rsidRPr="00666A36">
              <w:rPr>
                <w:rFonts w:ascii="Arial" w:hAnsi="Arial" w:cs="Arial"/>
                <w:sz w:val="20"/>
                <w:szCs w:val="20"/>
              </w:rPr>
              <w:t>…».</w:t>
            </w:r>
          </w:p>
          <w:p w14:paraId="6C4882B9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 xml:space="preserve">«…при необходимости </w:t>
            </w:r>
            <w:r w:rsidRPr="00666A36">
              <w:rPr>
                <w:rFonts w:ascii="Arial" w:hAnsi="Arial" w:cs="Arial"/>
                <w:b/>
                <w:sz w:val="20"/>
                <w:szCs w:val="20"/>
              </w:rPr>
              <w:t xml:space="preserve">указывают </w:t>
            </w:r>
            <w:r w:rsidRPr="00666A36">
              <w:rPr>
                <w:rFonts w:ascii="Arial" w:hAnsi="Arial" w:cs="Arial"/>
                <w:sz w:val="20"/>
                <w:szCs w:val="20"/>
              </w:rPr>
              <w:t>условный номер процесса…»</w:t>
            </w:r>
          </w:p>
          <w:p w14:paraId="34CBD391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802BEF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222386" w14:textId="77777777" w:rsidR="000154A8" w:rsidRPr="00666A36" w:rsidRDefault="000154A8" w:rsidP="000154A8">
            <w:pPr>
              <w:ind w:firstLine="34"/>
              <w:rPr>
                <w:rFonts w:ascii="Arial" w:eastAsiaTheme="minorHAnsi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«</w:t>
            </w:r>
            <w:r w:rsidRPr="00666A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В технических требованиях запись о применяемых сварочных материалах следует выполнять</w:t>
            </w:r>
            <w:r w:rsidRPr="00666A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по типу…</w:t>
            </w:r>
            <w:r w:rsidRPr="00666A36">
              <w:rPr>
                <w:rFonts w:ascii="Arial" w:hAnsi="Arial" w:cs="Arial"/>
                <w:sz w:val="20"/>
                <w:szCs w:val="20"/>
              </w:rPr>
              <w:t xml:space="preserve"> Допускается сварочные материалы не </w:t>
            </w:r>
            <w:r w:rsidRPr="00666A36">
              <w:rPr>
                <w:rFonts w:ascii="Arial" w:hAnsi="Arial" w:cs="Arial"/>
                <w:b/>
                <w:sz w:val="20"/>
                <w:szCs w:val="20"/>
              </w:rPr>
              <w:t>приводить</w:t>
            </w:r>
            <w:r w:rsidRPr="00666A36">
              <w:rPr>
                <w:rFonts w:ascii="Arial" w:hAnsi="Arial" w:cs="Arial"/>
                <w:sz w:val="20"/>
                <w:szCs w:val="20"/>
              </w:rPr>
              <w:t>…».</w:t>
            </w:r>
          </w:p>
          <w:p w14:paraId="22B9B242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 xml:space="preserve">«…при необходимости </w:t>
            </w:r>
            <w:r w:rsidRPr="00666A36">
              <w:rPr>
                <w:rFonts w:ascii="Arial" w:hAnsi="Arial" w:cs="Arial"/>
                <w:b/>
                <w:sz w:val="20"/>
                <w:szCs w:val="20"/>
              </w:rPr>
              <w:t xml:space="preserve">приводят </w:t>
            </w:r>
            <w:r w:rsidRPr="00666A36">
              <w:rPr>
                <w:rFonts w:ascii="Arial" w:hAnsi="Arial" w:cs="Arial"/>
                <w:sz w:val="20"/>
                <w:szCs w:val="20"/>
              </w:rPr>
              <w:t>условный номер процесса…»</w:t>
            </w:r>
          </w:p>
          <w:p w14:paraId="48F85B14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CAE494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B00B8F" w14:textId="77777777" w:rsidR="000154A8" w:rsidRPr="00666A36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6A36">
              <w:rPr>
                <w:rFonts w:ascii="Arial" w:hAnsi="Arial" w:cs="Arial"/>
                <w:color w:val="000000" w:themeColor="text1"/>
                <w:sz w:val="20"/>
                <w:szCs w:val="20"/>
              </w:rPr>
              <w:t>Уточнение действия (записи на чертежах приводят или выполняют)</w:t>
            </w:r>
          </w:p>
          <w:p w14:paraId="00B8484A" w14:textId="77777777" w:rsidR="000154A8" w:rsidRPr="00666A36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5577F3B" w14:textId="77777777" w:rsidR="001152B5" w:rsidRPr="00666A36" w:rsidRDefault="001152B5" w:rsidP="001152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8BA0278" w14:textId="78B8CE33" w:rsidR="000154A8" w:rsidRPr="00DF14CE" w:rsidRDefault="001152B5" w:rsidP="001152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66A36">
              <w:rPr>
                <w:rFonts w:ascii="Arial" w:hAnsi="Arial" w:cs="Arial"/>
                <w:sz w:val="20"/>
                <w:szCs w:val="20"/>
              </w:rPr>
              <w:t>Пункты доработан.</w:t>
            </w:r>
          </w:p>
        </w:tc>
      </w:tr>
      <w:tr w:rsidR="000154A8" w:rsidRPr="00DF14CE" w14:paraId="6D316A16" w14:textId="77777777" w:rsidTr="0035201A">
        <w:tc>
          <w:tcPr>
            <w:tcW w:w="704" w:type="dxa"/>
          </w:tcPr>
          <w:p w14:paraId="6388BD10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FC9FF35" w14:textId="77777777" w:rsidR="000154A8" w:rsidRPr="009F39AD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969" w14:textId="77777777" w:rsidR="000154A8" w:rsidRPr="009F39AD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9F39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9F39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9F39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9F39AD">
              <w:rPr>
                <w:rFonts w:ascii="Arial" w:hAnsi="Arial" w:cs="Arial"/>
                <w:sz w:val="20"/>
                <w:szCs w:val="20"/>
              </w:rPr>
              <w:t>.0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9F39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416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408BE5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Уточнить формулировку «при необходимости» (исправить на «допускается»), дополнить условием об указании способа сварки в условном обозначении</w:t>
            </w:r>
          </w:p>
          <w:p w14:paraId="1C43AA1C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E1A672" w14:textId="77777777" w:rsidR="000154A8" w:rsidRPr="009F39AD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BB5F0B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 xml:space="preserve">В технических требованиях или таблице сварных соединений </w:t>
            </w:r>
            <w:r w:rsidRPr="009F39AD">
              <w:rPr>
                <w:rFonts w:ascii="Arial" w:hAnsi="Arial" w:cs="Arial"/>
                <w:b/>
                <w:sz w:val="20"/>
                <w:szCs w:val="20"/>
              </w:rPr>
              <w:t>допускается</w:t>
            </w:r>
            <w:r w:rsidRPr="009F39AD">
              <w:rPr>
                <w:rFonts w:ascii="Arial" w:hAnsi="Arial" w:cs="Arial"/>
                <w:sz w:val="20"/>
                <w:szCs w:val="20"/>
              </w:rPr>
              <w:t xml:space="preserve"> указывать условный номер процесса по ГОСТ Р ИСО 4063 или запись, определяющую сварочный процесс, по типу: «</w:t>
            </w:r>
            <w:r w:rsidRPr="009F39AD">
              <w:rPr>
                <w:rFonts w:ascii="Arial" w:hAnsi="Arial" w:cs="Arial"/>
                <w:i/>
                <w:sz w:val="20"/>
                <w:szCs w:val="20"/>
              </w:rPr>
              <w:t>Сварка ручная дуговая плавящимся электродом</w:t>
            </w:r>
            <w:r w:rsidRPr="009F39AD">
              <w:rPr>
                <w:rFonts w:ascii="Arial" w:hAnsi="Arial" w:cs="Arial"/>
                <w:sz w:val="20"/>
                <w:szCs w:val="20"/>
              </w:rPr>
              <w:t xml:space="preserve">». </w:t>
            </w:r>
            <w:r w:rsidRPr="009F39AD">
              <w:rPr>
                <w:rFonts w:ascii="Arial" w:hAnsi="Arial" w:cs="Arial"/>
                <w:b/>
                <w:sz w:val="20"/>
                <w:szCs w:val="20"/>
              </w:rPr>
              <w:t>При этом при наличии на чертеже условных обозначений сварных соединений обозначение способа сварки в них не приводят</w:t>
            </w:r>
            <w:r w:rsidRPr="009F39AD">
              <w:rPr>
                <w:rFonts w:ascii="Arial" w:hAnsi="Arial" w:cs="Arial"/>
                <w:sz w:val="20"/>
                <w:szCs w:val="20"/>
              </w:rPr>
              <w:t>. Для нестандартных сварных соединений указание о сварочном процессе обязательно</w:t>
            </w:r>
          </w:p>
          <w:p w14:paraId="483A1E1C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A1EE69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74434F7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Устранение неоднозначного понимания текста требования. Поскольку номера процессов повторяют способы сварки, то для исключения двойного указания способа сварки пункт необходимо дополнить условием об исключении способа сварки из условного обозначения</w:t>
            </w:r>
          </w:p>
          <w:p w14:paraId="0EB0EDA1" w14:textId="77777777" w:rsidR="000154A8" w:rsidRPr="009F39AD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86F85E8" w14:textId="77777777" w:rsidR="001152B5" w:rsidRPr="009F39AD" w:rsidRDefault="009F39AD" w:rsidP="001152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9AD289D" w14:textId="77777777" w:rsidR="009F39AD" w:rsidRPr="009F39AD" w:rsidRDefault="009F39AD" w:rsidP="001152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Текст доработан.</w:t>
            </w:r>
          </w:p>
          <w:p w14:paraId="349903BE" w14:textId="637D159F" w:rsidR="009F39AD" w:rsidRPr="00DF14CE" w:rsidRDefault="009F39AD" w:rsidP="001152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См 6.5 и 7.2</w:t>
            </w:r>
          </w:p>
        </w:tc>
      </w:tr>
      <w:tr w:rsidR="000154A8" w:rsidRPr="00DF14CE" w14:paraId="5E0DF067" w14:textId="77777777" w:rsidTr="0035201A">
        <w:tc>
          <w:tcPr>
            <w:tcW w:w="704" w:type="dxa"/>
          </w:tcPr>
          <w:p w14:paraId="1BBFB492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1224" w14:textId="77777777" w:rsidR="000154A8" w:rsidRPr="009F39AD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39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565" w14:textId="77777777" w:rsidR="000154A8" w:rsidRPr="009F39AD" w:rsidRDefault="000154A8" w:rsidP="00015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F39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9F39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0B8C9720" w14:textId="77777777" w:rsidR="000154A8" w:rsidRPr="009F39AD" w:rsidRDefault="000154A8" w:rsidP="000154A8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B87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5A06AA" w14:textId="77777777" w:rsidR="000154A8" w:rsidRPr="009F39AD" w:rsidRDefault="000154A8" w:rsidP="000154A8">
            <w:pPr>
              <w:pStyle w:val="ac"/>
            </w:pPr>
            <w:r w:rsidRPr="009F39AD">
              <w:rPr>
                <w:color w:val="000000"/>
                <w:lang w:eastAsia="ru-RU" w:bidi="ru-RU"/>
              </w:rPr>
              <w:t>В технических требованиях или таблице сварных соединений при необходимости указывают условный номер процесса по ГОСТ Р ИСО 4063 или запись, определяющую сварочный процесс, по типу: «Сварка ручная дуговая плавящимся электродом».</w:t>
            </w:r>
          </w:p>
          <w:p w14:paraId="0BBE5937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Для нестандартных сварных соединений указание</w:t>
            </w:r>
            <w:r w:rsidRPr="009F39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о сварочном процессе обязательно.</w:t>
            </w:r>
          </w:p>
          <w:p w14:paraId="207141F6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FC4FF0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936E4B" w14:textId="77777777" w:rsidR="000154A8" w:rsidRPr="009F39AD" w:rsidRDefault="000154A8" w:rsidP="000154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9F39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технических требованиях или таблице сварных соединений при необходимости указывают: -условный номер процесса по ГОСТ Р ИСО 4063; -запись, определяющую</w:t>
            </w:r>
            <w:r w:rsidRPr="009F39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 сварочный процесс, по типу «Сварка ручная дуговая плавящимся электродом»; - ссылка на нормативный документ по технологии сварки.</w:t>
            </w:r>
          </w:p>
          <w:p w14:paraId="3FFB37B8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lastRenderedPageBreak/>
              <w:t>Для нестандартных сварных соединений обязательно указание о сварочном процессе или ссылка на нормативный документ по технологии сварки.</w:t>
            </w:r>
          </w:p>
          <w:p w14:paraId="23956D14" w14:textId="77777777" w:rsidR="000154A8" w:rsidRPr="009F39AD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C645" w14:textId="77777777" w:rsidR="00501258" w:rsidRPr="009F39AD" w:rsidRDefault="00501258" w:rsidP="009F39A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</w:t>
            </w:r>
            <w:r w:rsidR="009F39AD" w:rsidRPr="009F39AD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36866CEF" w14:textId="5DEC5924" w:rsidR="009F39AD" w:rsidRPr="00DF14CE" w:rsidRDefault="009F39AD" w:rsidP="009F39A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В ЕСКД понятие «нормативный документ» не применяется. См. протокол согласительного совещания по ГОСТ Р 2.111</w:t>
            </w:r>
          </w:p>
        </w:tc>
      </w:tr>
      <w:tr w:rsidR="000154A8" w:rsidRPr="00DF14CE" w14:paraId="4ED4B917" w14:textId="77777777" w:rsidTr="0035201A">
        <w:tc>
          <w:tcPr>
            <w:tcW w:w="704" w:type="dxa"/>
          </w:tcPr>
          <w:p w14:paraId="58F55001" w14:textId="4CFC18BE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0B23D5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8AAF" w14:textId="77777777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90F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0341BD" w14:textId="77777777" w:rsidR="000154A8" w:rsidRPr="00DF14CE" w:rsidRDefault="000154A8" w:rsidP="000154A8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Уточнить текст «под стрелкой линии-выноски» (заменить на «над линией-выноской для условного обозначения сварного соединения»)</w:t>
            </w:r>
          </w:p>
          <w:p w14:paraId="1BFDDFD5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Исключить примечание</w:t>
            </w:r>
          </w:p>
          <w:p w14:paraId="75809EA1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5285CA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E3879A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Если требования относятся только к конкретным сварным соединениям, то номер пункта технических требований приводят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под соответствующими линиями-выносками для условного обозначения сварного соединения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(рисунок 21). Если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под соответствующими линиями-выносками для условного обозначения сварного соединения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указана категория шва, то номер пункта технических требований отделяют запятой.</w:t>
            </w:r>
          </w:p>
          <w:p w14:paraId="3DD5E408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99CC84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447B3FB" w14:textId="77777777" w:rsidR="000154A8" w:rsidRPr="00DF14CE" w:rsidRDefault="000154A8" w:rsidP="000154A8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Уточнение формулировки в соответствии с ГОСТ Р 2.316</w:t>
            </w:r>
          </w:p>
          <w:p w14:paraId="1DD0575D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Для сокращения надписей отдельное разрешение не требуется, уже есть в пункте 5.9 ГОСТ Р 2.109-2023</w:t>
            </w:r>
          </w:p>
          <w:p w14:paraId="5CB44095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A1E7E02" w14:textId="1FE4937B" w:rsidR="000154A8" w:rsidRPr="00DF14CE" w:rsidRDefault="00EC517F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0154A8" w:rsidRPr="00DF14CE" w14:paraId="35694234" w14:textId="77777777" w:rsidTr="0035201A">
        <w:tc>
          <w:tcPr>
            <w:tcW w:w="704" w:type="dxa"/>
          </w:tcPr>
          <w:p w14:paraId="51CD8132" w14:textId="77777777" w:rsidR="000154A8" w:rsidRPr="00DF14CE" w:rsidRDefault="000154A8" w:rsidP="000154A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2CD6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E722" w14:textId="77777777" w:rsidR="000154A8" w:rsidRPr="00DF14CE" w:rsidRDefault="000154A8" w:rsidP="000154A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D19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55E686" w14:textId="77777777" w:rsidR="000154A8" w:rsidRPr="00DF14CE" w:rsidRDefault="000154A8" w:rsidP="000154A8">
            <w:pPr>
              <w:pStyle w:val="2"/>
              <w:numPr>
                <w:ilvl w:val="0"/>
                <w:numId w:val="0"/>
              </w:numPr>
              <w:rPr>
                <w:rStyle w:val="20"/>
                <w:rFonts w:cs="Arial"/>
                <w:bCs/>
                <w:sz w:val="20"/>
                <w:szCs w:val="20"/>
              </w:rPr>
            </w:pPr>
            <w:r w:rsidRPr="00DF14CE">
              <w:rPr>
                <w:rStyle w:val="20"/>
                <w:rFonts w:cs="Arial"/>
                <w:sz w:val="20"/>
                <w:szCs w:val="20"/>
              </w:rPr>
              <w:t>Одинаковые требования ко всем сварным соединениям на чертеже приводят записью в технических требованиях (например, «</w:t>
            </w:r>
            <w:r w:rsidRPr="00DF14CE">
              <w:rPr>
                <w:rStyle w:val="20"/>
                <w:rFonts w:cs="Arial"/>
                <w:i/>
                <w:sz w:val="20"/>
                <w:szCs w:val="20"/>
              </w:rPr>
              <w:t>Шероховатость поверхности швов сварных соединений</w:t>
            </w:r>
            <w:r w:rsidRPr="00DF14CE">
              <w:rPr>
                <w:rStyle w:val="20"/>
                <w:rFonts w:cs="Arial"/>
                <w:sz w:val="20"/>
                <w:szCs w:val="20"/>
              </w:rPr>
              <w:t xml:space="preserve">...»). </w:t>
            </w:r>
          </w:p>
          <w:p w14:paraId="0579484C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D74622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AA3483" w14:textId="77777777" w:rsidR="000154A8" w:rsidRPr="00DF14CE" w:rsidRDefault="000154A8" w:rsidP="000154A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AD34DF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Style w:val="20"/>
                <w:rFonts w:cs="Arial"/>
                <w:sz w:val="20"/>
                <w:szCs w:val="20"/>
              </w:rPr>
              <w:t>Переформулировать</w:t>
            </w:r>
          </w:p>
          <w:p w14:paraId="38D21A17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3FBE57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761593" w14:textId="77777777" w:rsidR="000154A8" w:rsidRPr="00DF14CE" w:rsidRDefault="000154A8" w:rsidP="000154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Дополнительная обработка сварного шва обозначается или «зачистить заподлицо» или с «плавным переходом» и ставиться в условное обозначение сварного шва, все остальные сварные швы обработки не требуют. Вопрос как тогда необходимо обработать все сварные швы, для одинакового понимания.</w:t>
            </w:r>
          </w:p>
          <w:p w14:paraId="7C269FE9" w14:textId="77777777" w:rsidR="000154A8" w:rsidRPr="00DF14CE" w:rsidRDefault="000154A8" w:rsidP="000154A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A30E" w14:textId="2E682E56" w:rsidR="001152B5" w:rsidRPr="00DF14CE" w:rsidRDefault="001152B5" w:rsidP="000154A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</w:r>
            <w:r w:rsidR="00501258"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2D4F64" w:rsidRPr="00DF14CE" w14:paraId="63DDA66F" w14:textId="77777777" w:rsidTr="0035201A">
        <w:tc>
          <w:tcPr>
            <w:tcW w:w="704" w:type="dxa"/>
          </w:tcPr>
          <w:p w14:paraId="189EF7A0" w14:textId="77777777" w:rsidR="002D4F64" w:rsidRPr="00DF14CE" w:rsidRDefault="002D4F64" w:rsidP="002D4F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6A07" w14:textId="01B99286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CF28" w14:textId="77777777" w:rsidR="002D4F64" w:rsidRPr="00DF14CE" w:rsidRDefault="002D4F64" w:rsidP="002D4F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Технологии»</w:t>
            </w:r>
            <w:r w:rsidRPr="00DF14CE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63864B28" w14:textId="77777777" w:rsidR="002D4F64" w:rsidRPr="00DF14CE" w:rsidRDefault="002D4F64" w:rsidP="002D4F6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1F62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DEA1A9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 Прилегающую зону подвернуть химическому травлению и пассивации</w:t>
            </w:r>
          </w:p>
          <w:p w14:paraId="24EC8692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0F34F08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2B9E07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 Прилегающую зону </w:t>
            </w:r>
            <w:r w:rsidRPr="00DF14CE">
              <w:rPr>
                <w:rFonts w:ascii="Arial" w:hAnsi="Arial" w:cs="Arial"/>
                <w:i/>
                <w:sz w:val="20"/>
                <w:szCs w:val="20"/>
                <w:u w:val="single"/>
              </w:rPr>
              <w:t>подвергнуть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химическому травлению и пассивации</w:t>
            </w:r>
          </w:p>
          <w:p w14:paraId="715A4E41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78FA0B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1D372A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Откорректировать опечатку.</w:t>
            </w:r>
          </w:p>
          <w:p w14:paraId="31FE3BB6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58A77" w14:textId="185607E1" w:rsidR="002D4F64" w:rsidRPr="00DF14CE" w:rsidRDefault="002D4F64" w:rsidP="002D4F6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706B6E7F" w14:textId="78DDD7B0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7 Упрощения при указании сварных соединений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06B3F594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C7A24BD" w14:textId="22B367FA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bottom w:val="double" w:sz="4" w:space="0" w:color="auto"/>
            </w:tcBorders>
          </w:tcPr>
          <w:p w14:paraId="34E0484B" w14:textId="57A8AED8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488A2D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B4232B9" w14:textId="62E9EE43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665B61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5A0B600" w14:textId="48CC6650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647DEF3D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1731331" w14:textId="4E4FF1BE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55641" w:rsidRPr="00DF14CE" w14:paraId="431F6CEA" w14:textId="77777777" w:rsidTr="00B55641">
        <w:tc>
          <w:tcPr>
            <w:tcW w:w="704" w:type="dxa"/>
            <w:tcBorders>
              <w:top w:val="double" w:sz="4" w:space="0" w:color="auto"/>
            </w:tcBorders>
          </w:tcPr>
          <w:p w14:paraId="221D90F2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</w:tcBorders>
          </w:tcPr>
          <w:p w14:paraId="634E5566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0D1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C7F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A5567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Дополнить описание условия для отнесения швов категории одинаковых швов ссылкой на раздел 6.</w:t>
            </w:r>
          </w:p>
          <w:p w14:paraId="07F3255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Заменить слово «требований» на «условий».</w:t>
            </w:r>
          </w:p>
          <w:p w14:paraId="15EC5C1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Уточнение примечания 2. Дополнить сведениями о шероховатости как критерия отнесения к одинаковым швам</w:t>
            </w:r>
          </w:p>
          <w:p w14:paraId="27959DE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D7353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21E68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  <w:p w14:paraId="3794ED6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- к ним предъявлены одинаковые технические требования (см. раздел 6).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Технические требования, по которым швы можно классифицировать как одинаковые, перечислены в разделе 6.</w:t>
            </w:r>
          </w:p>
          <w:p w14:paraId="67648300" w14:textId="77777777" w:rsidR="00B55641" w:rsidRPr="00DF14CE" w:rsidRDefault="00B55641" w:rsidP="00B55641">
            <w:pPr>
              <w:keepLines/>
              <w:rPr>
                <w:rFonts w:ascii="Arial" w:hAnsi="Arial" w:cs="Arial"/>
                <w:spacing w:val="42"/>
                <w:sz w:val="20"/>
                <w:szCs w:val="20"/>
              </w:rPr>
            </w:pPr>
            <w:r w:rsidRPr="00DF14CE">
              <w:rPr>
                <w:rFonts w:ascii="Arial" w:hAnsi="Arial" w:cs="Arial"/>
                <w:spacing w:val="42"/>
                <w:sz w:val="20"/>
                <w:szCs w:val="20"/>
              </w:rPr>
              <w:t>Примечания</w:t>
            </w:r>
          </w:p>
          <w:p w14:paraId="1602772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 При выполнении указанных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условий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одинаковыми можно назвать соединения, выполненные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непрерывным и прерывистым швами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, по замкнутой и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незамкнутой линии, от точки до точки и монтажные швы. </w:t>
            </w:r>
          </w:p>
          <w:p w14:paraId="77A12EE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 Соединения с разными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графическими символами « </w:t>
            </w:r>
            <w:r w:rsidRPr="00DF14CE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0CE78F" wp14:editId="721C05AE">
                  <wp:extent cx="196850" cy="13970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» или «</w:t>
            </w:r>
            <w:r w:rsidRPr="00DF14CE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812CEE9" wp14:editId="44988D4C">
                  <wp:extent cx="425450" cy="15240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», или с одним из указанных символов и без него, или с одинаковыми символами, </w:t>
            </w:r>
            <w:r w:rsidRPr="0050125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но разной шероховатостью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не считаются одинаковыми, так как различается форма поперечного сечения шва сварного соединения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и (или) требования к шероховатости поверхности</w:t>
            </w:r>
          </w:p>
          <w:p w14:paraId="7D919F7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A0B8E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E27A2A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Только технические требования (из второго перечисления), указанные в разделе 6, учитываются при присвоении номеров швам.</w:t>
            </w:r>
          </w:p>
          <w:p w14:paraId="01758DF4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Корректность формулировки</w:t>
            </w:r>
          </w:p>
          <w:p w14:paraId="15D3845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В примечании 2 должны быть перечислены все технические требования к сварным соединениям (требования из раздела 6)</w:t>
            </w:r>
          </w:p>
          <w:p w14:paraId="6E87AD2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ouble" w:sz="4" w:space="0" w:color="auto"/>
            </w:tcBorders>
          </w:tcPr>
          <w:p w14:paraId="64F7EAE8" w14:textId="77777777" w:rsidR="00C57C53" w:rsidRPr="00DF14CE" w:rsidRDefault="00C57C53" w:rsidP="00C57C5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Принято частично.</w:t>
            </w:r>
          </w:p>
          <w:p w14:paraId="730E7BE9" w14:textId="6B396428" w:rsidR="00C57C53" w:rsidRPr="00DF14CE" w:rsidRDefault="009F39AD" w:rsidP="00C57C5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раздела 7 в части таблицы швов и одинаковых швов существенно переработан для учета всех замечаний и более точного изложения требований</w:t>
            </w:r>
          </w:p>
          <w:p w14:paraId="660AB06F" w14:textId="77777777" w:rsidR="00B55641" w:rsidRPr="00DF14CE" w:rsidRDefault="00B5564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38EB03B6" w14:textId="77777777" w:rsidTr="0035201A">
        <w:tc>
          <w:tcPr>
            <w:tcW w:w="704" w:type="dxa"/>
          </w:tcPr>
          <w:p w14:paraId="27A217A3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EC3" w14:textId="77777777" w:rsidR="00B55641" w:rsidRPr="006644A4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6644A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7.1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4A72" w14:textId="77777777" w:rsidR="00B55641" w:rsidRPr="006644A4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6644A4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«ЦКБ МТ 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«Рубин», исх. № ОСПИ/ССН-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6644A4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5E08ECAD" w14:textId="77777777" w:rsidR="00B55641" w:rsidRPr="006644A4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8D08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3A6B19C3" w14:textId="77777777" w:rsidR="00B55641" w:rsidRPr="006644A4" w:rsidRDefault="00B55641" w:rsidP="00B55641">
            <w:pPr>
              <w:pStyle w:val="ac"/>
              <w:tabs>
                <w:tab w:val="left" w:pos="2370"/>
                <w:tab w:val="left" w:pos="4222"/>
              </w:tabs>
              <w:jc w:val="both"/>
            </w:pPr>
            <w:r w:rsidRPr="006644A4">
              <w:rPr>
                <w:color w:val="000000"/>
                <w:lang w:eastAsia="ru-RU" w:bidi="ru-RU"/>
              </w:rPr>
              <w:lastRenderedPageBreak/>
              <w:t>Сварные соединения считаются одинаковыми, если:</w:t>
            </w:r>
          </w:p>
          <w:p w14:paraId="39C82DF9" w14:textId="77777777" w:rsidR="00B55641" w:rsidRPr="006644A4" w:rsidRDefault="00B55641" w:rsidP="00B55641">
            <w:pPr>
              <w:pStyle w:val="ac"/>
              <w:jc w:val="both"/>
            </w:pPr>
            <w:r w:rsidRPr="006644A4">
              <w:rPr>
                <w:color w:val="000000"/>
                <w:lang w:eastAsia="ru-RU" w:bidi="ru-RU"/>
              </w:rPr>
              <w:t>- одинаковы их тины и размеры конструктивных элементов в поперечном сечении;</w:t>
            </w:r>
          </w:p>
          <w:p w14:paraId="4F988505" w14:textId="77777777" w:rsidR="00B55641" w:rsidRPr="006644A4" w:rsidRDefault="00B55641" w:rsidP="00B55641">
            <w:pPr>
              <w:pStyle w:val="ac"/>
            </w:pPr>
            <w:r w:rsidRPr="006644A4">
              <w:rPr>
                <w:color w:val="000000"/>
                <w:lang w:eastAsia="ru-RU" w:bidi="ru-RU"/>
              </w:rPr>
              <w:t>- к ним предъявлены одинаковые технические требования (см. раздел 6).</w:t>
            </w:r>
          </w:p>
          <w:p w14:paraId="2933E94F" w14:textId="77777777" w:rsidR="00B55641" w:rsidRPr="006644A4" w:rsidRDefault="00B55641" w:rsidP="00B55641">
            <w:pPr>
              <w:pStyle w:val="ac"/>
              <w:ind w:firstLine="800"/>
              <w:jc w:val="both"/>
            </w:pPr>
            <w:r w:rsidRPr="006644A4">
              <w:rPr>
                <w:color w:val="000000"/>
                <w:lang w:eastAsia="ru-RU" w:bidi="ru-RU"/>
              </w:rPr>
              <w:t>II р и м е ч а н и я</w:t>
            </w:r>
          </w:p>
          <w:p w14:paraId="478A4308" w14:textId="77777777" w:rsidR="00B55641" w:rsidRPr="006644A4" w:rsidRDefault="00B55641" w:rsidP="00B55641">
            <w:pPr>
              <w:pStyle w:val="ac"/>
              <w:numPr>
                <w:ilvl w:val="0"/>
                <w:numId w:val="13"/>
              </w:numPr>
              <w:tabs>
                <w:tab w:val="left" w:pos="1099"/>
              </w:tabs>
              <w:spacing w:line="240" w:lineRule="auto"/>
              <w:ind w:firstLine="800"/>
              <w:jc w:val="both"/>
            </w:pPr>
            <w:r w:rsidRPr="006644A4">
              <w:rPr>
                <w:color w:val="000000"/>
                <w:lang w:eastAsia="ru-RU" w:bidi="ru-RU"/>
              </w:rPr>
              <w:t>При выполнении указанных требований одинаковыми можно назвать соединения, выполненные непрерывными и прерывистым, швом, по замкнутой и незамкнутой линии, от точки до точки и монтажные швы.</w:t>
            </w:r>
          </w:p>
          <w:p w14:paraId="1E3A60C0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Соединения с разными графическими символами </w:t>
            </w:r>
            <w:r w:rsidRPr="006644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inline distT="0" distB="0" distL="0" distR="0" wp14:anchorId="2B716F7B" wp14:editId="39CE977A">
                  <wp:extent cx="349250" cy="4381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или </w:t>
            </w:r>
            <w:r w:rsidRPr="006644A4">
              <w:rPr>
                <w:rFonts w:ascii="Arial" w:hAnsi="Arial" w:cs="Arial"/>
                <w:noProof/>
                <w:color w:val="000000"/>
                <w:sz w:val="20"/>
                <w:szCs w:val="20"/>
                <w:lang w:val="en-US" w:bidi="en-US"/>
              </w:rPr>
              <w:drawing>
                <wp:inline distT="0" distB="0" distL="0" distR="0" wp14:anchorId="4595FC56" wp14:editId="25FE40FE">
                  <wp:extent cx="374650" cy="266700"/>
                  <wp:effectExtent l="0" t="0" r="635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6644A4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или</w:t>
            </w:r>
            <w:proofErr w:type="spellEnd"/>
            <w:r w:rsidRPr="006644A4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с </w:t>
            </w:r>
            <w:r w:rsidRPr="006644A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символом и без него) не считаются одинаковыми , т. к. различается форма поперечного сечения шва сварного соединения.</w:t>
            </w:r>
          </w:p>
          <w:p w14:paraId="409E6D3B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D15537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BEDE39" w14:textId="77777777" w:rsidR="00B55641" w:rsidRPr="006644A4" w:rsidRDefault="00B55641" w:rsidP="00B55641">
            <w:pPr>
              <w:pStyle w:val="ac"/>
              <w:ind w:firstLine="800"/>
              <w:jc w:val="both"/>
            </w:pPr>
            <w:r w:rsidRPr="006644A4">
              <w:rPr>
                <w:color w:val="000000"/>
                <w:lang w:eastAsia="ru-RU" w:bidi="ru-RU"/>
              </w:rPr>
              <w:t>Сварные соединения считаются одинаковыми при одновременном выполнении следующих условий:</w:t>
            </w:r>
          </w:p>
          <w:p w14:paraId="025FEFE0" w14:textId="77777777" w:rsidR="00B55641" w:rsidRPr="006644A4" w:rsidRDefault="00B55641" w:rsidP="00B55641">
            <w:pPr>
              <w:pStyle w:val="ac"/>
              <w:numPr>
                <w:ilvl w:val="0"/>
                <w:numId w:val="14"/>
              </w:numPr>
              <w:tabs>
                <w:tab w:val="left" w:pos="898"/>
              </w:tabs>
              <w:spacing w:line="240" w:lineRule="auto"/>
              <w:ind w:firstLine="800"/>
              <w:jc w:val="both"/>
            </w:pPr>
            <w:r w:rsidRPr="006644A4">
              <w:rPr>
                <w:color w:val="000000"/>
                <w:lang w:eastAsia="ru-RU" w:bidi="ru-RU"/>
              </w:rPr>
              <w:t>одинаковы их типы и размеры конструктивных элементов в поперечном сечении;</w:t>
            </w:r>
          </w:p>
          <w:p w14:paraId="35821C92" w14:textId="77777777" w:rsidR="00B55641" w:rsidRPr="006644A4" w:rsidRDefault="00B55641" w:rsidP="00B55641">
            <w:pPr>
              <w:pStyle w:val="ac"/>
              <w:numPr>
                <w:ilvl w:val="0"/>
                <w:numId w:val="14"/>
              </w:numPr>
              <w:tabs>
                <w:tab w:val="left" w:pos="898"/>
              </w:tabs>
              <w:spacing w:line="240" w:lineRule="auto"/>
              <w:ind w:firstLine="800"/>
              <w:jc w:val="both"/>
            </w:pPr>
            <w:r w:rsidRPr="006644A4">
              <w:rPr>
                <w:color w:val="000000"/>
                <w:lang w:eastAsia="ru-RU" w:bidi="ru-RU"/>
              </w:rPr>
              <w:t>к ним предъявлены одинаковые технические требования (см. раздел 6), за исключением требования по шероховатости поверхности.</w:t>
            </w:r>
          </w:p>
          <w:p w14:paraId="5B8EEFB8" w14:textId="77777777" w:rsidR="00B55641" w:rsidRPr="006644A4" w:rsidRDefault="00B55641" w:rsidP="00B55641">
            <w:pPr>
              <w:pStyle w:val="ac"/>
              <w:ind w:firstLine="780"/>
            </w:pPr>
            <w:r w:rsidRPr="006644A4">
              <w:rPr>
                <w:color w:val="000000"/>
                <w:lang w:eastAsia="ru-RU" w:bidi="ru-RU"/>
              </w:rPr>
              <w:t xml:space="preserve">II р и м е ч а и </w:t>
            </w:r>
            <w:proofErr w:type="spellStart"/>
            <w:r w:rsidRPr="006644A4">
              <w:rPr>
                <w:color w:val="000000"/>
                <w:lang w:eastAsia="ru-RU" w:bidi="ru-RU"/>
              </w:rPr>
              <w:t>и</w:t>
            </w:r>
            <w:proofErr w:type="spellEnd"/>
            <w:r w:rsidRPr="006644A4">
              <w:rPr>
                <w:color w:val="000000"/>
                <w:lang w:eastAsia="ru-RU" w:bidi="ru-RU"/>
              </w:rPr>
              <w:t xml:space="preserve"> я</w:t>
            </w:r>
          </w:p>
          <w:p w14:paraId="158F5F28" w14:textId="77777777" w:rsidR="00B55641" w:rsidRPr="006644A4" w:rsidRDefault="00B55641" w:rsidP="00B55641">
            <w:pPr>
              <w:pStyle w:val="ac"/>
              <w:numPr>
                <w:ilvl w:val="0"/>
                <w:numId w:val="16"/>
              </w:numPr>
              <w:tabs>
                <w:tab w:val="left" w:pos="1210"/>
                <w:tab w:val="right" w:pos="2990"/>
              </w:tabs>
              <w:spacing w:line="240" w:lineRule="auto"/>
              <w:jc w:val="both"/>
            </w:pPr>
            <w:r w:rsidRPr="006644A4">
              <w:rPr>
                <w:color w:val="000000"/>
                <w:lang w:eastAsia="ru-RU" w:bidi="ru-RU"/>
              </w:rPr>
              <w:t>При выполнении указанных требований одинаковыми можно назвать соединения,</w:t>
            </w:r>
            <w:r w:rsidRPr="006644A4">
              <w:rPr>
                <w:color w:val="000000"/>
                <w:lang w:eastAsia="ru-RU" w:bidi="ru-RU"/>
              </w:rPr>
              <w:tab/>
              <w:t>выполненные непрерывными и прерывистым швом, по замкнутой и незамкнутой линии, от точки до точки и монтажные швы.</w:t>
            </w:r>
          </w:p>
          <w:p w14:paraId="384237EE" w14:textId="77777777" w:rsidR="00B55641" w:rsidRPr="006644A4" w:rsidRDefault="00B55641" w:rsidP="00B55641">
            <w:pPr>
              <w:pStyle w:val="ac"/>
            </w:pPr>
            <w:r w:rsidRPr="006644A4">
              <w:rPr>
                <w:color w:val="000000"/>
                <w:lang w:eastAsia="ru-RU" w:bidi="ru-RU"/>
              </w:rPr>
              <w:t xml:space="preserve">2. Соединения с разными графическими символами </w:t>
            </w:r>
            <w:r w:rsidRPr="006644A4">
              <w:rPr>
                <w:noProof/>
                <w:color w:val="000000"/>
                <w:lang w:eastAsia="ru-RU" w:bidi="ru-RU"/>
              </w:rPr>
              <w:drawing>
                <wp:inline distT="0" distB="0" distL="0" distR="0" wp14:anchorId="26100A45" wp14:editId="5066C32B">
                  <wp:extent cx="349250" cy="43815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color w:val="000000"/>
                <w:lang w:eastAsia="ru-RU" w:bidi="ru-RU"/>
              </w:rPr>
              <w:t xml:space="preserve"> или </w:t>
            </w:r>
            <w:r w:rsidRPr="006644A4">
              <w:rPr>
                <w:noProof/>
                <w:color w:val="000000"/>
                <w:lang w:val="en-US" w:bidi="en-US"/>
              </w:rPr>
              <w:drawing>
                <wp:inline distT="0" distB="0" distL="0" distR="0" wp14:anchorId="115A3B1D" wp14:editId="4D9A8FFE">
                  <wp:extent cx="374650" cy="266700"/>
                  <wp:effectExtent l="0" t="0" r="635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color w:val="000000"/>
                <w:lang w:bidi="en-US"/>
              </w:rPr>
              <w:t xml:space="preserve"> </w:t>
            </w:r>
            <w:r w:rsidRPr="006644A4">
              <w:rPr>
                <w:color w:val="000000"/>
                <w:lang w:eastAsia="ru-RU" w:bidi="ru-RU"/>
              </w:rPr>
              <w:t>(или с символом и без него) не считаются одинаковыми , т. к. различается форма поперечного сечения шва сварного соединения.</w:t>
            </w:r>
          </w:p>
          <w:p w14:paraId="5F687A5A" w14:textId="77777777" w:rsidR="00B55641" w:rsidRPr="006644A4" w:rsidRDefault="00B55641" w:rsidP="00B55641">
            <w:pPr>
              <w:pStyle w:val="ac"/>
              <w:tabs>
                <w:tab w:val="left" w:pos="1698"/>
              </w:tabs>
            </w:pPr>
            <w:r w:rsidRPr="006644A4">
              <w:rPr>
                <w:color w:val="000000"/>
                <w:lang w:eastAsia="ru-RU" w:bidi="ru-RU"/>
              </w:rPr>
              <w:t>3. Геометрические параметры усиления сварного шва перед его снятием не регламентируются, за исключением случаев указанных в технических требованиях чертежа, или</w:t>
            </w:r>
          </w:p>
          <w:p w14:paraId="462AC72E" w14:textId="77777777" w:rsidR="00B55641" w:rsidRPr="006644A4" w:rsidRDefault="00B55641" w:rsidP="00B55641">
            <w:pPr>
              <w:pStyle w:val="ac"/>
              <w:tabs>
                <w:tab w:val="left" w:pos="1234"/>
                <w:tab w:val="left" w:pos="1915"/>
              </w:tabs>
              <w:ind w:firstLine="1060"/>
              <w:rPr>
                <w:u w:val="single"/>
              </w:rPr>
            </w:pPr>
            <w:r w:rsidRPr="006644A4">
              <w:rPr>
                <w:color w:val="000000"/>
                <w:lang w:eastAsia="ru-RU" w:bidi="ru-RU"/>
              </w:rPr>
              <w:t>Необходимость контроля усиления сварного шва перед его снятием должна быть указана в технических требованиях</w:t>
            </w:r>
          </w:p>
          <w:p w14:paraId="72280C8B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7632BA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284B15C" w14:textId="77777777" w:rsidR="00B55641" w:rsidRPr="006644A4" w:rsidRDefault="00B55641" w:rsidP="00B55641">
            <w:pPr>
              <w:pStyle w:val="ac"/>
            </w:pPr>
            <w:r w:rsidRPr="006644A4">
              <w:rPr>
                <w:color w:val="000000"/>
                <w:lang w:eastAsia="ru-RU" w:bidi="ru-RU"/>
              </w:rPr>
              <w:t>По основному тексту уточнение с целью однозначного понимания текста.</w:t>
            </w:r>
          </w:p>
          <w:p w14:paraId="5794DB34" w14:textId="77777777" w:rsidR="00B55641" w:rsidRPr="006644A4" w:rsidRDefault="00B55641" w:rsidP="00B55641">
            <w:pPr>
              <w:pStyle w:val="ac"/>
            </w:pPr>
            <w:r w:rsidRPr="006644A4">
              <w:rPr>
                <w:color w:val="000000"/>
                <w:lang w:eastAsia="ru-RU" w:bidi="ru-RU"/>
              </w:rPr>
              <w:lastRenderedPageBreak/>
              <w:t xml:space="preserve">По примечаниям 1 Символы </w:t>
            </w:r>
            <w:r w:rsidRPr="006644A4">
              <w:rPr>
                <w:noProof/>
                <w:color w:val="000000"/>
                <w:lang w:eastAsia="ru-RU" w:bidi="ru-RU"/>
              </w:rPr>
              <w:drawing>
                <wp:inline distT="0" distB="0" distL="0" distR="0" wp14:anchorId="3D92CF8D" wp14:editId="44312A9D">
                  <wp:extent cx="349250" cy="43815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color w:val="000000"/>
                <w:lang w:eastAsia="ru-RU" w:bidi="ru-RU"/>
              </w:rPr>
              <w:t xml:space="preserve"> или </w:t>
            </w:r>
            <w:r w:rsidRPr="006644A4">
              <w:rPr>
                <w:noProof/>
                <w:color w:val="000000"/>
                <w:lang w:val="en-US" w:bidi="en-US"/>
              </w:rPr>
              <w:drawing>
                <wp:inline distT="0" distB="0" distL="0" distR="0" wp14:anchorId="2D3CB36F" wp14:editId="0CBC8078">
                  <wp:extent cx="374650" cy="266700"/>
                  <wp:effectExtent l="0" t="0" r="635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4A4">
              <w:rPr>
                <w:color w:val="000000"/>
                <w:lang w:bidi="en-US"/>
              </w:rPr>
              <w:t xml:space="preserve"> </w:t>
            </w:r>
            <w:r w:rsidRPr="006644A4">
              <w:rPr>
                <w:color w:val="000000"/>
                <w:lang w:eastAsia="ru-RU" w:bidi="ru-RU"/>
              </w:rPr>
              <w:t>«Наплывы и неровности шва обрабатывать с плавным переходом к основному металлу» относятся к категории вспомогательный, то есть определяющих дополнительные манипуляции с сформированным сварным швом. Сварщик сначала сварит, потом должен предъявить ОТК геометрию усиления при пооперационном контроле, а потом его снять.</w:t>
            </w:r>
          </w:p>
          <w:p w14:paraId="04AA505B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Разделение швов по шероховатости приведет значительной перегрузке КД и как следствие к ошибкам как в его выпуске, так и на производстве.</w:t>
            </w:r>
          </w:p>
          <w:p w14:paraId="14D96D35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CC6" w14:textId="77777777" w:rsidR="009F39AD" w:rsidRPr="006644A4" w:rsidRDefault="009F39AD" w:rsidP="009F39A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644A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частично.</w:t>
            </w:r>
          </w:p>
          <w:p w14:paraId="67D36E9D" w14:textId="77777777" w:rsidR="009F39AD" w:rsidRPr="00DF14CE" w:rsidRDefault="009F39AD" w:rsidP="009F39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lastRenderedPageBreak/>
              <w:t>Текст раздела 7 в части таблицы швов и одинаковых швов существенно переработан для учета всех замечаний и более точного изложения требований</w:t>
            </w:r>
          </w:p>
          <w:p w14:paraId="743F3BEE" w14:textId="2526EEE3" w:rsidR="00B55641" w:rsidRPr="00DF14CE" w:rsidRDefault="00B55641" w:rsidP="00C57C5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67284A2A" w14:textId="77777777" w:rsidTr="0035201A">
        <w:tc>
          <w:tcPr>
            <w:tcW w:w="704" w:type="dxa"/>
          </w:tcPr>
          <w:p w14:paraId="2AFA2679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320" w14:textId="77777777" w:rsidR="00B55641" w:rsidRPr="006644A4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7.1, примечания, пункт 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944A" w14:textId="77777777" w:rsidR="00B55641" w:rsidRPr="006644A4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9C8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9EAA8B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«2 Соединения с разными графическими символами   или  (или с символом и без него) не считаются одинаковыми , т. к. различается форма поперечного сечения шва сварного соединения.»</w:t>
            </w:r>
          </w:p>
          <w:p w14:paraId="3F014268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5D5431" w14:textId="77777777" w:rsidR="00B55641" w:rsidRPr="006644A4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D73BAE2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Исключить</w:t>
            </w:r>
          </w:p>
          <w:p w14:paraId="6BD55D32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6532FC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C61D613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До обработки шва (выпуклости шва снять и наплывы и неровности шва обрабатывать с плавным переходом к основному металлу) различий по форме поперечного сечения шва сварного соединения нет. Зачем вводить эти швы как отдельные, если они и так отличаются вспомогательными знаками?</w:t>
            </w:r>
          </w:p>
          <w:p w14:paraId="205E595E" w14:textId="77777777" w:rsidR="00B55641" w:rsidRPr="006644A4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Выполнение швов одинаково, они отличаются механической обработкой, на что, собственно, и указывает знак. Это требование приводит к усложнению чертежа и увеличению количества швов. Значит должна быть ссылка на номер шва из таблицы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7175" w14:textId="77777777" w:rsidR="009F39AD" w:rsidRPr="006644A4" w:rsidRDefault="009F39AD" w:rsidP="009F39A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644A4">
              <w:rPr>
                <w:rFonts w:ascii="Arial" w:hAnsi="Arial" w:cs="Arial"/>
                <w:b/>
                <w:bCs/>
                <w:sz w:val="20"/>
                <w:szCs w:val="20"/>
              </w:rPr>
              <w:t>Принято частично.</w:t>
            </w:r>
          </w:p>
          <w:p w14:paraId="0C535A84" w14:textId="77777777" w:rsidR="009F39AD" w:rsidRPr="00DF14CE" w:rsidRDefault="009F39AD" w:rsidP="009F39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644A4">
              <w:rPr>
                <w:rFonts w:ascii="Arial" w:hAnsi="Arial" w:cs="Arial"/>
                <w:sz w:val="20"/>
                <w:szCs w:val="20"/>
              </w:rPr>
              <w:t>Текст раздела 7 в части таблицы швов и одинаковых швов существенно переработан для учета всех замечаний и более точного изложения требований</w:t>
            </w:r>
          </w:p>
          <w:p w14:paraId="5E97230B" w14:textId="35477273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0D428D48" w14:textId="77777777" w:rsidTr="0035201A">
        <w:tc>
          <w:tcPr>
            <w:tcW w:w="704" w:type="dxa"/>
          </w:tcPr>
          <w:p w14:paraId="0FB2200D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F8450B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5218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A9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5F4EF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Уточнить текст «над стрелкой линии-выноски» (заменить на «над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 линией-выноской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для условного обозначения сварного соединения»)</w:t>
            </w:r>
          </w:p>
          <w:p w14:paraId="7B65EAF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Указание количества швов сделать допускаемым, а не обязательным. Дополнить текстом об оформлении указания количества швов.</w:t>
            </w:r>
          </w:p>
          <w:p w14:paraId="0FF4FD3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Текст «таблица соединений» дополнить «таблица сварных соединений».</w:t>
            </w:r>
          </w:p>
          <w:p w14:paraId="44A248C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Привести правила указания количества швов.</w:t>
            </w:r>
          </w:p>
          <w:p w14:paraId="20CF879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5) На рисунке 22 привести пункт ТТ</w:t>
            </w:r>
          </w:p>
          <w:p w14:paraId="5491584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F4DDB5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EA45E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… При этом над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линией-выноской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 для условного обозначения сварного соединения допускается указывать количество одинаковых соединений в документе. Для указания количества одинаковых соединений применяют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lastRenderedPageBreak/>
              <w:t>символ «х», который отделяют пробелом от номера сварного соединения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8880D3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Допускается условное обозначение и технические требования приводить в таблице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сварных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соединений согласно разделу 8.</w:t>
            </w:r>
          </w:p>
          <w:p w14:paraId="466F416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Для остальных одинаковых соединений на месте условного обозначения (над или под полкой линии-выноски) приводят номер соединения и отличающиеся параметры соединения (рисунок 22).</w:t>
            </w:r>
          </w:p>
          <w:p w14:paraId="352D117E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993896" wp14:editId="2F1CA6CA">
                  <wp:extent cx="3746500" cy="901700"/>
                  <wp:effectExtent l="0" t="0" r="635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4D908" w14:textId="77777777" w:rsidR="00B55641" w:rsidRPr="00DF14CE" w:rsidRDefault="00B55641" w:rsidP="00B55641">
            <w:pPr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14CE">
              <w:rPr>
                <w:rFonts w:ascii="Arial" w:hAnsi="Arial" w:cs="Arial"/>
                <w:b/>
                <w:sz w:val="20"/>
                <w:szCs w:val="20"/>
              </w:rPr>
              <w:t>1 Для снятия напряжений подвергнуть отпуску</w:t>
            </w:r>
          </w:p>
          <w:p w14:paraId="5E06BB9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22</w:t>
            </w:r>
          </w:p>
          <w:p w14:paraId="43580FE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66447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5E6520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Уточнение в соответствии с ГОСТ Р 2.316</w:t>
            </w:r>
          </w:p>
          <w:p w14:paraId="7A5A3DCF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Не всегда целесообразно считать швы, риск ошибок при подсчете. В пункте 7.3 количество допускается не указывать (исключение), количество швов – информация справочная – так как дублирует требования чертежа. Для моделей – нет необходимости, швы и так моделируют полностью (см. пункт 4.3)</w:t>
            </w:r>
          </w:p>
          <w:p w14:paraId="73022F73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Двойное толкование: «Таблица соединений» – другой вид документа с кодом ТЭ4 по ГОСТ 2.701</w:t>
            </w:r>
          </w:p>
          <w:p w14:paraId="35E34C48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Об указании количества с применением символа «х» необходимо привести требования по аналогии с проектом ГОСТ Р 2.307 (об отделении его пробелом)</w:t>
            </w:r>
          </w:p>
          <w:p w14:paraId="48FDDAC1" w14:textId="4E53D7D2" w:rsidR="00B55641" w:rsidRPr="00BB75C5" w:rsidRDefault="00B55641" w:rsidP="00BB75C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5) Под рисунком 22 линией-выноской для нанесения условного обозначения приведены ссылки на пункт 1 ТТ, необходимо привести сам пункт</w:t>
            </w:r>
          </w:p>
        </w:tc>
        <w:tc>
          <w:tcPr>
            <w:tcW w:w="4253" w:type="dxa"/>
          </w:tcPr>
          <w:p w14:paraId="74C43897" w14:textId="77777777" w:rsidR="009F39AD" w:rsidRPr="00DF14CE" w:rsidRDefault="009F39AD" w:rsidP="009F39A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частично.</w:t>
            </w:r>
          </w:p>
          <w:p w14:paraId="26BBF35D" w14:textId="77777777" w:rsidR="009F39AD" w:rsidRPr="00DF14CE" w:rsidRDefault="009F39AD" w:rsidP="009F39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раздела 7 в части таблицы швов и одинаковых швов существенно переработан для учета всех замечаний и более точного изложения требований</w:t>
            </w:r>
          </w:p>
          <w:p w14:paraId="4DBE013E" w14:textId="74DC7AEB" w:rsidR="00F7442F" w:rsidRPr="00DF14CE" w:rsidRDefault="00F7442F" w:rsidP="00F744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5130263D" w14:textId="77777777" w:rsidTr="0035201A">
        <w:tc>
          <w:tcPr>
            <w:tcW w:w="704" w:type="dxa"/>
          </w:tcPr>
          <w:p w14:paraId="4D32A9E5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AC8C8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3AA9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1A4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A79239" w14:textId="77777777" w:rsidR="00B55641" w:rsidRPr="00DF14CE" w:rsidRDefault="00B55641" w:rsidP="00B55641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выражение:</w:t>
            </w:r>
          </w:p>
          <w:p w14:paraId="43A192E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Рекомендуетс</w:t>
            </w:r>
            <w:r w:rsidRPr="00DF14CE">
              <w:rPr>
                <w:rFonts w:ascii="Arial" w:hAnsi="Arial" w:cs="Arial"/>
                <w:sz w:val="20"/>
                <w:szCs w:val="20"/>
              </w:rPr>
              <w:t>я сначала присваивать номера стандартным соединениям, а затем нестандартным.»</w:t>
            </w:r>
          </w:p>
          <w:p w14:paraId="288CE3C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Стандартные  - должны быть в приоритете</w:t>
            </w:r>
          </w:p>
          <w:p w14:paraId="400C51C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A9B6A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D1E8F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 w:themeColor="text1"/>
                <w:sz w:val="20"/>
                <w:szCs w:val="20"/>
              </w:rPr>
              <w:t>«</w:t>
            </w:r>
            <w:r w:rsidRPr="00DF14C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Необходимо</w:t>
            </w:r>
            <w:r w:rsidRPr="00DF14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сначала присваивать номера стандартным соединениям, а затем нестандартным.»</w:t>
            </w:r>
          </w:p>
          <w:p w14:paraId="5FE2DE3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749ED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FE0E9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 w:themeColor="text1"/>
                <w:sz w:val="20"/>
                <w:szCs w:val="20"/>
              </w:rPr>
              <w:t>Уточнение действия</w:t>
            </w:r>
          </w:p>
          <w:p w14:paraId="3682C66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93EBCA5" w14:textId="77777777" w:rsidR="001124E8" w:rsidRPr="00DF14CE" w:rsidRDefault="001124E8" w:rsidP="001124E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Не согласны с необходимостью устанавливать обязательную последовательность присвоения номеров стандартным и нестандартным сварным соединениям. Порядок нумерации может определяться последовательностью расположения или введения сварных соединений в конструкторском документе. В таком случае, например, нестандартному сварному соединению может быть присвоен номер 3, а следующему за ним стандартному соединению — номер 4.</w:t>
            </w:r>
          </w:p>
          <w:p w14:paraId="5202D19C" w14:textId="601EBC82" w:rsidR="00B55641" w:rsidRPr="00DF14CE" w:rsidRDefault="001124E8" w:rsidP="001124E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Требование о первоочередной нумерации стандартных сварных соединений необоснованно ограничит разработчика и не влияет на однозначность идентификации соединений. Поэтому положение сохранено в качестве рекомендации.</w:t>
            </w:r>
          </w:p>
        </w:tc>
      </w:tr>
      <w:tr w:rsidR="00B55641" w:rsidRPr="00DF14CE" w14:paraId="4F92BC18" w14:textId="77777777" w:rsidTr="0035201A">
        <w:trPr>
          <w:trHeight w:val="50"/>
        </w:trPr>
        <w:tc>
          <w:tcPr>
            <w:tcW w:w="704" w:type="dxa"/>
          </w:tcPr>
          <w:p w14:paraId="3F37C076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196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05B7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F860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344BE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Ввести допущение, что можно не ставить количество швов</w:t>
            </w:r>
          </w:p>
          <w:p w14:paraId="784F91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8A5C7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09E353" w14:textId="5F140392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 практике часто нет необходимости в подсчете количества швов. Это увеличивает время разработки и проверки документа. Также бывают разногласия, как эти швы считать: одни считают, что нужно учитывать все швы (например, на симметричной детали), другие, что только те, которые с номером шва (то есть количество стрелок с номером, а их обычно меньше</w:t>
            </w:r>
            <w:r w:rsidR="00BB75C5">
              <w:rPr>
                <w:rFonts w:ascii="Arial" w:hAnsi="Arial" w:cs="Arial"/>
                <w:sz w:val="20"/>
                <w:szCs w:val="20"/>
              </w:rPr>
              <w:t>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чем фактических швов)</w:t>
            </w:r>
          </w:p>
          <w:p w14:paraId="0862B36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95A" w14:textId="70632C06" w:rsidR="00B55641" w:rsidRPr="00DF14CE" w:rsidRDefault="001124E8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09487033" w14:textId="77777777" w:rsidTr="0035201A">
        <w:trPr>
          <w:trHeight w:val="50"/>
        </w:trPr>
        <w:tc>
          <w:tcPr>
            <w:tcW w:w="704" w:type="dxa"/>
          </w:tcPr>
          <w:p w14:paraId="4B46BBDC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A46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DF14CE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A17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652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8601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Ввести допущение, что при малом количестве швов на чертеже можно не присваивать им порядковые номера</w:t>
            </w:r>
          </w:p>
          <w:p w14:paraId="15E264A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3C1E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78764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 требованию пункта присвоение номера обязательно. На практике это не всегда удобно. Если швов немного и один тип шва встречается 2-3 раза, проще его поставить в этих 2-3 местах и не нумеровать.</w:t>
            </w:r>
          </w:p>
          <w:p w14:paraId="625E368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478B" w14:textId="66D370B9" w:rsidR="00B55641" w:rsidRPr="00DF14CE" w:rsidRDefault="001124E8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7BD52980" w14:textId="77777777" w:rsidTr="0035201A">
        <w:tc>
          <w:tcPr>
            <w:tcW w:w="704" w:type="dxa"/>
          </w:tcPr>
          <w:p w14:paraId="3B04F9B1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BD8B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>рисунок 22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18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4E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478F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37541E" wp14:editId="5AA300B4">
                  <wp:extent cx="2813050" cy="1416050"/>
                  <wp:effectExtent l="0" t="0" r="635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72EC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DB42E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A3000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3A5ED255" wp14:editId="62B7D1A8">
                  <wp:extent cx="2622550" cy="1320800"/>
                  <wp:effectExtent l="0" t="0" r="635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59B8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6D969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35F57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Убрать дефис – противоречит условному обозначению</w:t>
            </w:r>
          </w:p>
          <w:p w14:paraId="0C15D5C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719A0" w14:textId="2E021BCD" w:rsidR="001124E8" w:rsidRDefault="009F39AD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CB80CF0" w14:textId="3A537025" w:rsidR="009F39AD" w:rsidRPr="00DF14CE" w:rsidRDefault="009F39AD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Указанные примеры исключены, так как некорректно швы с разным условным обозначением (а параметры прерывистого шва являются частью обозначения) относить к одинаковым</w:t>
            </w:r>
          </w:p>
        </w:tc>
      </w:tr>
      <w:tr w:rsidR="00B55641" w:rsidRPr="00DF14CE" w14:paraId="633583DA" w14:textId="77777777" w:rsidTr="0035201A">
        <w:tc>
          <w:tcPr>
            <w:tcW w:w="704" w:type="dxa"/>
          </w:tcPr>
          <w:p w14:paraId="3BA61D4B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A195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7.2, рисунок 22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BB14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C21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158FD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F2FE83" wp14:editId="451AB152">
                  <wp:extent cx="958850" cy="1498600"/>
                  <wp:effectExtent l="0" t="0" r="0" b="635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B81D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4F03768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E8A785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Заменить косую черту на запятую: «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А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п. 1»</w:t>
            </w:r>
          </w:p>
          <w:p w14:paraId="61372FE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36187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54B19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Согласно пункту 6.6 настоящего стандарта</w:t>
            </w:r>
          </w:p>
          <w:p w14:paraId="2F2DE87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F0D3" w14:textId="1819E602" w:rsidR="00B55641" w:rsidRPr="00DF14CE" w:rsidRDefault="005D5A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90845" w:rsidRPr="00DF14CE" w14:paraId="36304B2B" w14:textId="77777777" w:rsidTr="0035201A">
        <w:tc>
          <w:tcPr>
            <w:tcW w:w="704" w:type="dxa"/>
          </w:tcPr>
          <w:p w14:paraId="638F7381" w14:textId="77777777" w:rsidR="00A90845" w:rsidRPr="00DF14CE" w:rsidRDefault="00A90845" w:rsidP="00A90845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01FE" w14:textId="524A3FE0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22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36DB" w14:textId="0581497F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«ИЭМЗ «Купол», исх. № 070-59-236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81F2" w14:textId="77777777" w:rsidR="00A90845" w:rsidRPr="00DF14CE" w:rsidRDefault="00A90845" w:rsidP="00A90845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25BFDE7" w14:textId="77777777" w:rsidR="00A90845" w:rsidRPr="00DF14CE" w:rsidRDefault="00A90845" w:rsidP="00A90845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Ошибка в условном обозначении соединения:</w:t>
            </w:r>
          </w:p>
          <w:p w14:paraId="0E284A5B" w14:textId="51E780AC" w:rsidR="00A90845" w:rsidRPr="00DF14CE" w:rsidRDefault="00A437A0" w:rsidP="00A90845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object w:dxaOrig="1970" w:dyaOrig="2530" w14:anchorId="4BED4D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105.75pt" o:ole="">
                  <v:imagedata r:id="rId69" o:title=""/>
                </v:shape>
                <o:OLEObject Type="Embed" ProgID="PBrush" ShapeID="_x0000_i1025" DrawAspect="Content" ObjectID="_1846596443" r:id="rId70"/>
              </w:object>
            </w:r>
          </w:p>
          <w:p w14:paraId="717811E2" w14:textId="77777777" w:rsidR="00A90845" w:rsidRPr="00DF14CE" w:rsidRDefault="00A90845" w:rsidP="00A90845">
            <w:pPr>
              <w:tabs>
                <w:tab w:val="left" w:pos="1531"/>
                <w:tab w:val="left" w:pos="4120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9DCFD3" w14:textId="77777777" w:rsidR="00A90845" w:rsidRPr="00DF14CE" w:rsidRDefault="00A90845" w:rsidP="00A90845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A5C041" wp14:editId="6812437C">
                  <wp:extent cx="1026544" cy="1064564"/>
                  <wp:effectExtent l="0" t="0" r="2540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725" cy="106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3616E6" w14:textId="77777777" w:rsidR="00A90845" w:rsidRPr="00DF14CE" w:rsidRDefault="00A90845" w:rsidP="00A90845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A13146" w14:textId="1FB3E369" w:rsidR="00A90845" w:rsidRPr="00DF14CE" w:rsidRDefault="00A90845" w:rsidP="00A437A0">
            <w:pPr>
              <w:tabs>
                <w:tab w:val="left" w:pos="1531"/>
              </w:tabs>
              <w:suppressAutoHyphens/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соответствии с п. 6.6 рассматриваемого стандарта е</w:t>
            </w:r>
            <w:r w:rsidRPr="00DF14CE">
              <w:rPr>
                <w:rStyle w:val="20"/>
                <w:rFonts w:eastAsia="Calibri" w:cs="Arial"/>
                <w:sz w:val="20"/>
                <w:szCs w:val="20"/>
              </w:rPr>
              <w:t>сли под стрелкой линии-выноски указана категория шва, то номер пункта технических требований отделяют запятой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95E" w14:textId="648BA958" w:rsidR="00A90845" w:rsidRPr="00DF14CE" w:rsidRDefault="00A90845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55641" w:rsidRPr="00DF14CE" w14:paraId="595030EE" w14:textId="77777777" w:rsidTr="0035201A">
        <w:tc>
          <w:tcPr>
            <w:tcW w:w="704" w:type="dxa"/>
          </w:tcPr>
          <w:p w14:paraId="17101AB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FDC9945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2E9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C2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13AC6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Заменить «изображены» на «обозначены»</w:t>
            </w:r>
          </w:p>
          <w:p w14:paraId="4BC9D10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649259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4F18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в конструкторском документе одинаковы и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обозначены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 одной стороны (лицевой или обратной)…</w:t>
            </w:r>
          </w:p>
          <w:p w14:paraId="266CD5B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4FFC8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F97136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Уточнение в соответствии с 4.7 настоящего проекта стандарта</w:t>
            </w:r>
          </w:p>
          <w:p w14:paraId="11D0C3F2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0F9C6E6" w14:textId="09AB5B0E" w:rsidR="00B55641" w:rsidRPr="00DF14CE" w:rsidRDefault="005D5A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32A3C7FA" w14:textId="77777777" w:rsidTr="0035201A">
        <w:tc>
          <w:tcPr>
            <w:tcW w:w="704" w:type="dxa"/>
          </w:tcPr>
          <w:p w14:paraId="74721052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6E90F47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970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54F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C2609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Дополнить пункт информацией о размещении документов по стандартизации в таблице швов</w:t>
            </w:r>
          </w:p>
          <w:p w14:paraId="38FF6B6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C70D67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5A05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по типу 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«Сварные соединения №1, №2, №3 – по ГОСТ …, №4, №5 – по 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ГОСТ …, №6 – по ГОСТ ….»,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или приводить обозначение документов по стандартизации в таблице швов.</w:t>
            </w:r>
          </w:p>
          <w:p w14:paraId="2C9F697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9CE77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67E09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наличии таблицы швов предлагаем все данные, относящиеся к сварным соединениям, размещать в одном месте</w:t>
            </w:r>
          </w:p>
          <w:p w14:paraId="5C21164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3F25F02" w14:textId="5F879322" w:rsidR="005D5A64" w:rsidRDefault="009F39AD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C610FB0" w14:textId="476A994A" w:rsidR="009F39AD" w:rsidRPr="00DF14CE" w:rsidRDefault="009F39AD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Положение исключено</w:t>
            </w:r>
          </w:p>
        </w:tc>
      </w:tr>
      <w:tr w:rsidR="00B55641" w:rsidRPr="00DF14CE" w14:paraId="3F9C9237" w14:textId="77777777" w:rsidTr="0035201A">
        <w:tc>
          <w:tcPr>
            <w:tcW w:w="704" w:type="dxa"/>
          </w:tcPr>
          <w:p w14:paraId="503B912B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0" w:name="_Hlk231905814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062D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7.4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A0DF" w14:textId="77777777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63827183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9B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CC959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(например, «Сварные соединения по...»).</w:t>
            </w:r>
          </w:p>
          <w:p w14:paraId="2B92762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CA880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D196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(например, «Сварные соединения по...», «Сварные швы по...»,)</w:t>
            </w:r>
          </w:p>
          <w:p w14:paraId="3374DBA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1AE17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347951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«Сварные швы по...» наиболее часто применяемая формулировка, в том числе в стандартах</w:t>
            </w:r>
          </w:p>
          <w:p w14:paraId="3C2FD33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F8B2" w14:textId="4E7D1A50" w:rsidR="005D5A64" w:rsidRPr="00DF14CE" w:rsidRDefault="00B24F22" w:rsidP="005D5A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bookmarkEnd w:id="10"/>
      <w:tr w:rsidR="00B55641" w:rsidRPr="00DF14CE" w14:paraId="1448DCB0" w14:textId="77777777" w:rsidTr="0035201A">
        <w:tc>
          <w:tcPr>
            <w:tcW w:w="704" w:type="dxa"/>
          </w:tcPr>
          <w:p w14:paraId="74A221BE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AF56718" w14:textId="77777777" w:rsidR="00B55641" w:rsidRPr="009F39AD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AF2" w14:textId="77777777" w:rsidR="00B55641" w:rsidRPr="009F39AD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9F39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9F39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9F39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9F39AD">
              <w:rPr>
                <w:rFonts w:ascii="Arial" w:hAnsi="Arial" w:cs="Arial"/>
                <w:sz w:val="20"/>
                <w:szCs w:val="20"/>
              </w:rPr>
              <w:t>.0</w:t>
            </w:r>
            <w:r w:rsidRPr="009F39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9F39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845E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32FBAA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Выделить второй абзац отдельным пунктом, дополнить перечисление местом указания способа сварки (таблица швов). Далее изменить нумерацию пунктов в разделе 7</w:t>
            </w:r>
          </w:p>
          <w:p w14:paraId="71ED89CA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CBECD7" w14:textId="77777777" w:rsidR="00B55641" w:rsidRPr="009F39AD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49C1A7" w14:textId="77777777" w:rsidR="00B55641" w:rsidRPr="009F39AD" w:rsidRDefault="00B55641" w:rsidP="00B55641">
            <w:pPr>
              <w:keepLines/>
              <w:rPr>
                <w:rFonts w:ascii="Arial" w:hAnsi="Arial" w:cs="Arial"/>
                <w:bCs/>
                <w:sz w:val="20"/>
                <w:szCs w:val="20"/>
              </w:rPr>
            </w:pPr>
            <w:r w:rsidRPr="009F39AD">
              <w:rPr>
                <w:rFonts w:ascii="Arial" w:hAnsi="Arial" w:cs="Arial"/>
                <w:bCs/>
                <w:sz w:val="20"/>
                <w:szCs w:val="20"/>
              </w:rPr>
              <w:t xml:space="preserve">7.5 Если в документе все сварные соединения стандартные и имеют один и тот же способ сварки, то способ сварки в условном обозначении соединения допускается не приводить, а указывать один раз в технических требованиях (например, </w:t>
            </w:r>
            <w:r w:rsidRPr="009F3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«Способ сварки – …»)</w:t>
            </w:r>
            <w:r w:rsidRPr="009F39AD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2A9723CC" w14:textId="77777777" w:rsidR="00B55641" w:rsidRPr="009F39AD" w:rsidRDefault="00B55641" w:rsidP="00B55641">
            <w:pPr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9F39AD">
              <w:rPr>
                <w:rFonts w:ascii="Arial" w:hAnsi="Arial" w:cs="Arial"/>
                <w:b/>
                <w:sz w:val="20"/>
                <w:szCs w:val="20"/>
              </w:rPr>
              <w:t xml:space="preserve">7.6 </w:t>
            </w:r>
            <w:bookmarkStart w:id="11" w:name="_Hlk235366910"/>
            <w:r w:rsidRPr="009F39AD">
              <w:rPr>
                <w:rFonts w:ascii="Arial" w:hAnsi="Arial" w:cs="Arial"/>
                <w:b/>
                <w:sz w:val="20"/>
                <w:szCs w:val="20"/>
              </w:rPr>
              <w:t>Если в документе все сварные соединения стандартные и способ сварки графическим документом не определяется, то допускается не указывать способ сварки в технических требованиях, таблице швов или условном обозначении. Способ сварки (способы сварки) должен определяться документом по стандартизации или конструкторским документом, на который должна быть приведена ссылка</w:t>
            </w:r>
            <w:bookmarkEnd w:id="11"/>
            <w:r w:rsidRPr="009F39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34513D1" w14:textId="77777777" w:rsidR="00B55641" w:rsidRPr="009F39AD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0C15F014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b/>
                <w:sz w:val="20"/>
                <w:szCs w:val="20"/>
              </w:rPr>
              <w:t>7.6 Если в документе все сварные соединения стандартные и способ сварки однозначно определяется документом по стандартизации, то допускается не указывать способ сварки в технических требованиях, таблице швов или условном обозначении, вместо этого приводить ссылку на документ по стандартизации.</w:t>
            </w:r>
          </w:p>
          <w:p w14:paraId="40A7D6C1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E69063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3DC7D6" w14:textId="77777777" w:rsidR="00B55641" w:rsidRPr="009F39AD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lastRenderedPageBreak/>
              <w:t>Второй абзац по смыслу не относится к первому: в первом абзаце говорится о стандартных соединениях, имеющих один и тот же способ сварки, и для этих соединений, если не указать способ сварки в графическом документе (пользуясь вторым абзацем), невозможно будет далее определить, что он одинаковый.</w:t>
            </w:r>
          </w:p>
          <w:p w14:paraId="2E28141E" w14:textId="77777777" w:rsidR="00B55641" w:rsidRPr="009F39AD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bCs/>
                <w:sz w:val="20"/>
                <w:szCs w:val="20"/>
              </w:rPr>
              <w:t>Требуются разъяснения</w:t>
            </w:r>
            <w:r w:rsidRPr="009F39AD">
              <w:rPr>
                <w:rFonts w:ascii="Arial" w:hAnsi="Arial" w:cs="Arial"/>
                <w:sz w:val="20"/>
                <w:szCs w:val="20"/>
              </w:rPr>
              <w:t xml:space="preserve"> по смыслу второго абзаца:</w:t>
            </w:r>
          </w:p>
          <w:p w14:paraId="52989649" w14:textId="77777777" w:rsidR="00B55641" w:rsidRPr="009F39AD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определять способ сварки должен технолог, исходя из того, что в графическом документе способ сварки не указан или</w:t>
            </w:r>
          </w:p>
          <w:p w14:paraId="42CA3F7B" w14:textId="77777777" w:rsidR="00B55641" w:rsidRPr="009F39AD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 xml:space="preserve">способ сварки один для всех швов, и однозначно определяется документ по стандартизации, </w:t>
            </w:r>
          </w:p>
          <w:p w14:paraId="63F22274" w14:textId="77777777" w:rsidR="00B55641" w:rsidRPr="009F39AD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поэтому не приводится в чертеже?</w:t>
            </w:r>
          </w:p>
          <w:p w14:paraId="5B20B500" w14:textId="77777777" w:rsidR="00B55641" w:rsidRPr="009F39AD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3F3FDA6" w14:textId="7D5D045E" w:rsidR="00916881" w:rsidRPr="009F39AD" w:rsidRDefault="00916881" w:rsidP="0091688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  <w:r w:rsidRPr="009F39AD">
              <w:rPr>
                <w:rFonts w:ascii="Arial" w:hAnsi="Arial" w:cs="Arial"/>
                <w:sz w:val="20"/>
                <w:szCs w:val="20"/>
              </w:rPr>
              <w:br/>
              <w:t>Первый и второй абзацы пункта устанавливают различные случаи, при которых обозначение способа сварки допускается не приводить, однако их выделение в самостоятельные пункты не требуется, поскольку оба положения регулируют упрощения при указании способа сварки.</w:t>
            </w:r>
          </w:p>
          <w:p w14:paraId="125687A6" w14:textId="77777777" w:rsidR="00916881" w:rsidRPr="009F39AD" w:rsidRDefault="00916881" w:rsidP="0091688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Формулировка уточнена для однозначного разграничения случаев: когда один и тот же способ сварки установлен для всех стандартных сварных соединений документа и может быть указан один раз в технических требованиях, и когда способ сварки конструкторским документом не устанавливается.</w:t>
            </w:r>
          </w:p>
          <w:p w14:paraId="1C9EA394" w14:textId="77777777" w:rsidR="00916881" w:rsidRPr="009F39AD" w:rsidRDefault="00916881" w:rsidP="0091688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 xml:space="preserve">Возможность не приводить обозначение способа сварки, если документ по стандартизации однозначно устанавливает единственный способ сварки, предусмотрена в 5.1 при формировании блока «3». Дополнительное повторение данного </w:t>
            </w:r>
            <w:r w:rsidRPr="009F39AD">
              <w:rPr>
                <w:rFonts w:ascii="Arial" w:hAnsi="Arial" w:cs="Arial"/>
                <w:sz w:val="20"/>
                <w:szCs w:val="20"/>
              </w:rPr>
              <w:lastRenderedPageBreak/>
              <w:t>положения в 7.5 не требуется.</w:t>
            </w:r>
          </w:p>
          <w:p w14:paraId="10CC9A51" w14:textId="747D7CC9" w:rsidR="00B55641" w:rsidRPr="00DF14CE" w:rsidRDefault="00916881" w:rsidP="0091688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F39AD">
              <w:rPr>
                <w:rFonts w:ascii="Arial" w:hAnsi="Arial" w:cs="Arial"/>
                <w:sz w:val="20"/>
                <w:szCs w:val="20"/>
              </w:rPr>
              <w:t>Упоминание таблицы сварных соединений дополнительно не вводится, поскольку правила формирования условного обозначения, приводимого в том числе в таблице сварных соединений, установлены в 5.1.</w:t>
            </w:r>
          </w:p>
        </w:tc>
      </w:tr>
      <w:tr w:rsidR="00B55641" w:rsidRPr="00DF14CE" w14:paraId="57D94061" w14:textId="77777777" w:rsidTr="0035201A">
        <w:tc>
          <w:tcPr>
            <w:tcW w:w="704" w:type="dxa"/>
          </w:tcPr>
          <w:p w14:paraId="4A46F573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F430862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55A4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5DB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BE962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Дополнить требованием об указании полного количества изделий для симметричного изделия</w:t>
            </w:r>
          </w:p>
          <w:p w14:paraId="2B937F9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92452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72E03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частей изображения изделия,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при этом, если необходимо указать количество соединений на линии-выноске для указания обозначения сварного соединения указывается полное количество соединений.</w:t>
            </w:r>
          </w:p>
          <w:p w14:paraId="740FDCD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9910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17450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Необходимо указать какое количество указывать: для половины швов или для всех швов. В случае обязательного указания количества швов на чертеже придется указать их полное количество (для однозначности понимания чертежа), в случае допустимого указания количества швов – лучше отдельно привести требования для случая симметрии</w:t>
            </w:r>
          </w:p>
          <w:p w14:paraId="6DBF7F1F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67CABD7" w14:textId="6C9D9BA3" w:rsidR="00B55641" w:rsidRPr="00DF14CE" w:rsidRDefault="0091688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6C00ABAF" w14:textId="77777777" w:rsidTr="0035201A">
        <w:trPr>
          <w:trHeight w:val="50"/>
        </w:trPr>
        <w:tc>
          <w:tcPr>
            <w:tcW w:w="704" w:type="dxa"/>
          </w:tcPr>
          <w:p w14:paraId="4487AAF2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A5C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A1A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F048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25D3C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Убрать слова «…при наличии  на изображении плоскости симметрии…».</w:t>
            </w:r>
          </w:p>
          <w:p w14:paraId="083A0FB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79056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D1A6F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Неясно, плоскость симметрии должна быть как-то обозначена (возможно, осевой линией). Если изделие симметрично, то у него в любом случае есть воображаемая плоскость симметрии, которая на чертеже может быть никак не отражена (например, у сварных симметричных рам). Данное уточнение считаем лишним.</w:t>
            </w:r>
          </w:p>
          <w:p w14:paraId="14FF74C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B35D" w14:textId="77448CEE" w:rsidR="00916881" w:rsidRPr="00DF14CE" w:rsidRDefault="0091688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Наличие на изображении плоскости симметрии является условием применения установленного упрощения. Плоскость симметрии должна быть однозначно определима по изображению изделия, чтобы исключить различное толкование области распространения обозначений сварных соединений.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 xml:space="preserve">Исключение данного условия может привести к неоднозначности при определении того, на какие симметрично расположенные сварные соединения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распространяется приведенное обозначение.</w:t>
            </w:r>
          </w:p>
        </w:tc>
      </w:tr>
      <w:tr w:rsidR="00B55641" w:rsidRPr="009976F5" w14:paraId="5573FBAC" w14:textId="77777777" w:rsidTr="0035201A">
        <w:tc>
          <w:tcPr>
            <w:tcW w:w="704" w:type="dxa"/>
          </w:tcPr>
          <w:p w14:paraId="70C73B8D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6448E7B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BAB5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8A2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B67A59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Дополнить условиями применения допущения (не только одинаковыми сварными соединениями, но и по одним и тем же кромкам и к одним и тем же поверхностям)</w:t>
            </w:r>
          </w:p>
          <w:p w14:paraId="4780834B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Пояснить термин «одинаковыми сварными соединениями» в контексте данного упрощения на чертеже</w:t>
            </w:r>
          </w:p>
          <w:p w14:paraId="2839C1B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3) Дополнить требованием об указании полного количества изделий для данного случая</w:t>
            </w:r>
          </w:p>
          <w:p w14:paraId="4AC971C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1ED98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8AE72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На чертеже изделия, в котором имеются одинаковые составные части, привариваемые одинаковыми сварными соединениями,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по одним и тем же кромкам и к одним и тем же поверхностям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, эти сварные соединения допускается отмечать линиями-выносками и обозначать только у одного из изображений одинаковых частей (предпочтительно у изображения, от которого приведена линия- выноска с номером позиции),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при этом если необходимо указать количество соединений на линии-выноске для указания обозначения сварного соединения указывается полное количество соединений.</w:t>
            </w:r>
          </w:p>
          <w:p w14:paraId="52D2B35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36C0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79190DC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1)Уточнение для однозначного понимания</w:t>
            </w:r>
          </w:p>
          <w:p w14:paraId="566F392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Требуются разъяснения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по применению формулировки «одинаковыми сварными соединениями» в данном пункте.  Одинаковые сварные соединения в данном стандарте – это соединения, которые, например, могут быть прерывистыми и непрерывными, по замкнутой и незамкнутой линии и т.п. (см. пункт 7.1). Требуется уточнение формулировки для верного применения данного упрощения</w:t>
            </w:r>
          </w:p>
          <w:p w14:paraId="03EFDF2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43AD72F" w14:textId="133D8402" w:rsidR="004D4078" w:rsidRDefault="009976F5" w:rsidP="004D40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9FDEC1C" w14:textId="11BC84AF" w:rsidR="009976F5" w:rsidRPr="00DF14CE" w:rsidRDefault="009976F5" w:rsidP="004D40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  <w:p w14:paraId="245113DE" w14:textId="77777777" w:rsidR="00B55641" w:rsidRPr="00DF14CE" w:rsidRDefault="00B5564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EE9F30" w14:textId="02F83EE1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8 Таблица сварных соединений</w:t>
      </w:r>
      <w:r w:rsidR="006644A4">
        <w:rPr>
          <w:rFonts w:ascii="Arial" w:hAnsi="Arial" w:cs="Arial"/>
          <w:sz w:val="28"/>
          <w:szCs w:val="28"/>
        </w:rPr>
        <w:t xml:space="preserve"> (перенесена в раздел 7)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29C329AF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53423084" w14:textId="06F4420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2D4C1E3B" w14:textId="6395C182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2D968F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C3094F3" w14:textId="06F5A8DF" w:rsidR="00B55641" w:rsidRPr="00DF14CE" w:rsidRDefault="00B55641" w:rsidP="00B55641">
            <w:pPr>
              <w:ind w:firstLine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5C19F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ECF0E1C" w14:textId="7D5D67AB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5F169B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85D2E39" w14:textId="71F2DD65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55641" w:rsidRPr="00DF14CE" w14:paraId="2FC8A7CD" w14:textId="77777777" w:rsidTr="00B55641">
        <w:tc>
          <w:tcPr>
            <w:tcW w:w="704" w:type="dxa"/>
            <w:tcBorders>
              <w:top w:val="double" w:sz="4" w:space="0" w:color="auto"/>
            </w:tcBorders>
          </w:tcPr>
          <w:p w14:paraId="5D8ACF06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3134F558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8, рисунок 23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F47A" w14:textId="77777777" w:rsidR="00B55641" w:rsidRPr="00DF14CE" w:rsidRDefault="00B55641" w:rsidP="00B55641">
            <w:pPr>
              <w:ind w:firstLine="227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железнодорожной техники",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DF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96E98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Требуется проверка корректности, указанного в рисунке 23 примера ГОСТ. Так как ГОСТ 33259 – это стандарт на «фланцы арматуры, соединительных частей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lastRenderedPageBreak/>
              <w:t xml:space="preserve">и трубопроводов на номинальное давление до </w:t>
            </w:r>
            <w:proofErr w:type="spellStart"/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pn</w:t>
            </w:r>
            <w:proofErr w:type="spellEnd"/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 250».</w:t>
            </w:r>
          </w:p>
          <w:p w14:paraId="42EFCD3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A0B6BD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8F188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Требуется проверка корректности указанного в рисунке 23 примера ГОСТ 33259.</w:t>
            </w:r>
          </w:p>
          <w:p w14:paraId="20AC986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60A64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D8B8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Ошибка</w:t>
            </w:r>
          </w:p>
          <w:p w14:paraId="6B387E1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D0241" w14:textId="7B107780" w:rsidR="000651D1" w:rsidRPr="00DF14CE" w:rsidRDefault="000651D1" w:rsidP="000651D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71499AE8" w14:textId="332C495C" w:rsidR="004D4078" w:rsidRPr="00DF14CE" w:rsidRDefault="000651D1" w:rsidP="000651D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 таблицы исключены обозначения стандартов.</w:t>
            </w:r>
          </w:p>
        </w:tc>
      </w:tr>
      <w:tr w:rsidR="00B55641" w:rsidRPr="00DF14CE" w14:paraId="5EED735C" w14:textId="77777777" w:rsidTr="0035201A">
        <w:tc>
          <w:tcPr>
            <w:tcW w:w="704" w:type="dxa"/>
          </w:tcPr>
          <w:p w14:paraId="3FDA1E24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DC32D8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AE2C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99D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CD938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Исключить графу «Количество» из обязательных граф</w:t>
            </w:r>
          </w:p>
          <w:p w14:paraId="15A0BEF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CBDBCE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BC5D4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116670" wp14:editId="3293B3C0">
                  <wp:extent cx="4197350" cy="123825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2644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DDAD5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C50C41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См. замечания к 7.2</w:t>
            </w:r>
          </w:p>
          <w:p w14:paraId="11808BFE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B8741A1" w14:textId="514681D0" w:rsidR="00B55641" w:rsidRPr="00DF14CE" w:rsidRDefault="004D4078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118F3635" w14:textId="77777777" w:rsidTr="0035201A">
        <w:trPr>
          <w:trHeight w:val="50"/>
        </w:trPr>
        <w:tc>
          <w:tcPr>
            <w:tcW w:w="704" w:type="dxa"/>
          </w:tcPr>
          <w:p w14:paraId="566F8143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D650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EEA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529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CD4AA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Исключить графу «Количество» из обязательных граф.</w:t>
            </w:r>
          </w:p>
          <w:p w14:paraId="43B6C54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BC483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2AF14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 практике нет необходимости в подсчете количества швов. Это увеличивает время разработки и проверки документа</w:t>
            </w:r>
          </w:p>
          <w:p w14:paraId="1177B47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3558" w14:textId="69135617" w:rsidR="00B55641" w:rsidRPr="00DF14CE" w:rsidRDefault="00A940A2" w:rsidP="00B556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5CCA788A" w14:textId="77777777" w:rsidTr="0035201A">
        <w:tc>
          <w:tcPr>
            <w:tcW w:w="704" w:type="dxa"/>
          </w:tcPr>
          <w:p w14:paraId="3E1F3C7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E5C78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8.2, рис. 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41E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DF14CE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03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CC5B5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33259-2013 не существует, имеется ГОСТ 33259- 2015, не имеющий отношения к категории контроля сварных швов</w:t>
            </w:r>
          </w:p>
          <w:p w14:paraId="69DA1B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706FA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795DF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Уточнить рис. 23</w:t>
            </w:r>
          </w:p>
          <w:p w14:paraId="1615F0F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16891" w14:textId="77777777" w:rsidR="000651D1" w:rsidRPr="00DF14CE" w:rsidRDefault="000651D1" w:rsidP="000651D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2C93A32" w14:textId="369537CD" w:rsidR="00B55641" w:rsidRPr="00DF14CE" w:rsidRDefault="000651D1" w:rsidP="000651D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 таблицы исключены обозначения стандартов.</w:t>
            </w:r>
          </w:p>
        </w:tc>
      </w:tr>
      <w:tr w:rsidR="00B55641" w:rsidRPr="00DF14CE" w14:paraId="2040A379" w14:textId="77777777" w:rsidTr="0035201A">
        <w:tc>
          <w:tcPr>
            <w:tcW w:w="704" w:type="dxa"/>
          </w:tcPr>
          <w:p w14:paraId="5E7F20F2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FC372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8.2, рисунок 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DCF5" w14:textId="77777777" w:rsidR="00B55641" w:rsidRPr="00DF14CE" w:rsidRDefault="00B55641" w:rsidP="00B55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 Технологии»</w:t>
            </w:r>
            <w:r w:rsidRPr="00DF14CE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30BE761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87C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55F6D04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Привести в соответствие наименование столбца «Условное обозначение»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указаниям в тексте пункта 8.2 («Условное обозначение соединения»).</w:t>
            </w:r>
          </w:p>
          <w:p w14:paraId="78A2399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6BD6" w14:textId="4B5A7739" w:rsidR="004D4078" w:rsidRPr="00DF14CE" w:rsidRDefault="004D4078" w:rsidP="004D407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55641" w:rsidRPr="00DF14CE" w14:paraId="6DFA837D" w14:textId="77777777" w:rsidTr="0035201A">
        <w:trPr>
          <w:trHeight w:val="50"/>
        </w:trPr>
        <w:tc>
          <w:tcPr>
            <w:tcW w:w="704" w:type="dxa"/>
          </w:tcPr>
          <w:p w14:paraId="6ACC0B4F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8F1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8.2, рисунок 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71D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AE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EF81D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639727" wp14:editId="72AA9B2A">
                  <wp:extent cx="1154430" cy="310515"/>
                  <wp:effectExtent l="0" t="0" r="7620" b="0"/>
                  <wp:docPr id="95" name="Рисунок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73"/>
                          <a:srcRect l="12032" t="43850" r="54429" b="40107"/>
                          <a:stretch/>
                        </pic:blipFill>
                        <pic:spPr bwMode="auto">
                          <a:xfrm>
                            <a:off x="0" y="0"/>
                            <a:ext cx="1154430" cy="31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53F6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3217C8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C746F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Оформление таблицы.</w:t>
            </w:r>
          </w:p>
          <w:p w14:paraId="12FA86E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168B4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EA45E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 Привести в соответствие с ГОСТ Р 2.105-2019, в частности п.6.8.5 «Головка таблицы должна быть выделена одним из следующих способов…»;п.6.8.2 «Если в документе одна таблица, она должна быть обозначена «Таблица 1»…».</w:t>
            </w:r>
          </w:p>
          <w:p w14:paraId="1588E60C" w14:textId="77777777" w:rsidR="00B55641" w:rsidRPr="00DF14CE" w:rsidRDefault="00B55641" w:rsidP="00B556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 Наименование графы таблицы отличаются в тексте пункта и в таблице: «Условное обозначение соединения» и «Условное обозначение».</w:t>
            </w:r>
          </w:p>
          <w:p w14:paraId="3FEE0B23" w14:textId="77777777" w:rsidR="00B55641" w:rsidRPr="00DF14CE" w:rsidRDefault="00B55641" w:rsidP="00B556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 Нет наименования таблицы. Не ясно, о чем таблица.</w:t>
            </w:r>
          </w:p>
          <w:p w14:paraId="2A2E2112" w14:textId="77777777" w:rsidR="00B55641" w:rsidRPr="00DF14CE" w:rsidRDefault="00B55641" w:rsidP="00B556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 Графу «№ п/п « нужно заменить на «Порядковый номер шва». В ячейках писать не цифру 1, а №1. Это связано с автоматизацией, если делать ссылку на ячейку, то автоматически записывается цифра с номером, как на поле чертежа.</w:t>
            </w:r>
          </w:p>
          <w:p w14:paraId="0949697C" w14:textId="25DA9643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5 Столбец «Шероховатость поверхности», непонятно какой? Если после обработки, то почему в обозначении шва нет значков обработки?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CFF9" w14:textId="77777777" w:rsidR="00B55641" w:rsidRPr="00DF14CE" w:rsidRDefault="004D4078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62CEBF5F" w14:textId="4C539C3A" w:rsidR="004D4078" w:rsidRPr="00DF14CE" w:rsidRDefault="004D4078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9976F5">
              <w:rPr>
                <w:rFonts w:ascii="Arial" w:hAnsi="Arial" w:cs="Arial"/>
                <w:sz w:val="20"/>
                <w:szCs w:val="20"/>
              </w:rPr>
              <w:t xml:space="preserve">Считаем, что в целом некорректно все правила ГОСТ Р 2.105 автоматически распространять на графические документы. Необходимо уточнять требования ГОСТ Р 2.316, чтобы не требовать от конструкторов, часто оформляющих таблицы в САПР автоматическими средствами, необходимости ручной доработки. На понимание содержания таблицы не влияет выделение или невыделение головки. Во всех действующих стандартах ЕСКД таблицы часто оформлены без выделения головки и это нормально. </w:t>
            </w:r>
          </w:p>
          <w:p w14:paraId="6A827DD5" w14:textId="77777777" w:rsidR="004D4078" w:rsidRPr="00DF14CE" w:rsidRDefault="004D4078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Графа приведена к виду «Условное обозначение»</w:t>
            </w:r>
          </w:p>
          <w:p w14:paraId="3EC98F58" w14:textId="5DBA5194" w:rsidR="000651D1" w:rsidRPr="00DF14CE" w:rsidRDefault="000651D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="009976F5">
              <w:rPr>
                <w:rFonts w:ascii="Arial" w:hAnsi="Arial" w:cs="Arial"/>
                <w:sz w:val="20"/>
                <w:szCs w:val="20"/>
              </w:rPr>
              <w:t>нумеровать единственную таблицу в графическом документе считаем нецелесообразным. Это также требуется включить в 2.316 при его изменении</w:t>
            </w:r>
          </w:p>
          <w:p w14:paraId="44EA7A54" w14:textId="616F0A26" w:rsidR="000651D1" w:rsidRPr="00DF14CE" w:rsidRDefault="000651D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4) Таблица изменена</w:t>
            </w:r>
          </w:p>
          <w:p w14:paraId="2276A038" w14:textId="7E41E832" w:rsidR="000651D1" w:rsidRPr="00DF14CE" w:rsidRDefault="000651D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5) Добавлены требуемые графические символы</w:t>
            </w:r>
          </w:p>
          <w:p w14:paraId="60606B20" w14:textId="1472D795" w:rsidR="004D4078" w:rsidRPr="00DF14CE" w:rsidRDefault="004D4078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387F1862" w14:textId="77777777" w:rsidTr="0035201A">
        <w:trPr>
          <w:trHeight w:val="50"/>
        </w:trPr>
        <w:tc>
          <w:tcPr>
            <w:tcW w:w="704" w:type="dxa"/>
          </w:tcPr>
          <w:p w14:paraId="3E933C95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8CE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8.2, рисунок 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9729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EF2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8CE59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Содержание таблицы. Исправить неверные ссылки на ГОСТы</w:t>
            </w:r>
          </w:p>
          <w:p w14:paraId="6150BD3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783F1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18900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1 ГОСТ 33259-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Pr="00DF14C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5AF59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2 ГОСТ 14782-86 – прекращено применение стандарта на территории РФ. Действует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ГОСТ Р 55724-2013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8CD53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3 ГОСТ Р ИСО 17637-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2024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DD32C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AF9" w14:textId="77777777" w:rsidR="000651D1" w:rsidRPr="00DF14CE" w:rsidRDefault="000651D1" w:rsidP="000651D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7F260F9" w14:textId="631F6ACA" w:rsidR="00B55641" w:rsidRPr="00DF14CE" w:rsidRDefault="000651D1" w:rsidP="000651D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 таблицы исключены обозначения стандартов.</w:t>
            </w:r>
          </w:p>
        </w:tc>
      </w:tr>
      <w:tr w:rsidR="002D4F64" w:rsidRPr="00DF14CE" w14:paraId="0AA4BE41" w14:textId="77777777" w:rsidTr="0035201A">
        <w:trPr>
          <w:trHeight w:val="50"/>
        </w:trPr>
        <w:tc>
          <w:tcPr>
            <w:tcW w:w="704" w:type="dxa"/>
          </w:tcPr>
          <w:p w14:paraId="5210419F" w14:textId="77777777" w:rsidR="002D4F64" w:rsidRPr="00DF14CE" w:rsidRDefault="002D4F64" w:rsidP="002D4F64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1D5" w14:textId="64F18A80" w:rsidR="002D4F64" w:rsidRPr="00DF14CE" w:rsidRDefault="002D4F64" w:rsidP="002D4F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Раздел 8, рисунок 23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E8A" w14:textId="77777777" w:rsidR="002D4F64" w:rsidRPr="00DF14CE" w:rsidRDefault="002D4F64" w:rsidP="002D4F64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ОАО «Тверской вагоностроительный завод»</w:t>
            </w:r>
            <w:r w:rsidRPr="00DF14CE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559476BF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1609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686F92A7" w14:textId="5327F42E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kern w:val="0"/>
                <w:sz w:val="20"/>
                <w:szCs w:val="20"/>
                <w14:ligatures w14:val="none"/>
              </w:rPr>
              <w:t xml:space="preserve">Требуется проверка корректности, указанного в рисунке 23 примера ГОСТ. Так как ГОСТ 33259 – это стандарт на «фланцы арматуры, соединительных частей и трубопроводов на номинальное давление до </w:t>
            </w:r>
            <w:proofErr w:type="spellStart"/>
            <w:r w:rsidRPr="00DF14CE">
              <w:rPr>
                <w:rFonts w:ascii="Arial" w:hAnsi="Arial" w:cs="Arial"/>
                <w:color w:val="222222"/>
                <w:kern w:val="0"/>
                <w:sz w:val="20"/>
                <w:szCs w:val="20"/>
                <w14:ligatures w14:val="none"/>
              </w:rPr>
              <w:t>pn</w:t>
            </w:r>
            <w:proofErr w:type="spellEnd"/>
            <w:r w:rsidRPr="00DF14CE">
              <w:rPr>
                <w:rFonts w:ascii="Arial" w:hAnsi="Arial" w:cs="Arial"/>
                <w:color w:val="222222"/>
                <w:kern w:val="0"/>
                <w:sz w:val="20"/>
                <w:szCs w:val="20"/>
                <w14:ligatures w14:val="none"/>
              </w:rPr>
              <w:t xml:space="preserve"> 250».</w:t>
            </w:r>
          </w:p>
          <w:p w14:paraId="1B59FD64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665AAE4E" w14:textId="77777777" w:rsidR="002D4F64" w:rsidRPr="00DF14CE" w:rsidRDefault="002D4F64" w:rsidP="002D4F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kern w:val="0"/>
                <w:sz w:val="20"/>
                <w:szCs w:val="20"/>
                <w14:ligatures w14:val="none"/>
              </w:rPr>
              <w:t>Требуется проверка корректности указанного в рисунке 23 примера ГОСТ 33259.</w:t>
            </w:r>
          </w:p>
          <w:p w14:paraId="3B9C6C95" w14:textId="77777777" w:rsidR="002D4F64" w:rsidRPr="00DF14CE" w:rsidRDefault="002D4F64" w:rsidP="002D4F6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3C7" w14:textId="77777777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AFE58E2" w14:textId="7C1BB5DC" w:rsidR="002D4F64" w:rsidRPr="00DF14CE" w:rsidRDefault="002D4F64" w:rsidP="002D4F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 таблицы исключены обозначения стандартов.</w:t>
            </w:r>
          </w:p>
        </w:tc>
      </w:tr>
      <w:tr w:rsidR="00B55641" w:rsidRPr="00DF14CE" w14:paraId="4D43D808" w14:textId="77777777" w:rsidTr="0035201A">
        <w:tc>
          <w:tcPr>
            <w:tcW w:w="704" w:type="dxa"/>
          </w:tcPr>
          <w:p w14:paraId="7ED73EF7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29781FE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B548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3F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B8FD9A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Дополнить уточнением, определяющим какие параметры, относящиеся к номеру шва, можно указывать на полке линии-выноски при наличии таблицы швов</w:t>
            </w:r>
          </w:p>
          <w:p w14:paraId="389E36E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AD4E8E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AB631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… параметров соединения,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не определяющих поперечное сечение шва и не являющимися техническими требованиями, перечисленными в разделе 6 (см. рисунок 22, пункт 7.1)</w:t>
            </w:r>
          </w:p>
          <w:p w14:paraId="1906655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69B21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E1D1C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Необходимо уточнить, какие параметры можно указывать после номера соединения (относящиеся к номеру шва требования указывать не нужно)</w:t>
            </w:r>
          </w:p>
          <w:p w14:paraId="0C39ACB1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A8A8FCF" w14:textId="77777777" w:rsidR="00B55641" w:rsidRPr="00DF14CE" w:rsidRDefault="000651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BA2BD46" w14:textId="4FD73F38" w:rsidR="000651D1" w:rsidRPr="00DF14CE" w:rsidRDefault="000651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Пункт доработан</w:t>
            </w:r>
          </w:p>
        </w:tc>
      </w:tr>
    </w:tbl>
    <w:p w14:paraId="3B98AB8D" w14:textId="4FA164A1" w:rsidR="00B55641" w:rsidRPr="00DF14CE" w:rsidRDefault="00B55641" w:rsidP="00B55641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Приложение А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B55641" w:rsidRPr="00DF14CE" w14:paraId="443D37AE" w14:textId="77777777" w:rsidTr="00B55641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A56D82A" w14:textId="5CC24F1C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0AF79E2" w14:textId="2561C801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42983E" w14:textId="77777777" w:rsidR="00B55641" w:rsidRPr="00DF14CE" w:rsidRDefault="00B55641" w:rsidP="00B556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6E3968A" w14:textId="1CD7601D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8EE6FE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412F1E4" w14:textId="3E40696D" w:rsidR="00B55641" w:rsidRPr="00DF14CE" w:rsidRDefault="00B55641" w:rsidP="00B5564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8195B8E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5D695C9" w14:textId="0FDA3214" w:rsidR="00B55641" w:rsidRPr="00DF14CE" w:rsidRDefault="00B55641" w:rsidP="00B556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55641" w:rsidRPr="00DF14CE" w14:paraId="0776371C" w14:textId="77777777" w:rsidTr="00B55641">
        <w:tc>
          <w:tcPr>
            <w:tcW w:w="704" w:type="dxa"/>
            <w:tcBorders>
              <w:top w:val="double" w:sz="4" w:space="0" w:color="auto"/>
            </w:tcBorders>
          </w:tcPr>
          <w:p w14:paraId="3EC38E30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94C3" w14:textId="1694CDCF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А, рисунок А.1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811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84F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E96800" w14:textId="77777777" w:rsidR="00B55641" w:rsidRPr="00DF14CE" w:rsidRDefault="00B55641" w:rsidP="00B55641">
            <w:pPr>
              <w:ind w:firstLine="227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– от 10 до 15 мм</w:t>
            </w:r>
          </w:p>
          <w:p w14:paraId="57478CE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F68ADB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39F23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– от 10 до 15 мм (при масштабе изображения 1:1)</w:t>
            </w:r>
          </w:p>
          <w:p w14:paraId="610CF46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07F80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C2ACE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 изображении графического символа одиночной сварной точки на чертежах с уменьшенным масштабом, особенно если количество точек от 10 и более, возможны случаи, когда графические изображения будут затруднять чтение чертежа, накладываясь на другие графические элементы</w:t>
            </w:r>
          </w:p>
          <w:p w14:paraId="347133D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45C" w14:textId="77777777" w:rsidR="00B55641" w:rsidRPr="00DF14CE" w:rsidRDefault="000651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5DF02AA" w14:textId="329C46C7" w:rsidR="000651D1" w:rsidRPr="00DF14CE" w:rsidRDefault="000651D1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Изменен диапазон размеров величины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</w:tr>
      <w:tr w:rsidR="00B55641" w:rsidRPr="00DF14CE" w14:paraId="59BDEF1D" w14:textId="77777777" w:rsidTr="0035201A">
        <w:trPr>
          <w:trHeight w:val="50"/>
        </w:trPr>
        <w:tc>
          <w:tcPr>
            <w:tcW w:w="704" w:type="dxa"/>
          </w:tcPr>
          <w:p w14:paraId="5D2CF0AE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364E" w14:textId="65A8482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А, рисунок А.1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1D0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5A3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28E893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31C4A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60F9EF5" wp14:editId="7051EADA">
                  <wp:extent cx="1206500" cy="11303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93" t="59409" r="22345" b="19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27983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00C62A5" w14:textId="77777777" w:rsidR="00B55641" w:rsidRPr="00DF14CE" w:rsidRDefault="00B55641" w:rsidP="00B55641">
            <w:pPr>
              <w:spacing w:after="160" w:line="256" w:lineRule="auto"/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F14CE">
              <w:rPr>
                <w:rFonts w:ascii="Arial" w:hAnsi="Arial" w:cs="Arial"/>
                <w:bCs/>
                <w:sz w:val="20"/>
                <w:szCs w:val="20"/>
              </w:rPr>
              <w:t>Предлагаем подрисуночную надпись изложить в редакции:</w:t>
            </w:r>
          </w:p>
          <w:p w14:paraId="7631156D" w14:textId="77777777" w:rsidR="00B55641" w:rsidRPr="00DF14CE" w:rsidRDefault="00B55641" w:rsidP="00B55641">
            <w:pPr>
              <w:spacing w:after="160" w:line="256" w:lineRule="auto"/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s – толщина основной линии;</w:t>
            </w:r>
          </w:p>
          <w:p w14:paraId="540FED5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L – от 5 до 15 мм</w:t>
            </w:r>
          </w:p>
          <w:p w14:paraId="0211C62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EB96F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0A6E0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Считаем нецелесообразным увеличение с «L – от 5 до 10 мм» на «L – от 10 до 15 мм». Применительно к небольшим изображениям может быть слишком большой размер графического символа одиночной сварной точки.</w:t>
            </w:r>
          </w:p>
          <w:p w14:paraId="3E2CB2A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7B67" w14:textId="1A065C82" w:rsidR="00B55641" w:rsidRPr="00DF14CE" w:rsidRDefault="000651D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90845" w:rsidRPr="00DF14CE" w14:paraId="1872F132" w14:textId="77777777" w:rsidTr="0035201A">
        <w:trPr>
          <w:trHeight w:val="50"/>
        </w:trPr>
        <w:tc>
          <w:tcPr>
            <w:tcW w:w="704" w:type="dxa"/>
          </w:tcPr>
          <w:p w14:paraId="22F3B127" w14:textId="77777777" w:rsidR="00A90845" w:rsidRPr="00DF14CE" w:rsidRDefault="00A90845" w:rsidP="00A90845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F604" w14:textId="03E4E4BA" w:rsidR="00A90845" w:rsidRPr="00DF14CE" w:rsidRDefault="00A90845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 А, рисунок А.1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7EC" w14:textId="651589D1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0B38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9C133A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Убрать толщину s, добавить второй размер L</w:t>
            </w:r>
          </w:p>
          <w:p w14:paraId="099A4E2C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B5A700" w14:textId="77777777" w:rsidR="00A90845" w:rsidRPr="00DF14CE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D4B3F7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598867" wp14:editId="3AD2A9C4">
                  <wp:extent cx="1333500" cy="14732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90C6E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2EC1FC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D4BB35" w14:textId="77777777" w:rsidR="00A90845" w:rsidRPr="00DF14CE" w:rsidRDefault="00A90845" w:rsidP="00A9084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Толщина линий не является размером символа, необходимо привести значения в тексте стандарта (см. замечание к 4.2). </w:t>
            </w:r>
          </w:p>
          <w:p w14:paraId="0B1ED838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 хватает размера высоты знака</w:t>
            </w:r>
          </w:p>
          <w:p w14:paraId="04E714F1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063" w14:textId="77777777" w:rsidR="00A90845" w:rsidRDefault="009976F5" w:rsidP="00A90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301B0A9D" w14:textId="3ECF7C07" w:rsidR="009976F5" w:rsidRPr="00A4322C" w:rsidRDefault="009976F5" w:rsidP="00A90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Считаем</w:t>
            </w:r>
            <w:r w:rsidR="00A437A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что по рисунку очевидно, что линии равны по длине, и перегружать его вторым размером кажется нецелесообразным</w:t>
            </w:r>
          </w:p>
        </w:tc>
      </w:tr>
      <w:tr w:rsidR="00B55641" w:rsidRPr="00DF14CE" w14:paraId="70BD2C64" w14:textId="77777777" w:rsidTr="0035201A">
        <w:tc>
          <w:tcPr>
            <w:tcW w:w="704" w:type="dxa"/>
          </w:tcPr>
          <w:p w14:paraId="668B1D6D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1F4BC0A" w14:textId="7F275DE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C27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79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2AB7685" w14:textId="77777777" w:rsidR="00B55641" w:rsidRPr="00DF14CE" w:rsidRDefault="00B55641" w:rsidP="00B5564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Развернуть символ «шов по незамкнутой линии» зеркально.</w:t>
            </w:r>
          </w:p>
          <w:p w14:paraId="36EECC2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Ссылку «ГОСТ Р 2.303» заменить на «ГОСТ 2.304». Указать какой выбирается толщина символа</w:t>
            </w:r>
          </w:p>
          <w:p w14:paraId="021A7CC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320096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4D64F9" w14:textId="77777777" w:rsidR="00B55641" w:rsidRPr="00DF14CE" w:rsidRDefault="00B55641" w:rsidP="00B55641">
            <w:pPr>
              <w:pStyle w:val="a9"/>
              <w:jc w:val="both"/>
              <w:rPr>
                <w:rFonts w:ascii="Arial" w:hAnsi="Arial" w:cs="Arial"/>
              </w:rPr>
            </w:pPr>
            <w:r w:rsidRPr="00DF14CE">
              <w:rPr>
                <w:rFonts w:ascii="Arial" w:hAnsi="Arial" w:cs="Arial"/>
                <w:noProof/>
              </w:rPr>
              <w:drawing>
                <wp:inline distT="0" distB="0" distL="0" distR="0" wp14:anchorId="11ABA2D6" wp14:editId="0092A61E">
                  <wp:extent cx="4400550" cy="2305050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74CD8" w14:textId="77777777" w:rsidR="00B55641" w:rsidRPr="00DF14CE" w:rsidRDefault="00B55641" w:rsidP="00B55641">
            <w:pPr>
              <w:pStyle w:val="a9"/>
              <w:jc w:val="center"/>
              <w:rPr>
                <w:rFonts w:ascii="Arial" w:hAnsi="Arial" w:cs="Arial"/>
              </w:rPr>
            </w:pPr>
            <w:r w:rsidRPr="00DF14CE">
              <w:rPr>
                <w:rFonts w:ascii="Arial" w:hAnsi="Arial" w:cs="Arial"/>
                <w:lang w:val="en-US"/>
              </w:rPr>
              <w:t>h</w:t>
            </w:r>
            <w:r w:rsidRPr="00DF14CE">
              <w:rPr>
                <w:rFonts w:ascii="Arial" w:hAnsi="Arial" w:cs="Arial"/>
              </w:rPr>
              <w:t xml:space="preserve"> – высота прописных букв (</w:t>
            </w:r>
            <w:r w:rsidRPr="00DF14CE">
              <w:rPr>
                <w:rFonts w:ascii="Arial" w:hAnsi="Arial" w:cs="Arial"/>
                <w:b/>
              </w:rPr>
              <w:t>по ГОСТ 2.304</w:t>
            </w:r>
            <w:r w:rsidRPr="00DF14CE">
              <w:rPr>
                <w:rFonts w:ascii="Arial" w:hAnsi="Arial" w:cs="Arial"/>
              </w:rPr>
              <w:t>);</w:t>
            </w:r>
          </w:p>
          <w:p w14:paraId="04BBD0A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– толщина линии символа (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 xml:space="preserve">выбирают равной </w:t>
            </w:r>
            <w:r w:rsidRPr="00DF14CE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/2 от толщины линии по ГОСТ Р 2.303</w:t>
            </w:r>
            <w:r w:rsidRPr="00DF14C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43FD2B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834D4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37BF3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Ошибочно приведен символ «шов по незамкнутой линии», в ГОСТ Р 2.303 нет требований к высоте букв, не указан, какой выбирается толщина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символа</w:t>
            </w:r>
          </w:p>
          <w:p w14:paraId="64AF331C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DD971DB" w14:textId="77777777" w:rsidR="00B55641" w:rsidRPr="00DF14CE" w:rsidRDefault="008F16C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7DE79CD6" w14:textId="77777777" w:rsidR="008F16C5" w:rsidRPr="00DF14CE" w:rsidRDefault="008F16C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Исправлена ссылка на ГОСТ Р 2.304</w:t>
            </w:r>
          </w:p>
          <w:p w14:paraId="4CDB3BD0" w14:textId="77777777" w:rsidR="008F16C5" w:rsidRDefault="008F16C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Толщина линии символа определяется по ГОСТ Р 2.304</w:t>
            </w:r>
            <w:r w:rsidR="009976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48B7BA" w14:textId="3CFB2BB7" w:rsidR="009976F5" w:rsidRPr="00DF14CE" w:rsidRDefault="009976F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Перевернутые знаки изменены, так</w:t>
            </w:r>
            <w:r w:rsidR="006644A4">
              <w:rPr>
                <w:rFonts w:ascii="Arial" w:hAnsi="Arial" w:cs="Arial"/>
                <w:sz w:val="20"/>
                <w:szCs w:val="20"/>
              </w:rPr>
              <w:t xml:space="preserve"> к</w:t>
            </w:r>
            <w:r>
              <w:rPr>
                <w:rFonts w:ascii="Arial" w:hAnsi="Arial" w:cs="Arial"/>
                <w:sz w:val="20"/>
                <w:szCs w:val="20"/>
              </w:rPr>
              <w:t>ак их графика и размеры от переворачивания не изменяются</w:t>
            </w:r>
          </w:p>
        </w:tc>
      </w:tr>
      <w:tr w:rsidR="00B55641" w:rsidRPr="00DF14CE" w14:paraId="5BE4A347" w14:textId="77777777" w:rsidTr="0035201A">
        <w:tc>
          <w:tcPr>
            <w:tcW w:w="704" w:type="dxa"/>
          </w:tcPr>
          <w:p w14:paraId="245CDFA8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FCF618" w14:textId="244A58D0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Приложение А, 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A3D4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BCD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EEEF6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графический символ сварного соединения по незамкнутой линии должен быть развернут на 180 градусов</w:t>
            </w:r>
          </w:p>
          <w:p w14:paraId="6463FD5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FADD2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03063F" w14:textId="76088845" w:rsidR="00B55641" w:rsidRPr="00DF14CE" w:rsidRDefault="00B55641" w:rsidP="00B55641">
            <w:pPr>
              <w:spacing w:before="100" w:beforeAutospacing="1"/>
              <w:rPr>
                <w:rFonts w:ascii="Arial" w:eastAsiaTheme="minorHAnsi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 xml:space="preserve">                        </w:t>
            </w:r>
          </w:p>
          <w:tbl>
            <w:tblPr>
              <w:tblStyle w:val="a6"/>
              <w:tblW w:w="0" w:type="auto"/>
              <w:tblInd w:w="1019" w:type="dxa"/>
              <w:tblBorders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B55641" w:rsidRPr="00DF14CE" w14:paraId="163F06EB" w14:textId="77777777" w:rsidTr="00C00632"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0137A13" w14:textId="77777777" w:rsidR="00B55641" w:rsidRPr="00DF14CE" w:rsidRDefault="00B55641" w:rsidP="00B5564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AF91AF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8B8AE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5BD93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в ГОСТ 2.312-72 и в таблице 1 проекта ГОСТ Р 2.312-202Х символ изображен аналогичным образом </w:t>
            </w:r>
          </w:p>
          <w:p w14:paraId="2BA80584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7E87530" w14:textId="5F28E4E6" w:rsidR="00B55641" w:rsidRPr="00DF14CE" w:rsidRDefault="008F16C5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46BE79CD" w14:textId="77777777" w:rsidTr="0035201A">
        <w:trPr>
          <w:trHeight w:val="50"/>
        </w:trPr>
        <w:tc>
          <w:tcPr>
            <w:tcW w:w="704" w:type="dxa"/>
          </w:tcPr>
          <w:p w14:paraId="6D58C9C2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180F" w14:textId="533DDAA2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А, 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9F3D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ABF2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DA4A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Убрать ссылку на ГОСТ Р 2.303 или заменить на правильную.</w:t>
            </w:r>
          </w:p>
          <w:p w14:paraId="695652E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B6F42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8C0872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Речь идет о высоте прописных букв, при этом ссылка дана на ГОСТ по линиям.</w:t>
            </w:r>
          </w:p>
          <w:p w14:paraId="2D0CE17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252" w14:textId="39B47AB2" w:rsidR="00B55641" w:rsidRPr="00DF14CE" w:rsidRDefault="008F16C5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1C90725D" w14:textId="6A75871A" w:rsidR="002C7869" w:rsidRPr="00DF14CE" w:rsidRDefault="002C7869" w:rsidP="002C7869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Приложение Б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26"/>
        <w:gridCol w:w="2034"/>
        <w:gridCol w:w="7702"/>
        <w:gridCol w:w="4253"/>
      </w:tblGrid>
      <w:tr w:rsidR="002C7869" w:rsidRPr="00DF14CE" w14:paraId="376EED5D" w14:textId="77777777" w:rsidTr="0035201A">
        <w:trPr>
          <w:trHeight w:val="50"/>
        </w:trPr>
        <w:tc>
          <w:tcPr>
            <w:tcW w:w="704" w:type="dxa"/>
          </w:tcPr>
          <w:p w14:paraId="5B4ADE32" w14:textId="368D31A6" w:rsidR="002C7869" w:rsidRPr="00DF14CE" w:rsidRDefault="002C7869" w:rsidP="002C786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A66" w14:textId="61B68F9C" w:rsidR="002C7869" w:rsidRPr="00DF14CE" w:rsidRDefault="002C7869" w:rsidP="002C78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980" w14:textId="77777777" w:rsidR="002C7869" w:rsidRPr="00DF14CE" w:rsidRDefault="002C7869" w:rsidP="002C786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070AD06" w14:textId="0A9AB793" w:rsidR="002C7869" w:rsidRPr="00DF14CE" w:rsidRDefault="002C7869" w:rsidP="002C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E3C" w14:textId="77777777" w:rsidR="002C7869" w:rsidRPr="00DF14CE" w:rsidRDefault="002C7869" w:rsidP="002C786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DAA7D38" w14:textId="32D7979A" w:rsidR="002C7869" w:rsidRPr="00DF14CE" w:rsidRDefault="002C7869" w:rsidP="002C7869">
            <w:pPr>
              <w:tabs>
                <w:tab w:val="left" w:pos="4120"/>
              </w:tabs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6B0" w14:textId="77777777" w:rsidR="002C7869" w:rsidRPr="00DF14CE" w:rsidRDefault="002C7869" w:rsidP="002C786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092B678" w14:textId="0AD61C51" w:rsidR="002C7869" w:rsidRPr="00DF14CE" w:rsidRDefault="002C7869" w:rsidP="002C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55641" w:rsidRPr="00DF14CE" w14:paraId="7B46B856" w14:textId="77777777" w:rsidTr="0035201A">
        <w:trPr>
          <w:trHeight w:val="50"/>
        </w:trPr>
        <w:tc>
          <w:tcPr>
            <w:tcW w:w="704" w:type="dxa"/>
          </w:tcPr>
          <w:p w14:paraId="14538A89" w14:textId="77777777" w:rsidR="00B55641" w:rsidRPr="00DF14CE" w:rsidRDefault="00B55641" w:rsidP="00B5564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742C" w14:textId="06F9661A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A3FD" w14:textId="77777777" w:rsidR="00B55641" w:rsidRPr="00DF14CE" w:rsidRDefault="00B55641" w:rsidP="00B5564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8E1" w14:textId="77777777" w:rsidR="00B55641" w:rsidRPr="00DF14CE" w:rsidRDefault="00B55641" w:rsidP="00B5564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FB23E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Исправить содержание таблицы.</w:t>
            </w:r>
          </w:p>
          <w:p w14:paraId="779C428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B051E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4362F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 Привести в соответствие столбцы 1 и 2 , разделив их вертикальной линией по всей таблице</w:t>
            </w:r>
          </w:p>
          <w:p w14:paraId="7F375E5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 Пункт 10: графический символ по незамкнутой линии должен быть поставлен через пробел, это требование настоящего ГОСТа п.5.1</w:t>
            </w:r>
          </w:p>
          <w:p w14:paraId="0A2BF31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D55A" w14:textId="77777777" w:rsidR="00B55641" w:rsidRPr="00DF14CE" w:rsidRDefault="00281FF9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F59A76C" w14:textId="77777777" w:rsidR="00281FF9" w:rsidRPr="00DF14CE" w:rsidRDefault="00281FF9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1) Столбцы разделены вертикальной линией;</w:t>
            </w:r>
          </w:p>
          <w:p w14:paraId="5318D8EC" w14:textId="196F0B7E" w:rsidR="00281FF9" w:rsidRPr="00DF14CE" w:rsidRDefault="00281FF9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2) Пример 10 исправлен</w:t>
            </w:r>
          </w:p>
        </w:tc>
      </w:tr>
      <w:tr w:rsidR="00B55641" w:rsidRPr="00DF14CE" w14:paraId="1D204D02" w14:textId="77777777" w:rsidTr="0035201A">
        <w:tc>
          <w:tcPr>
            <w:tcW w:w="704" w:type="dxa"/>
          </w:tcPr>
          <w:p w14:paraId="631ABCF1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394" w14:textId="28CEA07B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Б, таблица Б</w:t>
            </w:r>
            <w:r w:rsidR="00E83C31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AE2F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C60912" w14:textId="2E26222F" w:rsidR="006644A4" w:rsidRPr="00DF14CE" w:rsidRDefault="006644A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A2C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AF585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Общее замечание:</w:t>
            </w:r>
          </w:p>
          <w:p w14:paraId="46DD470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Несоответствие изображений графических элементов в графах «форма поперечного сечения шва» и «условное обозначение сварного соединения, изображенного на чертеже».</w:t>
            </w:r>
          </w:p>
          <w:p w14:paraId="31FB3C6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E47FE6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F677F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5C666AA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Примеры приводят для повышения наглядности. Изображение сечения шва с лицевой стороны должно наиболее полно соответствовать изображению шва, приведенному в графе «форма поперечного сечения шва».</w:t>
            </w:r>
          </w:p>
          <w:p w14:paraId="6016234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с лицевой и обратной стороны не стоит рассматривать как вид слева относительно основного изображения</w:t>
            </w:r>
          </w:p>
          <w:p w14:paraId="4C53D40D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D03" w14:textId="77777777" w:rsidR="00281FF9" w:rsidRPr="00DF14CE" w:rsidRDefault="00281FF9" w:rsidP="00281FF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Приведение отдельных изображений формы поперечного сечения шва для лицевой и обратной сторон нецелесообразно. Форма поперечного сечения характеризует геометрию сварного соединения и не зависит от стороны, с которой приводится его условное обозначение.</w:t>
            </w:r>
          </w:p>
          <w:p w14:paraId="159C32AD" w14:textId="77777777" w:rsidR="00281FF9" w:rsidRPr="00DF14CE" w:rsidRDefault="00281FF9" w:rsidP="00281FF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4.7 настоящего стандарта установлены правила определения лицевой и обратной сторон сварного соединения и размещения условного обозначения относительно полки линии-выноски. Поэтому дополнительное представление формы поперечного сечения отдельно для каждой стороны не требуется и приведет к необоснованному дублированию графической информации.</w:t>
            </w:r>
          </w:p>
          <w:p w14:paraId="46FAC339" w14:textId="053DE715" w:rsidR="00B55641" w:rsidRPr="00DF14CE" w:rsidRDefault="00281FF9" w:rsidP="00281FF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Графа «Форма поперечного сечения шва» предназначена для наглядного представления конструкции соединения, а графы условных обозначений — для демонстрации правил их размещения с лицевой и обратной сторон. Их изображения не должны рассматриваться как взаимосвязанные проекционные виды одного изображения.</w:t>
            </w:r>
          </w:p>
        </w:tc>
      </w:tr>
      <w:tr w:rsidR="00B55641" w:rsidRPr="00DF14CE" w14:paraId="68A4B51A" w14:textId="77777777" w:rsidTr="0035201A">
        <w:tc>
          <w:tcPr>
            <w:tcW w:w="704" w:type="dxa"/>
          </w:tcPr>
          <w:p w14:paraId="7C2A6F6B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EBD" w14:textId="19EF4888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Б, Таблица Б</w:t>
            </w:r>
            <w:r w:rsidR="00E83C31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2218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DDB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4AB50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0EED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0F0592" wp14:editId="295589DB">
                  <wp:extent cx="2406650" cy="146685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6AD4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21AE3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24793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Допустить обозначение параметра шероховатости поверхности сварных шов с параметром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</w:p>
          <w:p w14:paraId="2B4C520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267" w14:textId="77777777" w:rsidR="00B55641" w:rsidRPr="00DF14CE" w:rsidRDefault="00281FF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9F2F4C3" w14:textId="48B5BAEE" w:rsidR="00281FF9" w:rsidRPr="00DF14CE" w:rsidRDefault="00281FF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Р 2.312 не определяет, какие параметры шероховатости применяют для сварных соединений, а примеры приведены для наглядности</w:t>
            </w:r>
          </w:p>
        </w:tc>
      </w:tr>
      <w:tr w:rsidR="00B55641" w:rsidRPr="00DF14CE" w14:paraId="00FDB215" w14:textId="77777777" w:rsidTr="0035201A">
        <w:tc>
          <w:tcPr>
            <w:tcW w:w="704" w:type="dxa"/>
          </w:tcPr>
          <w:p w14:paraId="7B9069BF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AC9C" w14:textId="0AAC3194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Б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0887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C2BCFFD" w14:textId="36321190" w:rsidR="006644A4" w:rsidRPr="00DF14CE" w:rsidRDefault="006644A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55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2A136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графах «с лицевой стороны шва» и «с обратной стороны шва» сечения сварного шва поменять местами</w:t>
            </w:r>
          </w:p>
          <w:p w14:paraId="6B3812F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3D5E4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57D3D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6666C27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в соответствие изображению в графе «форма поперечного сечения шва»</w:t>
            </w:r>
          </w:p>
          <w:p w14:paraId="0F3EFD2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CC2" w14:textId="77777777" w:rsidR="00B55641" w:rsidRPr="00DF14CE" w:rsidRDefault="004D05E0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E82F4FE" w14:textId="3E0FAAE5" w:rsidR="004D05E0" w:rsidRPr="00DF14CE" w:rsidRDefault="004D05E0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«форма поперечного сечения» изменен</w:t>
            </w:r>
          </w:p>
        </w:tc>
      </w:tr>
      <w:tr w:rsidR="00B55641" w:rsidRPr="00DF14CE" w14:paraId="24F8CE5B" w14:textId="77777777" w:rsidTr="0035201A">
        <w:tc>
          <w:tcPr>
            <w:tcW w:w="704" w:type="dxa"/>
          </w:tcPr>
          <w:p w14:paraId="1FA58235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F609" w14:textId="37C04D14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Б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80E4" w14:textId="77777777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5CD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C29A8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Поменять местами изображение сварного соединения на лицевой и обратной стороне.</w:t>
            </w:r>
          </w:p>
          <w:p w14:paraId="02AF1D5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сечение углового соединения в графах «форма поперечного сечения шва» и «с лицевой стороны шва» в соответствие</w:t>
            </w:r>
          </w:p>
          <w:p w14:paraId="130636F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77E58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AD01D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«Лицевая сторона </w:t>
            </w: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шва</w:t>
            </w:r>
            <w:r w:rsidRPr="00DF14CE">
              <w:rPr>
                <w:rFonts w:ascii="Arial" w:hAnsi="Arial" w:cs="Arial"/>
                <w:sz w:val="20"/>
                <w:szCs w:val="20"/>
              </w:rPr>
              <w:t>» не должна быть показана пунктиром.</w:t>
            </w:r>
          </w:p>
          <w:p w14:paraId="022CB64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Показанный пунктиром контур не соответствует геометрии шва, а иллюстрируют толщину привариваемого листа. Обозначение шва должно быть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приведено на изображении углового соединения (как в действующем ГОСТ Р 2.312)</w:t>
            </w:r>
          </w:p>
          <w:p w14:paraId="0859907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1ACB" w14:textId="4BDA0494" w:rsidR="00B55641" w:rsidRPr="00DF14CE" w:rsidRDefault="002D4F64" w:rsidP="004D05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E1FDA" w:rsidRPr="00DF14CE" w14:paraId="7A620FF9" w14:textId="77777777" w:rsidTr="0035201A">
        <w:tc>
          <w:tcPr>
            <w:tcW w:w="704" w:type="dxa"/>
          </w:tcPr>
          <w:p w14:paraId="075AE834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CA90" w14:textId="7CC6FD00" w:rsidR="00BE1FDA" w:rsidRPr="00DF14CE" w:rsidRDefault="00E83C31" w:rsidP="00BE1F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Б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644A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пример 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E93" w14:textId="3F738B69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F1B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C27EFC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Поменять местами изображение сварного соединения на лицевой и обратной стороне.</w:t>
            </w:r>
          </w:p>
          <w:p w14:paraId="578E4AA9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Привести сечение углового соединения в графах "форма поперечного сечения шва" и "с лицевой стороны шва" в соответствие</w:t>
            </w:r>
          </w:p>
          <w:p w14:paraId="08D30951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192CB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D421A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"Лицевая сторона шва" не должна быть показана пунктиром.</w:t>
            </w:r>
          </w:p>
          <w:p w14:paraId="401AA7C1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Показанный пунктиром контур не соответствует геометрии шва, а иллюстрируют толщину привариваемого листа. Обозначение шва должно быть приведено на изображении углового соединения (как в действующем 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ГОСТ Р 2.312)</w:t>
            </w:r>
          </w:p>
          <w:p w14:paraId="59C6DC8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6DE" w14:textId="472A79F1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43E72FBE" w14:textId="77777777" w:rsidTr="0035201A">
        <w:tc>
          <w:tcPr>
            <w:tcW w:w="704" w:type="dxa"/>
          </w:tcPr>
          <w:p w14:paraId="781143E9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D17" w14:textId="228251FF" w:rsidR="00B55641" w:rsidRPr="00DF14CE" w:rsidRDefault="006644A4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AC2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639B77B" w14:textId="530F6ECD" w:rsidR="006644A4" w:rsidRPr="00DF14CE" w:rsidRDefault="006644A4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14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78187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«форма поперечного сечения шва»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против часовой стрелки, а в графах «с лицевой стороны шва» и «с обратной стороны шва» изображение сечений поменять местами</w:t>
            </w:r>
          </w:p>
          <w:p w14:paraId="734EF70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68908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7E618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2870CFB0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3A4" w14:textId="31B9C722" w:rsidR="00B55641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1FDA" w:rsidRPr="00DF14CE" w14:paraId="2D04CF9C" w14:textId="77777777" w:rsidTr="0035201A">
        <w:tc>
          <w:tcPr>
            <w:tcW w:w="704" w:type="dxa"/>
          </w:tcPr>
          <w:p w14:paraId="67D033C8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DB0" w14:textId="5D6C6BEF" w:rsidR="00BE1FDA" w:rsidRPr="00DF14CE" w:rsidRDefault="00BE1FDA" w:rsidP="00BE1FDA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 w:rsidR="006644A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пример 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059" w14:textId="72A94BD1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74F4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269A15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Убрать из характеристики слово шахматный</w:t>
            </w:r>
          </w:p>
          <w:p w14:paraId="296035C4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FB76E5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0D261A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Шов точечный прерывистый нахлесточного соединения, без подготовки кромок, односторонний, выполняемый дуговой сваркой в инертных газах плавящимся электродом.</w:t>
            </w:r>
          </w:p>
          <w:p w14:paraId="2F7B977A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Расчетный диаметр точки 9 мм.</w:t>
            </w:r>
          </w:p>
          <w:p w14:paraId="336EE99B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Шаг 100 мм.</w:t>
            </w:r>
          </w:p>
          <w:p w14:paraId="4104A152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Выпуклость снята.</w:t>
            </w:r>
          </w:p>
          <w:p w14:paraId="69ADA19A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 xml:space="preserve">Параметр шероховатости обработанной поверхности 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  <w:lang w:val="en-US"/>
              </w:rPr>
              <w:t>Rz</w:t>
            </w: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 xml:space="preserve"> 40 мкм</w:t>
            </w:r>
          </w:p>
          <w:p w14:paraId="451D707B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70E8D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7A23962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Согласно п.2.1.6.16 ГОСТ Р 58904-2020 шахматный прерывистый шов является двусторонним</w:t>
            </w:r>
          </w:p>
          <w:p w14:paraId="165F5DC8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504" w14:textId="0E2E383A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Положение 2.1.6.16 ГОСТ Р 58904-2020 устанавливает определение термина «шахматный прерывистый шов» как двустороннего прерывистого шва и не распространяется на способ взаимного расположения отдельных сварных точек.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В рассматриваемом примере слово «шахматный» характеризует расположение сварных точек, а не определяет сварной шов как «шахматный прерывистый шов» в значении ГОСТ Р 58904-2020.</w:t>
            </w:r>
          </w:p>
        </w:tc>
      </w:tr>
      <w:tr w:rsidR="00BE1FDA" w:rsidRPr="00DF14CE" w14:paraId="34990579" w14:textId="77777777" w:rsidTr="0035201A">
        <w:tc>
          <w:tcPr>
            <w:tcW w:w="704" w:type="dxa"/>
          </w:tcPr>
          <w:p w14:paraId="23A75591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8ED" w14:textId="5E2A2160" w:rsidR="00BE1FDA" w:rsidRPr="00DF14CE" w:rsidRDefault="00BE1FDA" w:rsidP="00BE1FDA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 w:rsidR="006644A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пример 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05B" w14:textId="2EE2B572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92C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A7D21D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Исправить условное обозначение соединения, изображенного на чертеже, с шахматного на прерывистое</w:t>
            </w:r>
          </w:p>
          <w:p w14:paraId="6D345DE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02553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D8ABAD3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7184861F" wp14:editId="041A587D">
                  <wp:extent cx="3187700" cy="1746250"/>
                  <wp:effectExtent l="0" t="0" r="0" b="635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E06D2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C87BC9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418B29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Согласно п.2.1.6.16 ГОСТ Р 58904-2020 шахматный прерывистый шов является двусторонним, поэтому вместо "шахматного" расположения назначить два прерывистых шва со смещением друг относительно друга</w:t>
            </w:r>
          </w:p>
          <w:p w14:paraId="2B93C7E2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79E3" w14:textId="71E80116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5F68051D" w14:textId="0233279E" w:rsidR="00BE1FDA" w:rsidRPr="00DF14CE" w:rsidRDefault="00BE1FDA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В рассматриваемом примере слово «шахматный» характеризует расположение сварных точек, а не определяет сварной шов как «шахматный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прерывистый шов» в значении ГОСТ Р 58904-2020.</w:t>
            </w:r>
          </w:p>
        </w:tc>
      </w:tr>
      <w:tr w:rsidR="00E83C31" w:rsidRPr="00DF14CE" w14:paraId="25309E13" w14:textId="77777777" w:rsidTr="00CB3FC1">
        <w:tc>
          <w:tcPr>
            <w:tcW w:w="704" w:type="dxa"/>
          </w:tcPr>
          <w:p w14:paraId="5605D8A1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8CE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Б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 пример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B63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14CE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6C06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CF142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44B3D9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2D0B67" wp14:editId="3C1B59B7">
                  <wp:extent cx="1847850" cy="1212850"/>
                  <wp:effectExtent l="0" t="0" r="0" b="635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44E9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37F0F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250210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Некорректно указан сварной шов. Заменить символ с «Z» на «/» см п. 2.1.6.16 ГОСТ Р 58904-2020</w:t>
            </w:r>
          </w:p>
          <w:p w14:paraId="7ECCE5DE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6F7C" w14:textId="77777777" w:rsidR="00E83C31" w:rsidRPr="00DF14CE" w:rsidRDefault="00E83C31" w:rsidP="00CB3FC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710A903" w14:textId="77777777" w:rsidR="00E83C31" w:rsidRPr="00DF14CE" w:rsidRDefault="00E83C31" w:rsidP="00CB3FC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Введено указание «расположение точек шахматное»</w:t>
            </w:r>
          </w:p>
        </w:tc>
      </w:tr>
      <w:tr w:rsidR="00B55641" w:rsidRPr="00DF14CE" w14:paraId="760D89C6" w14:textId="77777777" w:rsidTr="0035201A">
        <w:tc>
          <w:tcPr>
            <w:tcW w:w="704" w:type="dxa"/>
          </w:tcPr>
          <w:p w14:paraId="171F6976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9AC0" w14:textId="06EEA753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361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8BB2B25" w14:textId="77777777" w:rsidR="00E83C31" w:rsidRPr="00ED49BC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C68B26" w14:textId="2F72E676" w:rsidR="00E83C31" w:rsidRPr="00DF14CE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AA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3AC4D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«форма поперечного сечения шва»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по часовой стрелке.</w:t>
            </w:r>
          </w:p>
          <w:p w14:paraId="409E1A1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5C923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66327D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34FC62B6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068" w14:textId="7F4224CE" w:rsidR="00B55641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55641" w:rsidRPr="00DF14CE" w14:paraId="729918EA" w14:textId="77777777" w:rsidTr="0035201A">
        <w:tc>
          <w:tcPr>
            <w:tcW w:w="704" w:type="dxa"/>
          </w:tcPr>
          <w:p w14:paraId="006B6286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03E" w14:textId="2597F22C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245D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CE5F182" w14:textId="77777777" w:rsidR="00E83C31" w:rsidRPr="00ED49BC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71D1E5" w14:textId="5C6EDBC5" w:rsidR="00E83C31" w:rsidRPr="00DF14CE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F53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0D0588A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«форма поперечного сечения шва»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против часовой стрелки.</w:t>
            </w:r>
          </w:p>
          <w:p w14:paraId="285830F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Показать два варианта указания сварных швов.</w:t>
            </w:r>
          </w:p>
          <w:p w14:paraId="5A5A6D9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Сечение с лицевой стороны шва показать зеркально</w:t>
            </w:r>
          </w:p>
          <w:p w14:paraId="5A2A5E54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71AE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3CA937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1C34903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Вариант 1</w:t>
            </w:r>
          </w:p>
          <w:p w14:paraId="278DD49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22792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object w:dxaOrig="4095" w:dyaOrig="2160" w14:anchorId="453109EE">
                <v:shape id="_x0000_i1026" type="#_x0000_t75" style="width:198.75pt;height:108.75pt" o:ole="">
                  <v:imagedata r:id="rId80" o:title="" cropleft="1616f"/>
                </v:shape>
                <o:OLEObject Type="Embed" ProgID="PBrush" ShapeID="_x0000_i1026" DrawAspect="Content" ObjectID="_1846596444" r:id="rId81"/>
              </w:object>
            </w:r>
          </w:p>
          <w:p w14:paraId="508FB400" w14:textId="77777777" w:rsidR="00B55641" w:rsidRPr="00DF14CE" w:rsidRDefault="00B55641" w:rsidP="00B5564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Вариант 2:</w:t>
            </w:r>
          </w:p>
          <w:p w14:paraId="33F9391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object w:dxaOrig="3990" w:dyaOrig="2085" w14:anchorId="0556D538">
                <v:shape id="_x0000_i1027" type="#_x0000_t75" style="width:198.75pt;height:105pt" o:ole="">
                  <v:imagedata r:id="rId82" o:title=""/>
                </v:shape>
                <o:OLEObject Type="Embed" ProgID="PBrush" ShapeID="_x0000_i1027" DrawAspect="Content" ObjectID="_1846596445" r:id="rId83"/>
              </w:object>
            </w:r>
          </w:p>
          <w:p w14:paraId="7B111AE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42C69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C8AC2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03820BB9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24B" w14:textId="77777777" w:rsidR="00B55641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222071E4" w14:textId="77777777" w:rsidR="002D4F64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«форма поперечного сечения» изменен</w:t>
            </w:r>
          </w:p>
          <w:p w14:paraId="2F0875B9" w14:textId="61B07B1F" w:rsidR="002D4F64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С вариантом 1 не согласны и его указание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неверно. Правила указания одинаковых сварных соединений приведены в разделе 7</w:t>
            </w:r>
          </w:p>
        </w:tc>
      </w:tr>
      <w:tr w:rsidR="00B55641" w:rsidRPr="00DF14CE" w14:paraId="4BBEBE54" w14:textId="77777777" w:rsidTr="0035201A">
        <w:tc>
          <w:tcPr>
            <w:tcW w:w="704" w:type="dxa"/>
          </w:tcPr>
          <w:p w14:paraId="765DB99F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0945" w14:textId="4FED9CE6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048F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D0E6129" w14:textId="77777777" w:rsidR="00E83C31" w:rsidRPr="00ED49BC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B3CF6" w14:textId="7BB21870" w:rsidR="00E83C31" w:rsidRPr="00DF14CE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793F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F7E0B2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графах «с лицевой стороны шва» и «с обратной стороны шва» показать толщину листа, заменив прерывистую линю снизу на тонкую сплошную</w:t>
            </w:r>
          </w:p>
          <w:p w14:paraId="017DAF08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B088A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77DBE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1.5-2001 (4.11, 4.6)</w:t>
            </w:r>
          </w:p>
          <w:p w14:paraId="793BA1FA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E017" w14:textId="6D9D45F6" w:rsidR="00B55641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1FDA" w:rsidRPr="00DF14CE" w14:paraId="5A93D0E2" w14:textId="77777777" w:rsidTr="0035201A">
        <w:tc>
          <w:tcPr>
            <w:tcW w:w="704" w:type="dxa"/>
          </w:tcPr>
          <w:p w14:paraId="3F26AE4A" w14:textId="77777777" w:rsidR="00BE1FDA" w:rsidRPr="00DF14CE" w:rsidRDefault="00BE1FDA" w:rsidP="00BE1F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CA4" w14:textId="47273A42" w:rsidR="00BE1FDA" w:rsidRPr="00DF14CE" w:rsidRDefault="00E83C31" w:rsidP="00BE1F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>Пример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6EA9" w14:textId="438042EF" w:rsidR="00BE1FDA" w:rsidRPr="00DF14CE" w:rsidRDefault="00BE1FDA" w:rsidP="00BE1FD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AD6E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CE304D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Заменить в характеристике сварного соединения слово односторонний на двусторонний, в условном обозначении сварного соединения, изображенного на чертеже, указать шов Т3 вместо Т1 и убрать указание по замкнутой линии</w:t>
            </w:r>
          </w:p>
          <w:p w14:paraId="151FBD9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B7EAA4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B191AA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 xml:space="preserve">Шов прерывистый шахматный таврового соединения без скоса кромок, двусторонний, выполняемый ручной дуговой сваркой в инертных газах </w:t>
            </w:r>
            <w:r w:rsidRPr="00DF14CE">
              <w:rPr>
                <w:rFonts w:eastAsia="Courier New"/>
                <w:noProof/>
                <w:color w:val="000000"/>
              </w:rPr>
              <w:lastRenderedPageBreak/>
              <w:t>неплавящимся электродом с присадочным металлом.</w:t>
            </w:r>
          </w:p>
          <w:p w14:paraId="1E2DD272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Катет шва 6 мм.</w:t>
            </w:r>
          </w:p>
          <w:p w14:paraId="5EEF0EEB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Длина провариваемого участка 50 мм.</w:t>
            </w:r>
          </w:p>
          <w:p w14:paraId="141C2D5B" w14:textId="77777777" w:rsidR="00BE1FDA" w:rsidRPr="00DF14CE" w:rsidRDefault="00BE1FDA" w:rsidP="00BE1FDA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Шаг 100 мм</w:t>
            </w:r>
          </w:p>
          <w:p w14:paraId="1804C9B0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35AD5853" wp14:editId="5622492F">
                  <wp:extent cx="3168650" cy="2051050"/>
                  <wp:effectExtent l="0" t="0" r="0" b="635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A1F4F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4FE049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05C080B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Согласно п.2.1.6.16 ГОСТ Р 58904-2020 шахматный прерывистый шов является двусторонним. Указание о выполнении шва по замкнутой линии невозможно выполнить из-за недостаточности толщины стенки привариваемой детали. В случае необходимости выполнения прерывистого шва по замкнутой линии можно указать шов ГОСТ 14806-80-Т1-РИНп-</w:t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ym w:font="Times New Roman" w:char="F040"/>
            </w: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6-50/100 (не цепной, т.к. согласно п.2.1.6.17 ГОСТ Р 58904-2020 прерывистый цепной шов является двусторонним)</w:t>
            </w:r>
          </w:p>
          <w:p w14:paraId="64CC367D" w14:textId="77777777" w:rsidR="00BE1FDA" w:rsidRPr="00DF14CE" w:rsidRDefault="00BE1FDA" w:rsidP="00BE1F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86E0" w14:textId="77777777" w:rsidR="001A25B9" w:rsidRPr="00DF14CE" w:rsidRDefault="001A25B9" w:rsidP="001A25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  <w:r w:rsidRPr="00DF14CE">
              <w:rPr>
                <w:rFonts w:ascii="Arial" w:hAnsi="Arial" w:cs="Arial"/>
                <w:sz w:val="20"/>
                <w:szCs w:val="20"/>
              </w:rPr>
              <w:br/>
              <w:t>Формулировка «односторонний» заменена на «двусторонний» с учетом определения шахматного прерывистого шва.</w:t>
            </w:r>
          </w:p>
          <w:p w14:paraId="659126D9" w14:textId="77777777" w:rsidR="001A25B9" w:rsidRPr="00DF14CE" w:rsidRDefault="001A25B9" w:rsidP="001A25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Предложение заменить обозначение Т1 на Т3 отклонено. Обозначение Т3 предусматривает наличие сварных швов с </w:t>
            </w: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двух сторон в одном поперечном сечении соединения. В рассматриваемом шахматном прерывистом шве в поперечном сечении, проходящем через провариваемый участок, сварной шов располагается только с одной стороны; участки с противоположной стороны смещены вдоль соединения. Поэтому обозначение Т1 сохранено.</w:t>
            </w:r>
          </w:p>
          <w:p w14:paraId="0C8C4D1E" w14:textId="77777777" w:rsidR="001A25B9" w:rsidRPr="00DF14CE" w:rsidRDefault="001A25B9" w:rsidP="001A25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Указание выполнения сварного соединения по замкнутой линии исключено.</w:t>
            </w:r>
          </w:p>
          <w:p w14:paraId="0953453C" w14:textId="05093E45" w:rsidR="001A25B9" w:rsidRPr="00DF14CE" w:rsidRDefault="001A25B9" w:rsidP="00BE1FD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31" w:rsidRPr="00DF14CE" w14:paraId="08B90DAC" w14:textId="77777777" w:rsidTr="00CB3FC1">
        <w:tc>
          <w:tcPr>
            <w:tcW w:w="704" w:type="dxa"/>
          </w:tcPr>
          <w:p w14:paraId="4A2404ED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DDC50C" w14:textId="0BBE4594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Приложение Б. Пример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C1A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D1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0FF27D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Так как указано обозначение выполнения сварного шва в шахматном порядке необходимо перенести обозначение сварного шва под полку для однозначного понимания, с какой стороны требуется начать выполнение шва.</w:t>
            </w:r>
          </w:p>
          <w:p w14:paraId="58D6701D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3597E60C" w14:textId="77777777" w:rsidR="00E83C31" w:rsidRPr="00DF14CE" w:rsidRDefault="00E83C31" w:rsidP="00CB3F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4E28B2" wp14:editId="577C0AC1">
                  <wp:extent cx="2647950" cy="1098550"/>
                  <wp:effectExtent l="0" t="0" r="0" b="635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14CE">
              <w:rPr>
                <w:rFonts w:ascii="Arial" w:hAnsi="Arial" w:cs="Arial"/>
                <w:sz w:val="20"/>
                <w:szCs w:val="20"/>
              </w:rPr>
              <w:t>Текущий эскиз с оборотной стороны:</w:t>
            </w:r>
          </w:p>
          <w:p w14:paraId="1F612836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506EE4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BB0169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31F83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color w:val="222222"/>
                <w:sz w:val="20"/>
                <w:szCs w:val="20"/>
              </w:rPr>
              <w:lastRenderedPageBreak/>
              <w:drawing>
                <wp:inline distT="0" distB="0" distL="0" distR="0" wp14:anchorId="4CB58300" wp14:editId="6A6F7EA0">
                  <wp:extent cx="2381250" cy="10287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CB62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B55514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8DC8B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Обозначение сварного шва с оборотной стороны указывается под линией выноской.</w:t>
            </w:r>
          </w:p>
          <w:p w14:paraId="4D59F643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43C1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E83C31" w:rsidRPr="00DF14CE" w14:paraId="7BD1C223" w14:textId="77777777" w:rsidTr="00CB3FC1">
        <w:tc>
          <w:tcPr>
            <w:tcW w:w="704" w:type="dxa"/>
          </w:tcPr>
          <w:p w14:paraId="65FF5846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FEA5305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Таблица Б.1, </w:t>
            </w:r>
            <w:r>
              <w:rPr>
                <w:rFonts w:ascii="Arial" w:hAnsi="Arial" w:cs="Arial"/>
                <w:sz w:val="20"/>
                <w:szCs w:val="20"/>
              </w:rPr>
              <w:t>пример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546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699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755A1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графе «Форма поперечного сечения шва» заменить изображение</w:t>
            </w:r>
          </w:p>
          <w:p w14:paraId="330DD97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5D1535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F035DB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C88CEA" wp14:editId="42D2C75F">
                  <wp:extent cx="819150" cy="1003300"/>
                  <wp:effectExtent l="0" t="0" r="0" b="635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EBF3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6AB8B6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3CF12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шахматного шва не соответствует приведенному изображению поэтому необходимо привести разрез, так как по одному поперечному сечению невозможно определить, что шов шахматный</w:t>
            </w:r>
          </w:p>
          <w:p w14:paraId="58FBAF71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A867930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3E3F8F0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Форма поперечного сечения изменена, т.к. изображено соединение Т1</w:t>
            </w:r>
          </w:p>
        </w:tc>
      </w:tr>
      <w:tr w:rsidR="00E83C31" w:rsidRPr="00DF14CE" w14:paraId="2BEDF479" w14:textId="77777777" w:rsidTr="00CB3FC1">
        <w:tc>
          <w:tcPr>
            <w:tcW w:w="704" w:type="dxa"/>
          </w:tcPr>
          <w:p w14:paraId="3911A656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5270130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Таблица Б.1, </w:t>
            </w:r>
            <w:r>
              <w:rPr>
                <w:rFonts w:ascii="Arial" w:hAnsi="Arial" w:cs="Arial"/>
                <w:sz w:val="20"/>
                <w:szCs w:val="20"/>
              </w:rPr>
              <w:t>пример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875E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7F1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B944011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Слово «односторонний» заменить на «двусторонний»</w:t>
            </w:r>
          </w:p>
          <w:p w14:paraId="516A74DC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120DF6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AE81B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Шов прерывистый шахматный таврового соединения без скоса кромок, </w:t>
            </w:r>
            <w:r w:rsidRPr="00DF14CE">
              <w:rPr>
                <w:rFonts w:ascii="Arial" w:hAnsi="Arial" w:cs="Arial"/>
                <w:b/>
                <w:sz w:val="20"/>
                <w:szCs w:val="20"/>
              </w:rPr>
              <w:t>двусторонний</w:t>
            </w:r>
            <w:r w:rsidRPr="00DF14CE">
              <w:rPr>
                <w:rFonts w:ascii="Arial" w:hAnsi="Arial" w:cs="Arial"/>
                <w:sz w:val="20"/>
                <w:szCs w:val="20"/>
              </w:rPr>
              <w:t>, выполняемый…</w:t>
            </w:r>
          </w:p>
          <w:p w14:paraId="50B414B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8C71C6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F58DF9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Шахматный шов является двусторонним для таврового соединения (согласно ГОСТ Р 58904-2020 пункт 2.1.6.16: «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2.1.6.16 </w:t>
            </w:r>
            <w:r w:rsidRPr="00DF14C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шахматный прерывистый шов</w:t>
            </w:r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staggered</w:t>
            </w:r>
            <w:proofErr w:type="spellEnd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intermittent</w:t>
            </w:r>
            <w:proofErr w:type="spellEnd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weld</w:t>
            </w:r>
            <w:proofErr w:type="spellEnd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): Двусторонний прерывистый шов (2.1.6.15), у которого заваренные с одной стороны участки находятся против </w:t>
            </w:r>
            <w:proofErr w:type="spellStart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>незаваренных</w:t>
            </w:r>
            <w:proofErr w:type="spellEnd"/>
            <w:r w:rsidRPr="00DF14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участков с другой стороны вдоль соединения (2.1.4.1).</w:t>
            </w:r>
            <w:r w:rsidRPr="00DF14CE">
              <w:rPr>
                <w:rFonts w:ascii="Arial" w:hAnsi="Arial" w:cs="Arial"/>
                <w:sz w:val="20"/>
                <w:szCs w:val="20"/>
              </w:rPr>
              <w:t>»)</w:t>
            </w:r>
          </w:p>
          <w:p w14:paraId="54546984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560C18C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83C31" w:rsidRPr="00DF14CE" w14:paraId="48299DCA" w14:textId="77777777" w:rsidTr="00CB3FC1">
        <w:tc>
          <w:tcPr>
            <w:tcW w:w="704" w:type="dxa"/>
          </w:tcPr>
          <w:p w14:paraId="5DE6992A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8EB779" w14:textId="584AB033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Б.1,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8747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ФГУП «</w:t>
            </w:r>
            <w:r w:rsidRPr="00DF14CE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DF14CE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4C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A567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F894ED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Заменить изображения</w:t>
            </w:r>
          </w:p>
          <w:p w14:paraId="41A34416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77C4A1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0BF16A7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973255" wp14:editId="6672F2EB">
                  <wp:extent cx="4197350" cy="104775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4C70E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E53B61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23C32A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Изображения не соответствуют описанию, должно быть изображено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нахлесточное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соединение, выполняемое контактной точечной сваркой, а изображено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нахлесточное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соединение, выполняемое  дуговой полуавтоматической сваркой</w:t>
            </w:r>
          </w:p>
          <w:p w14:paraId="6E0314AC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73CF257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55641" w:rsidRPr="00DF14CE" w14:paraId="58965BD4" w14:textId="77777777" w:rsidTr="0035201A">
        <w:tc>
          <w:tcPr>
            <w:tcW w:w="704" w:type="dxa"/>
          </w:tcPr>
          <w:p w14:paraId="6F986C9D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A38B" w14:textId="79E296B6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="00B55641" w:rsidRPr="00DF14CE">
              <w:rPr>
                <w:rFonts w:ascii="Arial" w:hAnsi="Arial" w:cs="Arial"/>
                <w:sz w:val="20"/>
                <w:szCs w:val="20"/>
              </w:rPr>
              <w:t>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DF1B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BB215BE" w14:textId="77777777" w:rsidR="00E83C31" w:rsidRPr="00ED49BC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0DE38A" w14:textId="79F920C7" w:rsidR="00E83C31" w:rsidRPr="00DF14CE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90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69E2E0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«форма поперечного сечения шва»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по часовой стрелке.</w:t>
            </w:r>
          </w:p>
          <w:p w14:paraId="6D5861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Приведены неправильные изображения в графах «с лицевой стороны шва» и «с обратной стороны шва». Они должны соответствовать сварным швам по ГОСТ 15878-79-Кш -6х50/100</w:t>
            </w:r>
          </w:p>
          <w:p w14:paraId="729DF30D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8227F2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C4329E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ГОСТ 2.312-72 (приложение 1, пример 8)</w:t>
            </w:r>
          </w:p>
          <w:p w14:paraId="07AA9B12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E75" w14:textId="272AFE08" w:rsidR="00B55641" w:rsidRPr="00DF14CE" w:rsidRDefault="001A25B9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A25B9" w:rsidRPr="00DF14CE" w14:paraId="20424D88" w14:textId="77777777" w:rsidTr="0035201A">
        <w:tc>
          <w:tcPr>
            <w:tcW w:w="704" w:type="dxa"/>
          </w:tcPr>
          <w:p w14:paraId="39651707" w14:textId="77777777" w:rsidR="001A25B9" w:rsidRPr="00DF14CE" w:rsidRDefault="001A25B9" w:rsidP="001A25B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AD3" w14:textId="39B28D08" w:rsidR="001A25B9" w:rsidRPr="00DF14CE" w:rsidRDefault="00E83C31" w:rsidP="001A25B9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>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E533" w14:textId="1DD95C92" w:rsidR="001A25B9" w:rsidRPr="00DF14CE" w:rsidRDefault="001A25B9" w:rsidP="001A25B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95B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690CA5E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 условном обозначении сварного соединения, изображенного на чертеже, изобразить детали, свариваемые точечной контактной сваркой</w:t>
            </w:r>
          </w:p>
          <w:p w14:paraId="1BB0379E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52561B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BBE1C01" w14:textId="77777777" w:rsidR="001A25B9" w:rsidRPr="00DF14CE" w:rsidRDefault="001A25B9" w:rsidP="001A25B9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 xml:space="preserve">Одиночные сварные точки нахлесточного соединения, выполняемые контактной точечной сваркой. </w:t>
            </w:r>
          </w:p>
          <w:p w14:paraId="0745362C" w14:textId="77777777" w:rsidR="001A25B9" w:rsidRPr="00DF14CE" w:rsidRDefault="001A25B9" w:rsidP="001A25B9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  <w:r w:rsidRPr="00DF14CE">
              <w:rPr>
                <w:rFonts w:eastAsia="Courier New"/>
                <w:noProof/>
                <w:color w:val="000000"/>
              </w:rPr>
              <w:t>Расчетный диаметр литого ядра 5 мм</w:t>
            </w:r>
          </w:p>
          <w:p w14:paraId="053BE75E" w14:textId="77777777" w:rsidR="001A25B9" w:rsidRPr="00DF14CE" w:rsidRDefault="001A25B9" w:rsidP="001A25B9">
            <w:pPr>
              <w:pStyle w:val="ac"/>
              <w:suppressAutoHyphens/>
              <w:rPr>
                <w:rFonts w:eastAsia="Courier New"/>
                <w:noProof/>
                <w:color w:val="000000"/>
              </w:rPr>
            </w:pPr>
          </w:p>
          <w:p w14:paraId="6627A928" w14:textId="77777777" w:rsidR="001A25B9" w:rsidRPr="00DF14CE" w:rsidRDefault="001A25B9" w:rsidP="001A25B9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6E4A6DDD" wp14:editId="3865B072">
                  <wp:extent cx="3181350" cy="22098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916396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A6353A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54D3B4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ошибок</w:t>
            </w:r>
          </w:p>
          <w:p w14:paraId="0919BBCF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55A" w14:textId="4EC543E4" w:rsidR="001A25B9" w:rsidRPr="00DF14CE" w:rsidRDefault="001A25B9" w:rsidP="001A25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E83C31" w:rsidRPr="00DF14CE" w14:paraId="2B784E4E" w14:textId="77777777" w:rsidTr="00CB3FC1">
        <w:tc>
          <w:tcPr>
            <w:tcW w:w="704" w:type="dxa"/>
          </w:tcPr>
          <w:p w14:paraId="32A687B0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2B00" w14:textId="77777777" w:rsidR="00E83C31" w:rsidRPr="00DF14CE" w:rsidRDefault="00E83C31" w:rsidP="00CB3FC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Таблица Б.1,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8474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DF14CE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2DB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D345BC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Изображение с лицевой и обратной стороны шва неверно. Правильное изображение - в приложении 1 ГОСТ 2.312-72 для одиночных сварных точек соединения внахлестку</w:t>
            </w:r>
          </w:p>
          <w:p w14:paraId="61271F3A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E5DD6C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6C3A8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Изменить рисунки в п. 8 таблицы Б. 1</w:t>
            </w:r>
          </w:p>
          <w:p w14:paraId="600EDD2E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82320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83C31" w:rsidRPr="00DF14CE" w14:paraId="6DD5C2EC" w14:textId="77777777" w:rsidTr="00CB3FC1">
        <w:trPr>
          <w:trHeight w:val="114"/>
        </w:trPr>
        <w:tc>
          <w:tcPr>
            <w:tcW w:w="704" w:type="dxa"/>
          </w:tcPr>
          <w:p w14:paraId="4160CB58" w14:textId="77777777" w:rsidR="00E83C31" w:rsidRPr="00DF14CE" w:rsidRDefault="00E83C31" w:rsidP="00CB3FC1">
            <w:pPr>
              <w:numPr>
                <w:ilvl w:val="0"/>
                <w:numId w:val="16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D3F9" w14:textId="77777777" w:rsidR="00E83C31" w:rsidRPr="00DF14CE" w:rsidRDefault="00E83C31" w:rsidP="00CB3FC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Таблица Б.1,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CB9B" w14:textId="77777777" w:rsidR="00E83C31" w:rsidRPr="00DF14CE" w:rsidRDefault="00E83C31" w:rsidP="00CB3FC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C1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138DDC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A3DC0F" wp14:editId="753DFCE5">
                  <wp:extent cx="2904134" cy="1353312"/>
                  <wp:effectExtent l="0" t="0" r="0" b="0"/>
                  <wp:docPr id="93" name="Рисунок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 rotWithShape="1">
                          <a:blip r:embed="rId90"/>
                          <a:srcRect l="27114" t="38266" r="19729" b="44398"/>
                          <a:stretch/>
                        </pic:blipFill>
                        <pic:spPr bwMode="auto">
                          <a:xfrm>
                            <a:off x="0" y="0"/>
                            <a:ext cx="2933402" cy="136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35E2A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45D1B3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8AAB79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«Характеристика сварного соединения» и «Форма поперечного сечения шва» не соответствуют «Условному обозначению сварного соединения, изображенного на чертеже»</w:t>
            </w:r>
          </w:p>
          <w:p w14:paraId="36E12D14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8B3639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AC205E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Исправить несоответствие.</w:t>
            </w:r>
          </w:p>
          <w:p w14:paraId="1062932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6927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E83C31" w:rsidRPr="00DF14CE" w14:paraId="036FEE93" w14:textId="77777777" w:rsidTr="00CB3FC1">
        <w:tc>
          <w:tcPr>
            <w:tcW w:w="704" w:type="dxa"/>
          </w:tcPr>
          <w:p w14:paraId="36B5EF46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0EB1" w14:textId="4FAB2FA3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Приложение Б. Пример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9A54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66F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B26C25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На полке выноски указан ГОСТ 14806 - дуговая сварка алюминия и алюминиевых сплавов в инертных газах, в описание этого шва, написано, что это точки нахлесточного соединения, выполненные контактной точечной сваркой, на рисунке указан катет шва, в описании - расчетный диаметр литого ядра точки. </w:t>
            </w:r>
          </w:p>
          <w:p w14:paraId="2EEBAFF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Несоответствие условного обозначение сварного соединения, изображенного на рисунке, и характеристика сварного соединения.</w:t>
            </w:r>
            <w:r w:rsidRPr="00DF14CE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14:paraId="22CA7F7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8968F9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B8D09C0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Требуется либо изменение обозначения сварного шва, либо изменение описания.</w:t>
            </w:r>
          </w:p>
          <w:p w14:paraId="5CBBD6CD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2C5E5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2B668E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Ошибка</w:t>
            </w:r>
          </w:p>
          <w:p w14:paraId="0E0A053E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315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F4F6203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исправлен.</w:t>
            </w:r>
          </w:p>
        </w:tc>
      </w:tr>
      <w:tr w:rsidR="00E83C31" w:rsidRPr="00DF14CE" w14:paraId="71489021" w14:textId="77777777" w:rsidTr="00CB3FC1">
        <w:tc>
          <w:tcPr>
            <w:tcW w:w="704" w:type="dxa"/>
          </w:tcPr>
          <w:p w14:paraId="78203CF0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EC498" w14:textId="754F5388" w:rsidR="00E83C31" w:rsidRPr="00DF14CE" w:rsidRDefault="00E83C31" w:rsidP="00CB3F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Приложение Б. Пример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302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488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5499B0" w14:textId="77777777" w:rsidR="00E83C31" w:rsidRPr="00DF14CE" w:rsidRDefault="00E83C31" w:rsidP="00CB3F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Оба имеющихся примера, указанные как для лицевой и оборотной стороны, показывают пример обозначения сварного шва с лицевой стороны.</w:t>
            </w:r>
          </w:p>
          <w:p w14:paraId="1C98D57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CE2E1D" wp14:editId="0BCBC636">
                  <wp:extent cx="2330450" cy="755650"/>
                  <wp:effectExtent l="0" t="0" r="0" b="635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14E7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6BA264" w14:textId="77777777" w:rsidR="00E83C31" w:rsidRPr="00DF14CE" w:rsidRDefault="00E83C31" w:rsidP="00CB3FC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419F89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Для оборотной стороны указать тот же эскиз, что и для лицевой стороны, но сварной шов разместить под полкой.</w:t>
            </w:r>
          </w:p>
          <w:p w14:paraId="26921001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4C7CC9E8" w14:textId="77777777" w:rsidR="00E83C31" w:rsidRPr="00DF14CE" w:rsidRDefault="00E83C31" w:rsidP="00CB3F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 оборотной стороны.</w:t>
            </w:r>
          </w:p>
          <w:p w14:paraId="6A5AB76C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7FB786" wp14:editId="363076B2">
                  <wp:extent cx="2381250" cy="18161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BAAE3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179B9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B88A2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lastRenderedPageBreak/>
              <w:t>Обозначение сварного шва с оборотной стороны указывается под линией выноской.</w:t>
            </w:r>
          </w:p>
          <w:p w14:paraId="4B98F101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29059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55641" w:rsidRPr="00DF14CE" w14:paraId="16AABB89" w14:textId="77777777" w:rsidTr="0035201A">
        <w:tc>
          <w:tcPr>
            <w:tcW w:w="704" w:type="dxa"/>
          </w:tcPr>
          <w:p w14:paraId="1B4DBF3E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E3B" w14:textId="756C01BF" w:rsidR="00B55641" w:rsidRPr="00DF14CE" w:rsidRDefault="00E83C3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Пример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551" w14:textId="77777777" w:rsidR="00B55641" w:rsidRPr="00ED49BC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D49BC">
              <w:rPr>
                <w:rFonts w:ascii="Arial" w:hAnsi="Arial" w:cs="Arial"/>
                <w:sz w:val="20"/>
                <w:szCs w:val="20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ED49B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C61B376" w14:textId="0C12B28A" w:rsidR="00E83C31" w:rsidRPr="00DF14CE" w:rsidRDefault="00E83C3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67E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55891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«форма поперечного сечения шва»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по часовой стрелке</w:t>
            </w:r>
          </w:p>
          <w:p w14:paraId="12795F0C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677" w14:textId="0225996B" w:rsidR="00B55641" w:rsidRPr="00DF14CE" w:rsidRDefault="002D4F64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A25B9" w:rsidRPr="00DF14CE" w14:paraId="1D5B550E" w14:textId="77777777" w:rsidTr="0035201A">
        <w:tc>
          <w:tcPr>
            <w:tcW w:w="704" w:type="dxa"/>
          </w:tcPr>
          <w:p w14:paraId="44AB4A93" w14:textId="77777777" w:rsidR="001A25B9" w:rsidRPr="00DF14CE" w:rsidRDefault="001A25B9" w:rsidP="001A25B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363" w14:textId="4401E43F" w:rsidR="001A25B9" w:rsidRPr="00DF14CE" w:rsidRDefault="00E83C31" w:rsidP="001A25B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Пример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2F0" w14:textId="6284A819" w:rsidR="001A25B9" w:rsidRPr="00DF14CE" w:rsidRDefault="001A25B9" w:rsidP="001A25B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BDEC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4FBD5C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 условном обозначении сварного соединения, изображенного на чертеже, указать установочный размер выполнения сварного шва</w:t>
            </w:r>
          </w:p>
          <w:p w14:paraId="472035DB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BEFEAE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3D372B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0BC9E680" wp14:editId="5B9C7418">
                  <wp:extent cx="3168650" cy="2317750"/>
                  <wp:effectExtent l="0" t="0" r="0" b="635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7A6449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465FB24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7607DE1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ошибки</w:t>
            </w:r>
          </w:p>
          <w:p w14:paraId="2B797256" w14:textId="77777777" w:rsidR="001A25B9" w:rsidRPr="00DF14CE" w:rsidRDefault="001A25B9" w:rsidP="001A25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C37" w14:textId="79C77F87" w:rsidR="001A25B9" w:rsidRPr="00DF14CE" w:rsidRDefault="001A25B9" w:rsidP="001A25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E4594" w:rsidRPr="00DF14CE" w14:paraId="62A5F970" w14:textId="77777777" w:rsidTr="0035201A">
        <w:tc>
          <w:tcPr>
            <w:tcW w:w="704" w:type="dxa"/>
          </w:tcPr>
          <w:p w14:paraId="4D6DD9A7" w14:textId="77777777" w:rsidR="009E4594" w:rsidRPr="00DF14CE" w:rsidRDefault="009E4594" w:rsidP="009E45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C6E5" w14:textId="70B30A6E" w:rsidR="009E4594" w:rsidRPr="00DF14CE" w:rsidRDefault="00E83C31" w:rsidP="009E4594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Пример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8E16" w14:textId="77777777" w:rsidR="009E4594" w:rsidRDefault="009E4594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  <w:p w14:paraId="7F5E7C49" w14:textId="77777777" w:rsidR="00E83C31" w:rsidRDefault="00E83C31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31EFE5" w14:textId="66D2FEE5" w:rsidR="00E83C31" w:rsidRPr="00DF14CE" w:rsidRDefault="00E83C31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A1D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AB8FC6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Сечение сварного шва в графе "форма поперечного сечения шва" повернуть на 90</w:t>
            </w:r>
            <w:r w:rsidRPr="00DF14CE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против часовой стрелки.</w:t>
            </w:r>
          </w:p>
          <w:p w14:paraId="74B78355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графе "с обратной стороны шва" в записи сварного шва под полкой катет сварного шва развернуть зеркально</w:t>
            </w:r>
          </w:p>
          <w:p w14:paraId="3F365415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447B61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3DF23C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 изображении с обратной стороны шва изображение катета противоречит п.5.1 (таблица 1, строка 3)</w:t>
            </w:r>
          </w:p>
          <w:p w14:paraId="47CD0094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062F" w14:textId="411E9264" w:rsidR="009E4594" w:rsidRPr="00DF14CE" w:rsidRDefault="009E4594" w:rsidP="009E45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83C31" w:rsidRPr="00DF14CE" w14:paraId="50F02833" w14:textId="77777777" w:rsidTr="00CB3FC1">
        <w:tc>
          <w:tcPr>
            <w:tcW w:w="704" w:type="dxa"/>
          </w:tcPr>
          <w:p w14:paraId="5BF38B79" w14:textId="77777777" w:rsidR="00E83C31" w:rsidRPr="00DF14CE" w:rsidRDefault="00E83C31" w:rsidP="00CB3FC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A7EC5" w14:textId="13811331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Б.1</w:t>
            </w:r>
            <w:r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Пример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0EED" w14:textId="77777777" w:rsidR="00E83C31" w:rsidRPr="00DF14CE" w:rsidRDefault="00E83C31" w:rsidP="00CB3FC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F14CE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F14CE">
              <w:rPr>
                <w:rFonts w:ascii="Arial" w:hAnsi="Arial" w:cs="Arial"/>
                <w:sz w:val="20"/>
                <w:szCs w:val="20"/>
              </w:rPr>
              <w:t>6.202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7F40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319C55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Исправить графический символ катета в обозначении сварного соединения с обратной стороны</w:t>
            </w:r>
          </w:p>
          <w:p w14:paraId="0F4739CE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814DE8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D968E5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Перевернуть графический символ катета в обозначении сварного соединения с обратной стороны</w:t>
            </w:r>
          </w:p>
          <w:p w14:paraId="63E00110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95B202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DABF7B" w14:textId="77777777" w:rsidR="00E83C31" w:rsidRPr="00DF14CE" w:rsidRDefault="00E83C31" w:rsidP="00CB3F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 1 настоящего стандарта</w:t>
            </w:r>
          </w:p>
          <w:p w14:paraId="22F0B9D6" w14:textId="77777777" w:rsidR="00E83C31" w:rsidRPr="00DF14CE" w:rsidRDefault="00E83C31" w:rsidP="00CB3FC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60CA7" w14:textId="77777777" w:rsidR="00E83C31" w:rsidRPr="00DF14CE" w:rsidRDefault="00E83C31" w:rsidP="00CB3FC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83C31" w:rsidRPr="00DF14CE" w14:paraId="2A0D5145" w14:textId="77777777" w:rsidTr="0035201A">
        <w:tc>
          <w:tcPr>
            <w:tcW w:w="704" w:type="dxa"/>
          </w:tcPr>
          <w:p w14:paraId="2C69D0CF" w14:textId="77777777" w:rsidR="00E83C31" w:rsidRPr="00DF14CE" w:rsidRDefault="00E83C31" w:rsidP="009E45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73E" w14:textId="77777777" w:rsidR="00E83C31" w:rsidRPr="00DF14CE" w:rsidRDefault="00E83C31" w:rsidP="009E4594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B1C2" w14:textId="77777777" w:rsidR="00E83C31" w:rsidRPr="00DF14CE" w:rsidRDefault="00E83C31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193F" w14:textId="77777777" w:rsidR="00E83C31" w:rsidRPr="00DF14CE" w:rsidRDefault="00E83C31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6172" w14:textId="77777777" w:rsidR="00E83C31" w:rsidRPr="00DF14CE" w:rsidRDefault="00E83C31" w:rsidP="009E45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4A0A50" w14:textId="542FEF34" w:rsidR="00A90845" w:rsidRPr="00DF14CE" w:rsidRDefault="00A90845" w:rsidP="00A90845">
      <w:pPr>
        <w:pStyle w:val="10"/>
        <w:ind w:left="0" w:firstLine="0"/>
        <w:rPr>
          <w:rFonts w:ascii="Arial" w:hAnsi="Arial" w:cs="Arial"/>
          <w:sz w:val="28"/>
          <w:szCs w:val="28"/>
        </w:rPr>
      </w:pPr>
      <w:r w:rsidRPr="00DF14CE">
        <w:rPr>
          <w:rFonts w:ascii="Arial" w:hAnsi="Arial" w:cs="Arial"/>
          <w:sz w:val="28"/>
          <w:szCs w:val="28"/>
        </w:rPr>
        <w:t>Приложение В</w:t>
      </w:r>
    </w:p>
    <w:tbl>
      <w:tblPr>
        <w:tblStyle w:val="a6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1"/>
        <w:gridCol w:w="2034"/>
        <w:gridCol w:w="6068"/>
        <w:gridCol w:w="1634"/>
        <w:gridCol w:w="3322"/>
        <w:gridCol w:w="931"/>
      </w:tblGrid>
      <w:tr w:rsidR="00A90845" w:rsidRPr="00DF14CE" w14:paraId="24901086" w14:textId="77777777" w:rsidTr="00C9705D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AABA63E" w14:textId="4E8E611D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6155298" w14:textId="473069D5" w:rsidR="00A90845" w:rsidRPr="00DF14CE" w:rsidRDefault="00A90845" w:rsidP="00A90845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58E81F" w14:textId="77777777" w:rsidR="00A90845" w:rsidRPr="00DF14CE" w:rsidRDefault="00A90845" w:rsidP="00A9084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B0E70A9" w14:textId="18CDBBA4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585858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A435E8" w14:textId="77777777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3404CE79" w14:textId="61B4C904" w:rsidR="00A90845" w:rsidRPr="00DF14CE" w:rsidRDefault="00A90845" w:rsidP="00A9084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F908015" w14:textId="77777777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3771D1F2" w14:textId="158E9979" w:rsidR="00A90845" w:rsidRPr="00DF14CE" w:rsidRDefault="00A90845" w:rsidP="00A90845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90845" w:rsidRPr="00DF14CE" w14:paraId="226E0FFA" w14:textId="77777777" w:rsidTr="00C9705D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380BF94D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7C9AD" w14:textId="1FE63EFE" w:rsidR="00A90845" w:rsidRPr="00DF14CE" w:rsidRDefault="00A90845" w:rsidP="00A9084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приложение В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F5C" w14:textId="5F0B63AC" w:rsidR="00A90845" w:rsidRPr="00DF14CE" w:rsidRDefault="00A90845" w:rsidP="00A9084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585858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AFAD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8F52CC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 в содержании:</w:t>
            </w:r>
          </w:p>
          <w:p w14:paraId="41681282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«Приложение В (справочное) Примеры условного обозначения нестандартных сварного соединения».</w:t>
            </w:r>
          </w:p>
          <w:p w14:paraId="509ADA1F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 в тексте:</w:t>
            </w:r>
          </w:p>
          <w:p w14:paraId="5FAEA962" w14:textId="77777777" w:rsidR="00A90845" w:rsidRPr="00DF14CE" w:rsidRDefault="00A90845" w:rsidP="00A908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14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«Приложение В (справочное) Примеры условного обозначения нестандартных сварных соединения»</w:t>
            </w:r>
          </w:p>
          <w:p w14:paraId="4AA4F170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CF318D" w14:textId="77777777" w:rsidR="00A90845" w:rsidRPr="00DF14CE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ACBC3A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«Примеры условного обозначения нестандартных сварн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ых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соединен</w:t>
            </w:r>
            <w:r w:rsidRPr="00DF14CE">
              <w:rPr>
                <w:rFonts w:ascii="Arial" w:hAnsi="Arial" w:cs="Arial"/>
                <w:bCs/>
                <w:sz w:val="20"/>
                <w:szCs w:val="20"/>
              </w:rPr>
              <w:t>ий</w:t>
            </w:r>
            <w:r w:rsidRPr="00DF14CE"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</w:p>
          <w:p w14:paraId="7CBDB3EA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AC16B7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F023F4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500FCA46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FAEB5" w14:textId="39F6C0BE" w:rsidR="00A90845" w:rsidRPr="00DF14CE" w:rsidRDefault="004D05E0" w:rsidP="00A9084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E4594" w:rsidRPr="00DF14CE" w14:paraId="4A0EB58B" w14:textId="77777777" w:rsidTr="00C9705D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6FD7" w14:textId="77777777" w:rsidR="009E4594" w:rsidRPr="00DF14CE" w:rsidRDefault="009E4594" w:rsidP="009E45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43B" w14:textId="2CF2CDA5" w:rsidR="009E4594" w:rsidRPr="00DF14CE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В.1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F34" w14:textId="79C8097B" w:rsidR="009E4594" w:rsidRPr="00DF14CE" w:rsidRDefault="009E4594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585858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AC06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740ADE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Исправить несогласованность названия приложения В</w:t>
            </w:r>
          </w:p>
          <w:p w14:paraId="58D1B253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B30585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E7CAB0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t>Примеры условного обозначения нестандартного сварного соединения</w:t>
            </w:r>
          </w:p>
          <w:p w14:paraId="04576FB9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65BF03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5D8F69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ошибки</w:t>
            </w:r>
          </w:p>
          <w:p w14:paraId="353BDA94" w14:textId="77777777" w:rsidR="009E4594" w:rsidRPr="00DF14CE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1B14" w14:textId="77777777" w:rsidR="009E4594" w:rsidRPr="00DF14CE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43D2DB1" w14:textId="72CD5427" w:rsidR="009E4594" w:rsidRPr="00DF14CE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Наименование изменено на «Пример…»</w:t>
            </w:r>
          </w:p>
        </w:tc>
      </w:tr>
      <w:tr w:rsidR="009E4594" w:rsidRPr="00DF14CE" w14:paraId="018CD525" w14:textId="77777777" w:rsidTr="00C9705D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A6E4" w14:textId="77777777" w:rsidR="009E4594" w:rsidRPr="00DF14CE" w:rsidRDefault="009E4594" w:rsidP="009E45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3D51" w14:textId="2612B94B" w:rsidR="009E4594" w:rsidRPr="00A437A0" w:rsidRDefault="009E4594" w:rsidP="009E4594">
            <w:pPr>
              <w:tabs>
                <w:tab w:val="left" w:pos="11766"/>
              </w:tabs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A437A0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Таблица В.1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00A7" w14:textId="375B4AE3" w:rsidR="009E4594" w:rsidRPr="00A437A0" w:rsidRDefault="009E4594" w:rsidP="009E45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BBBC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B2E9E7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Исправить изображение и обозначение сварного соединения на чертеже</w:t>
            </w:r>
          </w:p>
          <w:p w14:paraId="47C3E4C9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2CD0C2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6F5175DF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5B770A17" wp14:editId="00CB0E0B">
                  <wp:extent cx="3155950" cy="1454150"/>
                  <wp:effectExtent l="0" t="0" r="635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3CC39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5E62E0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03FFBE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Устранение ошибок</w:t>
            </w:r>
          </w:p>
          <w:p w14:paraId="1B20D14D" w14:textId="77777777" w:rsidR="009E4594" w:rsidRPr="00A437A0" w:rsidRDefault="009E4594" w:rsidP="009E45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665E" w14:textId="77777777" w:rsidR="00A437A0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</w:t>
            </w:r>
            <w:r w:rsidR="00A437A0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27D4E980" w14:textId="6E4A5223" w:rsidR="009E4594" w:rsidRPr="00A437A0" w:rsidRDefault="00A437A0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доработано</w:t>
            </w:r>
            <w:r w:rsidR="009E4594" w:rsidRPr="00A437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8CDF49" w14:textId="02F13715" w:rsidR="009E4594" w:rsidRPr="00A437A0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 xml:space="preserve">В соответствии с ГОСТ Р ИСО 2553 не </w:t>
            </w:r>
            <w:r w:rsidRPr="00A437A0">
              <w:rPr>
                <w:rFonts w:ascii="Arial" w:hAnsi="Arial" w:cs="Arial"/>
                <w:sz w:val="20"/>
                <w:szCs w:val="20"/>
              </w:rPr>
              <w:lastRenderedPageBreak/>
              <w:t xml:space="preserve">требуется </w:t>
            </w:r>
            <w:r w:rsidR="00A437A0">
              <w:rPr>
                <w:rFonts w:ascii="Arial" w:hAnsi="Arial" w:cs="Arial"/>
                <w:sz w:val="20"/>
                <w:szCs w:val="20"/>
              </w:rPr>
              <w:t xml:space="preserve">полное </w:t>
            </w:r>
            <w:r w:rsidRPr="00A437A0">
              <w:rPr>
                <w:rFonts w:ascii="Arial" w:hAnsi="Arial" w:cs="Arial"/>
                <w:sz w:val="20"/>
                <w:szCs w:val="20"/>
              </w:rPr>
              <w:t>изображение сварного шва.</w:t>
            </w:r>
          </w:p>
          <w:p w14:paraId="056FB0D2" w14:textId="77777777" w:rsidR="009E4594" w:rsidRDefault="009E4594" w:rsidP="009E45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Рисунок изменен</w:t>
            </w:r>
          </w:p>
          <w:p w14:paraId="550A2727" w14:textId="6200D9D9" w:rsidR="003B0A5C" w:rsidRPr="003923C3" w:rsidRDefault="003B0A5C" w:rsidP="00A437A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641" w:rsidRPr="00DF14CE" w14:paraId="34274E2A" w14:textId="77777777" w:rsidTr="00C9705D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689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9C93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Таблица В.1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6A1" w14:textId="04DD9C30" w:rsidR="003923C3" w:rsidRDefault="003923C3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585858"/>
                <w:sz w:val="20"/>
                <w:szCs w:val="20"/>
              </w:rPr>
            </w:pPr>
            <w:r w:rsidRPr="00DF14C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</w:t>
            </w:r>
          </w:p>
          <w:p w14:paraId="696AA631" w14:textId="01239C75" w:rsidR="00B55641" w:rsidRPr="00DF14CE" w:rsidRDefault="00B55641" w:rsidP="00B556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</w:t>
            </w: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DF14CE">
              <w:rPr>
                <w:rFonts w:ascii="Arial" w:hAnsi="Arial" w:cs="Arial"/>
                <w:sz w:val="20"/>
                <w:szCs w:val="20"/>
              </w:rPr>
              <w:t>совместно с ООО «ИЦД ТМХ»</w:t>
            </w:r>
            <w:r w:rsidRPr="00DF14CE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8A2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9DF625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Ввести дополнительные примеры нестандартных швов, например:</w:t>
            </w:r>
          </w:p>
          <w:p w14:paraId="3FF8C155" w14:textId="77777777" w:rsidR="00B55641" w:rsidRPr="00DF14CE" w:rsidRDefault="00B55641" w:rsidP="00B556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E5DA86" wp14:editId="57FD12A8">
                  <wp:extent cx="2470150" cy="2368550"/>
                  <wp:effectExtent l="0" t="0" r="635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236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DB631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Либо сделать в тексте стандарта уточнение, например, в пункте 4.8, о том, что размеры конструктивных элементов нестандартного сварного шва следует наносить так же, как это предусмотрено стандартами для данного типа соединения:</w:t>
            </w:r>
          </w:p>
          <w:p w14:paraId="1FE34740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2C197EA" wp14:editId="570D5987">
                  <wp:extent cx="2755900" cy="920750"/>
                  <wp:effectExtent l="0" t="0" r="635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126B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A7D4E3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9ED32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Недостаточное количество примеров корректного обозначения и образмеривания нестандартных сварных швов приводит к тому, что на чертежах либо указывают не все необходимые размеры, либо проставляют размеры, не подлежащие контролю или практической реализации.</w:t>
            </w:r>
          </w:p>
          <w:p w14:paraId="5E17F621" w14:textId="77777777" w:rsidR="00B55641" w:rsidRPr="00DF14CE" w:rsidRDefault="00B55641" w:rsidP="00B556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3DC" w14:textId="77777777" w:rsidR="0058098E" w:rsidRPr="00DF14CE" w:rsidRDefault="0058098E" w:rsidP="00DA2AA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39456161" w14:textId="77777777" w:rsidR="0058098E" w:rsidRPr="00DF14CE" w:rsidRDefault="0058098E" w:rsidP="00DA2AA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Целью настоящего стандарта не является приведение исчерпывающего перечня примеров изображения и указания размеров всех возможных нестандартных сварных соединений. В приложении приведен один пример, предназначенный для наглядной демонстрации установленного порядка их обозначения.</w:t>
            </w:r>
          </w:p>
          <w:p w14:paraId="584A4433" w14:textId="3B519E1F" w:rsidR="00B55641" w:rsidRPr="00DF14CE" w:rsidRDefault="0058098E" w:rsidP="00DA2AA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Необходимые размеры конструктивных элементов кромок и шва нестандартного сварного соединения устанавливает разработчик исходя из конструкции соединения, функциональных требований к изделию и возможности контроля. Дополнительное приведение частных примеров для различных видов нестандартных сварных соединений нецелесообразно и не может охватить все возможные конструктивные решения.</w:t>
            </w:r>
          </w:p>
        </w:tc>
      </w:tr>
      <w:tr w:rsidR="00B55641" w:rsidRPr="00DF14CE" w14:paraId="72B696A5" w14:textId="77777777" w:rsidTr="00C9705D">
        <w:tc>
          <w:tcPr>
            <w:tcW w:w="704" w:type="dxa"/>
            <w:tcBorders>
              <w:top w:val="single" w:sz="4" w:space="0" w:color="auto"/>
            </w:tcBorders>
          </w:tcPr>
          <w:p w14:paraId="62EE81D7" w14:textId="77777777" w:rsidR="00B55641" w:rsidRPr="00DF14CE" w:rsidRDefault="00B55641" w:rsidP="00B5564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7F41D" w14:textId="77777777" w:rsidR="00B55641" w:rsidRPr="00DF14CE" w:rsidRDefault="00B55641" w:rsidP="00B55641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В.1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2AA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DF14CE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D69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BC742F" w14:textId="77777777" w:rsidR="00B55641" w:rsidRPr="00DF14CE" w:rsidRDefault="00B55641" w:rsidP="00B55641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«Условное изображение и обозначение сварного соединения на чертеже»</w:t>
            </w:r>
          </w:p>
          <w:p w14:paraId="7CC2369E" w14:textId="77777777" w:rsidR="00B55641" w:rsidRPr="00DF14CE" w:rsidRDefault="00B55641" w:rsidP="00B55641">
            <w:pPr>
              <w:pStyle w:val="ac"/>
            </w:pPr>
            <w:r w:rsidRPr="00DF14CE">
              <w:rPr>
                <w:color w:val="000000"/>
                <w:lang w:eastAsia="ru-RU" w:bidi="ru-RU"/>
              </w:rPr>
              <w:t>«В соответствии с ГОСТ Р ИСО 2553»</w:t>
            </w:r>
          </w:p>
          <w:p w14:paraId="41B63BD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данном случае приведено обозначение сварного соединения по системе В ГОСТ Р ИСО 2553 (отсутствует штриховая линия под полкой выноски). При обозначении сварного шва по системе В с лицевой стороны, как на рассматриваемом рисунке, размер толщины шва «3 » и условное обозначение типа шва (шов между закругленной и плоской деталями) должен быть показан под полкой - см. таблицу 5 ГОСТ Р ИСО 2553</w:t>
            </w:r>
          </w:p>
          <w:p w14:paraId="07237FD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EC9D9E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67A4EB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Уточнить рисунок таблицы В.1</w:t>
            </w:r>
          </w:p>
          <w:p w14:paraId="622EA236" w14:textId="77777777" w:rsidR="00B55641" w:rsidRPr="00DF14CE" w:rsidRDefault="00B55641" w:rsidP="00B556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1DF77" w14:textId="7F97D204" w:rsidR="00B55641" w:rsidRPr="00DF14CE" w:rsidRDefault="0058098E" w:rsidP="00B556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90845" w:rsidRPr="00DF14CE" w14:paraId="2B0215C1" w14:textId="77777777" w:rsidTr="00C9705D">
        <w:tc>
          <w:tcPr>
            <w:tcW w:w="704" w:type="dxa"/>
          </w:tcPr>
          <w:p w14:paraId="46707302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E206" w14:textId="7F448801" w:rsidR="00A90845" w:rsidRPr="00DF14CE" w:rsidRDefault="00A90845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945" w14:textId="4F370139" w:rsidR="00A90845" w:rsidRPr="00DF14CE" w:rsidRDefault="00A90845" w:rsidP="00A908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DF14CE">
              <w:rPr>
                <w:rFonts w:ascii="Arial" w:hAnsi="Arial" w:cs="Arial"/>
                <w:sz w:val="20"/>
                <w:szCs w:val="20"/>
              </w:rPr>
              <w:t>.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DF14CE">
              <w:rPr>
                <w:rFonts w:ascii="Arial" w:hAnsi="Arial" w:cs="Arial"/>
                <w:sz w:val="20"/>
                <w:szCs w:val="20"/>
              </w:rPr>
              <w:t>20</w:t>
            </w:r>
            <w:r w:rsidRPr="00DF14CE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BACE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A9352C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По тексту отсутствует ссылка на Приложение В</w:t>
            </w:r>
          </w:p>
          <w:p w14:paraId="107E6D90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7AC7" w14:textId="77777777" w:rsidR="00A90845" w:rsidRPr="00DF14CE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D3DE835" w14:textId="0CBCBC02" w:rsidR="00DA2AAC" w:rsidRPr="00DF14CE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В п. 5.1 введена ссылка на приложение В</w:t>
            </w:r>
          </w:p>
        </w:tc>
      </w:tr>
      <w:tr w:rsidR="00A90845" w:rsidRPr="00DF14CE" w14:paraId="63B6BB4C" w14:textId="77777777" w:rsidTr="00C9705D">
        <w:tc>
          <w:tcPr>
            <w:tcW w:w="704" w:type="dxa"/>
          </w:tcPr>
          <w:p w14:paraId="0EA576D0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D3AA" w14:textId="03229B75" w:rsidR="00A90845" w:rsidRPr="00DF14CE" w:rsidRDefault="00A90845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Приложение 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340" w14:textId="45FD4CDE" w:rsidR="00A90845" w:rsidRPr="00DF14CE" w:rsidRDefault="00A90845" w:rsidP="00A908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</w:t>
            </w: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 xml:space="preserve">ОАО «Тверской вагоностроительный завод» </w:t>
            </w:r>
            <w:r w:rsidRPr="00DF14C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DF14CE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4CE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415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C10E86" w14:textId="77777777" w:rsidR="00A90845" w:rsidRPr="00DF14CE" w:rsidRDefault="00A90845" w:rsidP="00A908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В соответствии с п.4.5 (б) указано, что для нестандартного сварного соединения условное обозначение сварного шва может быть указано в соответствии с ГОСТ Р 2553. На основании пункта 5.3.1 ГОСТ Р 2553 «Размер длины сварного шва должен располагаться справа от основного знака». В связи с чем, обозначение длины сварного шва является обязательным при применении ГОСТ Р 2553. Требуется указать длину сварного шва на примере обозначения.</w:t>
            </w:r>
          </w:p>
          <w:p w14:paraId="72573405" w14:textId="77777777" w:rsidR="00A90845" w:rsidRPr="00DF14CE" w:rsidRDefault="00A90845" w:rsidP="00A908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4D45DBA0" wp14:editId="0C075CF9">
                  <wp:extent cx="2457450" cy="1428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73A213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1D68EC" w14:textId="77777777" w:rsidR="00A90845" w:rsidRPr="00DF14CE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4F2484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8679C0" wp14:editId="6EF9848D">
                  <wp:extent cx="2381250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89C52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D1AA63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82856E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4CE">
              <w:rPr>
                <w:rFonts w:ascii="Arial" w:hAnsi="Arial" w:cs="Arial"/>
                <w:color w:val="222222"/>
                <w:sz w:val="20"/>
                <w:szCs w:val="20"/>
              </w:rPr>
              <w:t>Несоответствие обозначения требованиям ГОСТ Р 2553.</w:t>
            </w:r>
          </w:p>
          <w:p w14:paraId="0FE346B5" w14:textId="77777777" w:rsidR="00A90845" w:rsidRPr="00DF14CE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8548" w14:textId="549A4431" w:rsidR="00A90845" w:rsidRPr="00DF14CE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28D1EA8" w14:textId="580AA609" w:rsidR="00DA2AAC" w:rsidRPr="00DF14CE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Рисунок изменен, т.к. показан прерывистый шов</w:t>
            </w:r>
          </w:p>
          <w:p w14:paraId="1D1C5A09" w14:textId="28FA2B87" w:rsidR="00DA2AAC" w:rsidRPr="00DF14CE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14CE">
              <w:rPr>
                <w:rFonts w:ascii="Arial" w:hAnsi="Arial" w:cs="Arial"/>
                <w:sz w:val="20"/>
                <w:szCs w:val="20"/>
              </w:rPr>
              <w:t>Для справки: в п. 5.3.1 указано: «При отсутствии размера длины, сварной шов должен быть непрерывным по всей длине соединения, за исключением случаев, когда используют обозначение сварного шва от точки к точке, где сварной шов выполнен только между двумя определенными точками.»</w:t>
            </w:r>
          </w:p>
        </w:tc>
      </w:tr>
      <w:tr w:rsidR="00A90845" w:rsidRPr="00DF14CE" w14:paraId="2C48FD6F" w14:textId="77777777" w:rsidTr="00C9705D">
        <w:tc>
          <w:tcPr>
            <w:tcW w:w="704" w:type="dxa"/>
          </w:tcPr>
          <w:p w14:paraId="2B8976A8" w14:textId="77777777" w:rsidR="00A90845" w:rsidRPr="00DF14CE" w:rsidRDefault="00A90845" w:rsidP="00A9084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D62F" w14:textId="19B88ECB" w:rsidR="00A90845" w:rsidRPr="00A437A0" w:rsidRDefault="00A90845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Приложение 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AA08" w14:textId="3FC773C0" w:rsidR="00A90845" w:rsidRPr="00A437A0" w:rsidRDefault="00A90845" w:rsidP="00A90845">
            <w:pPr>
              <w:tabs>
                <w:tab w:val="left" w:pos="2770"/>
              </w:tabs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5FC5" w14:textId="77777777" w:rsidR="00A90845" w:rsidRPr="00A437A0" w:rsidRDefault="00A90845" w:rsidP="00A9084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56EC4C" w14:textId="77777777" w:rsidR="00A90845" w:rsidRPr="00A437A0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Внести уточнение о том, что стрелку можно поставить к капельке на разрезе А-А, так как из примера не ясно, можно ли это сделать</w:t>
            </w:r>
          </w:p>
          <w:p w14:paraId="0FB3F063" w14:textId="77777777" w:rsidR="00A90845" w:rsidRPr="00A437A0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19B21A" w14:textId="77777777" w:rsidR="00A90845" w:rsidRPr="00A437A0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D24266" w14:textId="77777777" w:rsidR="00A90845" w:rsidRPr="00A437A0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В насыщенных чертежах, удобней поставить шов к капельке на разрезе, так как на виде деталь может быть мелкой, а длина шва определяется положением и конфигурацией детали</w:t>
            </w:r>
          </w:p>
          <w:p w14:paraId="4719D065" w14:textId="77777777" w:rsidR="00A90845" w:rsidRPr="00A437A0" w:rsidRDefault="00A90845" w:rsidP="00A908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64CD" w14:textId="77777777" w:rsidR="00DA2AAC" w:rsidRPr="00A437A0" w:rsidRDefault="00DA2AAC" w:rsidP="00DA2A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45C8437" w14:textId="0A313A8B" w:rsidR="003923C3" w:rsidRPr="00A437A0" w:rsidRDefault="00DA2AAC" w:rsidP="00A908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37A0">
              <w:rPr>
                <w:rFonts w:ascii="Arial" w:hAnsi="Arial" w:cs="Arial"/>
                <w:sz w:val="20"/>
                <w:szCs w:val="20"/>
              </w:rPr>
              <w:t>Дополнительное уточнение не требуется. Место размещения линии-выноски и ее привязки к изображению сварного соединения разработчик выбирает самостоятельно с учетом правил раздела 4 и обеспечения однозначности обозначения.</w:t>
            </w:r>
          </w:p>
        </w:tc>
      </w:tr>
      <w:tr w:rsidR="00C9705D" w:rsidRPr="00C9705D" w14:paraId="3DEC1F85" w14:textId="77777777" w:rsidTr="00C970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019" w:type="dxa"/>
          <w:wAfter w:w="931" w:type="dxa"/>
        </w:trPr>
        <w:tc>
          <w:tcPr>
            <w:tcW w:w="8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B3736" w14:textId="77777777" w:rsidR="00C9705D" w:rsidRPr="00C9705D" w:rsidRDefault="00C9705D" w:rsidP="00C9705D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2" w:name="_Hlk231457678"/>
          </w:p>
          <w:p w14:paraId="6B11C232" w14:textId="77777777" w:rsidR="00C9705D" w:rsidRPr="00C9705D" w:rsidRDefault="00C9705D" w:rsidP="00C9705D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353DF1E" w14:textId="77777777" w:rsidR="00C9705D" w:rsidRPr="00C9705D" w:rsidRDefault="00C9705D" w:rsidP="00C9705D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  <w:r w:rsidRPr="00C9705D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Руководитель разработки  </w:t>
            </w:r>
          </w:p>
          <w:p w14:paraId="63A34B8D" w14:textId="77777777" w:rsidR="00C9705D" w:rsidRPr="00C9705D" w:rsidRDefault="00C9705D" w:rsidP="00C9705D">
            <w:pPr>
              <w:tabs>
                <w:tab w:val="left" w:pos="8080"/>
              </w:tabs>
              <w:ind w:firstLine="37"/>
              <w:rPr>
                <w:rFonts w:ascii="Arial" w:eastAsia="Times New Roman" w:hAnsi="Arial"/>
                <w:bCs/>
                <w:sz w:val="24"/>
                <w:szCs w:val="26"/>
              </w:rPr>
            </w:pPr>
            <w:r w:rsidRPr="00C9705D">
              <w:rPr>
                <w:rFonts w:ascii="Arial" w:eastAsia="Times New Roman" w:hAnsi="Arial"/>
                <w:bCs/>
                <w:sz w:val="24"/>
                <w:szCs w:val="26"/>
              </w:rPr>
              <w:t>руководитель отдела нормативного обеспечения</w:t>
            </w:r>
          </w:p>
          <w:p w14:paraId="0A964F45" w14:textId="77777777" w:rsidR="00C9705D" w:rsidRPr="00C9705D" w:rsidRDefault="00C9705D" w:rsidP="00C9705D">
            <w:pPr>
              <w:ind w:firstLine="37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C9705D"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BC4E3" w14:textId="77777777" w:rsidR="00C9705D" w:rsidRPr="00C9705D" w:rsidRDefault="00C9705D" w:rsidP="00C9705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186D027F" w14:textId="77777777" w:rsidR="00C9705D" w:rsidRPr="00C9705D" w:rsidRDefault="00C9705D" w:rsidP="00C9705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2905874C" w14:textId="77777777" w:rsidR="00C9705D" w:rsidRPr="00C9705D" w:rsidRDefault="00C9705D" w:rsidP="00C9705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54243B2F" w14:textId="77777777" w:rsidR="00C9705D" w:rsidRPr="00C9705D" w:rsidRDefault="00C9705D" w:rsidP="00C9705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0CFF6C58" w14:textId="77777777" w:rsidR="00C9705D" w:rsidRPr="00C9705D" w:rsidRDefault="00C9705D" w:rsidP="00C9705D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C9705D"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  <w:bookmarkEnd w:id="12"/>
      </w:tr>
    </w:tbl>
    <w:p w14:paraId="51468262" w14:textId="77777777" w:rsidR="00C9705D" w:rsidRPr="00DF14CE" w:rsidRDefault="00C9705D">
      <w:pPr>
        <w:rPr>
          <w:rFonts w:ascii="Arial" w:hAnsi="Arial" w:cs="Arial"/>
          <w:sz w:val="20"/>
          <w:szCs w:val="20"/>
        </w:rPr>
      </w:pPr>
    </w:p>
    <w:sectPr w:rsidR="00C9705D" w:rsidRPr="00DF14CE" w:rsidSect="0035201A">
      <w:footerReference w:type="default" r:id="rId99"/>
      <w:pgSz w:w="16840" w:h="11900" w:orient="landscape" w:code="9"/>
      <w:pgMar w:top="426" w:right="881" w:bottom="851" w:left="918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8602" w14:textId="77777777" w:rsidR="006D0BF7" w:rsidRDefault="006D0BF7" w:rsidP="0035201A">
      <w:pPr>
        <w:spacing w:after="0" w:line="240" w:lineRule="auto"/>
      </w:pPr>
      <w:r>
        <w:separator/>
      </w:r>
    </w:p>
  </w:endnote>
  <w:endnote w:type="continuationSeparator" w:id="0">
    <w:p w14:paraId="1A74259E" w14:textId="77777777" w:rsidR="006D0BF7" w:rsidRDefault="006D0BF7" w:rsidP="0035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180639"/>
      <w:docPartObj>
        <w:docPartGallery w:val="Page Numbers (Bottom of Page)"/>
        <w:docPartUnique/>
      </w:docPartObj>
    </w:sdtPr>
    <w:sdtEndPr/>
    <w:sdtContent>
      <w:p w14:paraId="1BF07AB0" w14:textId="308502B8" w:rsidR="0035201A" w:rsidRDefault="0035201A" w:rsidP="003520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4519F" w14:textId="77777777" w:rsidR="006D0BF7" w:rsidRDefault="006D0BF7" w:rsidP="0035201A">
      <w:pPr>
        <w:spacing w:after="0" w:line="240" w:lineRule="auto"/>
      </w:pPr>
      <w:r>
        <w:separator/>
      </w:r>
    </w:p>
  </w:footnote>
  <w:footnote w:type="continuationSeparator" w:id="0">
    <w:p w14:paraId="79469CFD" w14:textId="77777777" w:rsidR="006D0BF7" w:rsidRDefault="006D0BF7" w:rsidP="0035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40CADBBC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5387"/>
        </w:tabs>
        <w:ind w:left="4253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3402"/>
        </w:tabs>
        <w:ind w:left="1276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</w:lvl>
    <w:lvl w:ilvl="7">
      <w:start w:val="1"/>
      <w:numFmt w:val="none"/>
      <w:lvlText w:val=""/>
      <w:lvlJc w:val="left"/>
      <w:pPr>
        <w:ind w:left="0" w:firstLine="567"/>
      </w:pPr>
    </w:lvl>
    <w:lvl w:ilvl="8">
      <w:start w:val="1"/>
      <w:numFmt w:val="none"/>
      <w:lvlText w:val=""/>
      <w:lvlJc w:val="left"/>
      <w:pPr>
        <w:ind w:left="3807" w:hanging="360"/>
      </w:pPr>
    </w:lvl>
  </w:abstractNum>
  <w:abstractNum w:abstractNumId="1" w15:restartNumberingAfterBreak="0">
    <w:nsid w:val="05581F50"/>
    <w:multiLevelType w:val="multilevel"/>
    <w:tmpl w:val="FD82F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96F63"/>
    <w:multiLevelType w:val="multilevel"/>
    <w:tmpl w:val="E56634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29" w:hanging="360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4287" w:hanging="108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352" w:hanging="1800"/>
      </w:pPr>
    </w:lvl>
  </w:abstractNum>
  <w:abstractNum w:abstractNumId="3" w15:restartNumberingAfterBreak="0">
    <w:nsid w:val="0C0C5267"/>
    <w:multiLevelType w:val="multilevel"/>
    <w:tmpl w:val="E6C46E40"/>
    <w:lvl w:ilvl="0">
      <w:start w:val="1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DD2FE9"/>
    <w:multiLevelType w:val="multilevel"/>
    <w:tmpl w:val="93AEFCB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" w15:restartNumberingAfterBreak="0">
    <w:nsid w:val="27965A82"/>
    <w:multiLevelType w:val="multilevel"/>
    <w:tmpl w:val="00AE84B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6" w15:restartNumberingAfterBreak="0">
    <w:nsid w:val="279A0B6E"/>
    <w:multiLevelType w:val="multilevel"/>
    <w:tmpl w:val="6CC41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214AC6"/>
    <w:multiLevelType w:val="multilevel"/>
    <w:tmpl w:val="96DE65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7036C6"/>
    <w:multiLevelType w:val="multilevel"/>
    <w:tmpl w:val="372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53DE4"/>
    <w:multiLevelType w:val="hybridMultilevel"/>
    <w:tmpl w:val="5B901C1A"/>
    <w:lvl w:ilvl="0" w:tplc="BDC839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04841"/>
    <w:multiLevelType w:val="multilevel"/>
    <w:tmpl w:val="6A44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91061"/>
    <w:multiLevelType w:val="hybridMultilevel"/>
    <w:tmpl w:val="B1DE26F6"/>
    <w:lvl w:ilvl="0" w:tplc="C60EBD4C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48F05411"/>
    <w:multiLevelType w:val="multilevel"/>
    <w:tmpl w:val="AC083DB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96345"/>
    <w:multiLevelType w:val="multilevel"/>
    <w:tmpl w:val="312258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330F61"/>
    <w:multiLevelType w:val="hybridMultilevel"/>
    <w:tmpl w:val="9D569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F6C07"/>
    <w:multiLevelType w:val="multilevel"/>
    <w:tmpl w:val="1012D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C41FA1"/>
    <w:multiLevelType w:val="hybridMultilevel"/>
    <w:tmpl w:val="E12E1D82"/>
    <w:lvl w:ilvl="0" w:tplc="68B2E1AC">
      <w:start w:val="1"/>
      <w:numFmt w:val="bullet"/>
      <w:pStyle w:val="1-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53D65"/>
    <w:multiLevelType w:val="multilevel"/>
    <w:tmpl w:val="11B21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E65829"/>
    <w:multiLevelType w:val="multilevel"/>
    <w:tmpl w:val="C4EE6B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</w:num>
  <w:num w:numId="5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5"/>
  </w:num>
  <w:num w:numId="8">
    <w:abstractNumId w:val="12"/>
  </w:num>
  <w:num w:numId="9">
    <w:abstractNumId w:val="19"/>
  </w:num>
  <w:num w:numId="10">
    <w:abstractNumId w:val="18"/>
  </w:num>
  <w:num w:numId="11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13"/>
  </w:num>
  <w:num w:numId="16">
    <w:abstractNumId w:val="9"/>
  </w:num>
  <w:num w:numId="17">
    <w:abstractNumId w:val="14"/>
  </w:num>
  <w:num w:numId="18">
    <w:abstractNumId w:val="10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712B"/>
    <w:rsid w:val="000102B3"/>
    <w:rsid w:val="000154A8"/>
    <w:rsid w:val="00032B90"/>
    <w:rsid w:val="00046609"/>
    <w:rsid w:val="000651D1"/>
    <w:rsid w:val="00065BE0"/>
    <w:rsid w:val="000A3494"/>
    <w:rsid w:val="000E1EB0"/>
    <w:rsid w:val="000E2839"/>
    <w:rsid w:val="000E34DD"/>
    <w:rsid w:val="000E4F72"/>
    <w:rsid w:val="000F1B4C"/>
    <w:rsid w:val="00103D72"/>
    <w:rsid w:val="00104E23"/>
    <w:rsid w:val="001124E8"/>
    <w:rsid w:val="001152B5"/>
    <w:rsid w:val="0013085F"/>
    <w:rsid w:val="00133000"/>
    <w:rsid w:val="00143C94"/>
    <w:rsid w:val="00151191"/>
    <w:rsid w:val="00154DF9"/>
    <w:rsid w:val="00175AEF"/>
    <w:rsid w:val="001961D2"/>
    <w:rsid w:val="001A25B9"/>
    <w:rsid w:val="001A3251"/>
    <w:rsid w:val="001B2493"/>
    <w:rsid w:val="001C1431"/>
    <w:rsid w:val="00200394"/>
    <w:rsid w:val="00233B59"/>
    <w:rsid w:val="00260060"/>
    <w:rsid w:val="00281FF9"/>
    <w:rsid w:val="002A1A21"/>
    <w:rsid w:val="002A5B9A"/>
    <w:rsid w:val="002C2792"/>
    <w:rsid w:val="002C7869"/>
    <w:rsid w:val="002D06B2"/>
    <w:rsid w:val="002D4F64"/>
    <w:rsid w:val="002F3784"/>
    <w:rsid w:val="00304AEB"/>
    <w:rsid w:val="00304D52"/>
    <w:rsid w:val="0035201A"/>
    <w:rsid w:val="0035354E"/>
    <w:rsid w:val="003923C3"/>
    <w:rsid w:val="003A02CB"/>
    <w:rsid w:val="003B0A5C"/>
    <w:rsid w:val="003B4E10"/>
    <w:rsid w:val="003D41EA"/>
    <w:rsid w:val="003E4EC7"/>
    <w:rsid w:val="003F03D7"/>
    <w:rsid w:val="003F2E75"/>
    <w:rsid w:val="00423C66"/>
    <w:rsid w:val="004328A7"/>
    <w:rsid w:val="00444568"/>
    <w:rsid w:val="004761ED"/>
    <w:rsid w:val="00492DE1"/>
    <w:rsid w:val="004B7FFE"/>
    <w:rsid w:val="004D05E0"/>
    <w:rsid w:val="004D4078"/>
    <w:rsid w:val="004F2208"/>
    <w:rsid w:val="004F26F7"/>
    <w:rsid w:val="00501258"/>
    <w:rsid w:val="00516129"/>
    <w:rsid w:val="00563299"/>
    <w:rsid w:val="00575C6B"/>
    <w:rsid w:val="0058098E"/>
    <w:rsid w:val="005823D6"/>
    <w:rsid w:val="00592DF3"/>
    <w:rsid w:val="00594403"/>
    <w:rsid w:val="00597EEB"/>
    <w:rsid w:val="005A0367"/>
    <w:rsid w:val="005B001D"/>
    <w:rsid w:val="005B4719"/>
    <w:rsid w:val="005D5A64"/>
    <w:rsid w:val="005E4FE7"/>
    <w:rsid w:val="005F1DF8"/>
    <w:rsid w:val="00605C99"/>
    <w:rsid w:val="0062285A"/>
    <w:rsid w:val="00623203"/>
    <w:rsid w:val="00655280"/>
    <w:rsid w:val="006559F9"/>
    <w:rsid w:val="006644A4"/>
    <w:rsid w:val="006653C2"/>
    <w:rsid w:val="00666A36"/>
    <w:rsid w:val="0067325A"/>
    <w:rsid w:val="006770C4"/>
    <w:rsid w:val="006914BF"/>
    <w:rsid w:val="006A5CE8"/>
    <w:rsid w:val="006B23ED"/>
    <w:rsid w:val="006D0BF7"/>
    <w:rsid w:val="006D0D6F"/>
    <w:rsid w:val="006D37A8"/>
    <w:rsid w:val="006D39D1"/>
    <w:rsid w:val="006D5F30"/>
    <w:rsid w:val="007067C2"/>
    <w:rsid w:val="00707095"/>
    <w:rsid w:val="00710F5B"/>
    <w:rsid w:val="00712206"/>
    <w:rsid w:val="00713F3B"/>
    <w:rsid w:val="00725CC8"/>
    <w:rsid w:val="00730987"/>
    <w:rsid w:val="00775F01"/>
    <w:rsid w:val="007B5262"/>
    <w:rsid w:val="007D4A04"/>
    <w:rsid w:val="007D77E9"/>
    <w:rsid w:val="007E7AF3"/>
    <w:rsid w:val="00801A18"/>
    <w:rsid w:val="00817F3B"/>
    <w:rsid w:val="0084198A"/>
    <w:rsid w:val="00842CB6"/>
    <w:rsid w:val="008635C0"/>
    <w:rsid w:val="008643C6"/>
    <w:rsid w:val="00864F95"/>
    <w:rsid w:val="00891303"/>
    <w:rsid w:val="008A0F5C"/>
    <w:rsid w:val="008A5AD2"/>
    <w:rsid w:val="008E6864"/>
    <w:rsid w:val="008F16C5"/>
    <w:rsid w:val="009060A0"/>
    <w:rsid w:val="009154CC"/>
    <w:rsid w:val="00916881"/>
    <w:rsid w:val="00920A7E"/>
    <w:rsid w:val="00930E15"/>
    <w:rsid w:val="00937059"/>
    <w:rsid w:val="00971B72"/>
    <w:rsid w:val="00977B55"/>
    <w:rsid w:val="0098242F"/>
    <w:rsid w:val="00992BF1"/>
    <w:rsid w:val="00993CC7"/>
    <w:rsid w:val="009976F5"/>
    <w:rsid w:val="009C41D4"/>
    <w:rsid w:val="009D0D1F"/>
    <w:rsid w:val="009E0691"/>
    <w:rsid w:val="009E2C6F"/>
    <w:rsid w:val="009E40C7"/>
    <w:rsid w:val="009E4594"/>
    <w:rsid w:val="009F39AD"/>
    <w:rsid w:val="00A07499"/>
    <w:rsid w:val="00A137DA"/>
    <w:rsid w:val="00A263E2"/>
    <w:rsid w:val="00A4322C"/>
    <w:rsid w:val="00A437A0"/>
    <w:rsid w:val="00A51C3C"/>
    <w:rsid w:val="00A55328"/>
    <w:rsid w:val="00A90845"/>
    <w:rsid w:val="00A940A2"/>
    <w:rsid w:val="00AC3B01"/>
    <w:rsid w:val="00AC5120"/>
    <w:rsid w:val="00AF75B2"/>
    <w:rsid w:val="00B243FC"/>
    <w:rsid w:val="00B24F22"/>
    <w:rsid w:val="00B55641"/>
    <w:rsid w:val="00B652C3"/>
    <w:rsid w:val="00BA1986"/>
    <w:rsid w:val="00BB1109"/>
    <w:rsid w:val="00BB441E"/>
    <w:rsid w:val="00BB75C5"/>
    <w:rsid w:val="00BD0A1D"/>
    <w:rsid w:val="00BE07FF"/>
    <w:rsid w:val="00BE1FDA"/>
    <w:rsid w:val="00BE47DC"/>
    <w:rsid w:val="00C14AAE"/>
    <w:rsid w:val="00C15CF3"/>
    <w:rsid w:val="00C215FC"/>
    <w:rsid w:val="00C241F4"/>
    <w:rsid w:val="00C258C8"/>
    <w:rsid w:val="00C44335"/>
    <w:rsid w:val="00C454C9"/>
    <w:rsid w:val="00C515A4"/>
    <w:rsid w:val="00C55899"/>
    <w:rsid w:val="00C57C53"/>
    <w:rsid w:val="00C6712B"/>
    <w:rsid w:val="00C72A2F"/>
    <w:rsid w:val="00C81C6B"/>
    <w:rsid w:val="00C9705D"/>
    <w:rsid w:val="00CA1E18"/>
    <w:rsid w:val="00CA7FA7"/>
    <w:rsid w:val="00CE1964"/>
    <w:rsid w:val="00CF6CB6"/>
    <w:rsid w:val="00D05060"/>
    <w:rsid w:val="00D11151"/>
    <w:rsid w:val="00D25816"/>
    <w:rsid w:val="00D426F1"/>
    <w:rsid w:val="00D90429"/>
    <w:rsid w:val="00D93732"/>
    <w:rsid w:val="00D9626E"/>
    <w:rsid w:val="00DA2AAC"/>
    <w:rsid w:val="00DD3BA4"/>
    <w:rsid w:val="00DE1131"/>
    <w:rsid w:val="00DF14CE"/>
    <w:rsid w:val="00DF4737"/>
    <w:rsid w:val="00DF59A2"/>
    <w:rsid w:val="00E317B5"/>
    <w:rsid w:val="00E4061F"/>
    <w:rsid w:val="00E6137E"/>
    <w:rsid w:val="00E6425D"/>
    <w:rsid w:val="00E70787"/>
    <w:rsid w:val="00E83C31"/>
    <w:rsid w:val="00E84FAB"/>
    <w:rsid w:val="00EA72B6"/>
    <w:rsid w:val="00EB2966"/>
    <w:rsid w:val="00EB34F2"/>
    <w:rsid w:val="00EB7A01"/>
    <w:rsid w:val="00EC2679"/>
    <w:rsid w:val="00EC2E85"/>
    <w:rsid w:val="00EC517F"/>
    <w:rsid w:val="00ED49BC"/>
    <w:rsid w:val="00F02C18"/>
    <w:rsid w:val="00F02EA1"/>
    <w:rsid w:val="00F0642B"/>
    <w:rsid w:val="00F070D6"/>
    <w:rsid w:val="00F50581"/>
    <w:rsid w:val="00F70F08"/>
    <w:rsid w:val="00F7442F"/>
    <w:rsid w:val="00F92584"/>
    <w:rsid w:val="00F93F8F"/>
    <w:rsid w:val="00F96ACF"/>
    <w:rsid w:val="00FA7168"/>
    <w:rsid w:val="00FC1329"/>
    <w:rsid w:val="00FC1599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8BBF2"/>
  <w15:chartTrackingRefBased/>
  <w15:docId w15:val="{B5CB6057-F9C4-4A70-8982-B70ABD4A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FDA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B55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5">
    <w:name w:val="Основной текст_"/>
    <w:basedOn w:val="a0"/>
    <w:link w:val="12"/>
    <w:locked/>
    <w:rsid w:val="00C15CF3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5"/>
    <w:rsid w:val="00C15CF3"/>
    <w:pPr>
      <w:widowControl w:val="0"/>
      <w:spacing w:after="0" w:line="240" w:lineRule="auto"/>
      <w:ind w:left="0" w:firstLine="400"/>
      <w:jc w:val="left"/>
    </w:pPr>
    <w:rPr>
      <w:rFonts w:ascii="Times New Roman" w:eastAsia="Times New Roman" w:hAnsi="Times New Roman"/>
      <w:sz w:val="28"/>
      <w:szCs w:val="28"/>
    </w:rPr>
  </w:style>
  <w:style w:type="table" w:styleId="a6">
    <w:name w:val="Table Grid"/>
    <w:basedOn w:val="a1"/>
    <w:uiPriority w:val="39"/>
    <w:rsid w:val="00C15CF3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ОСТ раздел 1 уровня"/>
    <w:qFormat/>
    <w:rsid w:val="005823D6"/>
    <w:pPr>
      <w:numPr>
        <w:numId w:val="2"/>
      </w:numPr>
      <w:suppressAutoHyphens/>
      <w:spacing w:before="240" w:after="12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20">
    <w:name w:val="ГОСТ Р текст 2 уровня Знак"/>
    <w:basedOn w:val="a0"/>
    <w:link w:val="2"/>
    <w:locked/>
    <w:rsid w:val="005823D6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2">
    <w:name w:val="ГОСТ Р текст 2 уровня"/>
    <w:link w:val="20"/>
    <w:qFormat/>
    <w:rsid w:val="005823D6"/>
    <w:pPr>
      <w:widowControl w:val="0"/>
      <w:numPr>
        <w:ilvl w:val="1"/>
        <w:numId w:val="2"/>
      </w:numPr>
      <w:suppressAutoHyphens/>
      <w:spacing w:after="0"/>
      <w:ind w:left="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"/>
    <w:qFormat/>
    <w:rsid w:val="005823D6"/>
    <w:pPr>
      <w:numPr>
        <w:ilvl w:val="2"/>
        <w:numId w:val="2"/>
      </w:numPr>
      <w:tabs>
        <w:tab w:val="left" w:pos="1531"/>
      </w:tabs>
      <w:suppressAutoHyphens/>
      <w:spacing w:after="0"/>
      <w:ind w:left="0"/>
      <w:outlineLvl w:val="2"/>
    </w:pPr>
    <w:rPr>
      <w:rFonts w:ascii="Arial" w:eastAsiaTheme="minorEastAsia" w:hAnsi="Arial" w:cstheme="minorBidi"/>
      <w:color w:val="000000" w:themeColor="text1"/>
      <w:sz w:val="24"/>
    </w:rPr>
  </w:style>
  <w:style w:type="character" w:customStyle="1" w:styleId="a7">
    <w:name w:val="ГОСТ Р текст без уровня Знак"/>
    <w:basedOn w:val="a0"/>
    <w:link w:val="a8"/>
    <w:locked/>
    <w:rsid w:val="005823D6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8">
    <w:name w:val="ГОСТ Р текст без уровня"/>
    <w:basedOn w:val="a"/>
    <w:link w:val="a7"/>
    <w:qFormat/>
    <w:rsid w:val="005823D6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-">
    <w:name w:val="ГОСТ Р маркированный список 1-го уровня"/>
    <w:link w:val="1-0"/>
    <w:qFormat/>
    <w:rsid w:val="005823D6"/>
    <w:pPr>
      <w:numPr>
        <w:numId w:val="3"/>
      </w:numPr>
      <w:tabs>
        <w:tab w:val="left" w:pos="1134"/>
      </w:tabs>
      <w:suppressAutoHyphens/>
      <w:spacing w:after="0"/>
      <w:ind w:left="0" w:firstLine="709"/>
    </w:pPr>
    <w:rPr>
      <w:rFonts w:ascii="Arial" w:eastAsia="Arial" w:hAnsi="Arial"/>
      <w:color w:val="000000" w:themeColor="text1"/>
      <w:sz w:val="24"/>
      <w:szCs w:val="26"/>
    </w:rPr>
  </w:style>
  <w:style w:type="paragraph" w:customStyle="1" w:styleId="headertext">
    <w:name w:val="headertext"/>
    <w:basedOn w:val="a"/>
    <w:rsid w:val="005823D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5823D6"/>
  </w:style>
  <w:style w:type="character" w:customStyle="1" w:styleId="1-0">
    <w:name w:val="ГОСТ Р маркированный список 1-го уровня Знак"/>
    <w:basedOn w:val="a0"/>
    <w:link w:val="1-"/>
    <w:locked/>
    <w:rsid w:val="005823D6"/>
    <w:rPr>
      <w:rFonts w:ascii="Arial" w:eastAsia="Arial" w:hAnsi="Arial"/>
      <w:color w:val="000000" w:themeColor="text1"/>
      <w:sz w:val="24"/>
      <w:szCs w:val="26"/>
    </w:rPr>
  </w:style>
  <w:style w:type="paragraph" w:styleId="a9">
    <w:name w:val="annotation text"/>
    <w:basedOn w:val="a"/>
    <w:link w:val="aa"/>
    <w:uiPriority w:val="99"/>
    <w:semiHidden/>
    <w:unhideWhenUsed/>
    <w:rsid w:val="005823D6"/>
    <w:pPr>
      <w:spacing w:after="0" w:line="240" w:lineRule="auto"/>
      <w:ind w:left="0"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23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Другое_"/>
    <w:basedOn w:val="a0"/>
    <w:link w:val="ac"/>
    <w:rsid w:val="006D5F30"/>
    <w:rPr>
      <w:rFonts w:ascii="Arial" w:eastAsia="Arial" w:hAnsi="Arial" w:cs="Arial"/>
      <w:sz w:val="20"/>
      <w:szCs w:val="20"/>
    </w:rPr>
  </w:style>
  <w:style w:type="paragraph" w:customStyle="1" w:styleId="ac">
    <w:name w:val="Другое"/>
    <w:basedOn w:val="a"/>
    <w:link w:val="ab"/>
    <w:rsid w:val="006D5F30"/>
    <w:pPr>
      <w:widowControl w:val="0"/>
      <w:spacing w:after="0" w:line="247" w:lineRule="auto"/>
      <w:ind w:left="0"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151191"/>
  </w:style>
  <w:style w:type="character" w:customStyle="1" w:styleId="5">
    <w:name w:val="Основной текст (5)_"/>
    <w:basedOn w:val="a0"/>
    <w:link w:val="50"/>
    <w:rsid w:val="003B4E10"/>
    <w:rPr>
      <w:rFonts w:ascii="Arial" w:eastAsia="Arial" w:hAnsi="Arial" w:cs="Arial"/>
      <w:b/>
      <w:bCs/>
      <w:sz w:val="12"/>
      <w:szCs w:val="12"/>
    </w:rPr>
  </w:style>
  <w:style w:type="paragraph" w:customStyle="1" w:styleId="50">
    <w:name w:val="Основной текст (5)"/>
    <w:basedOn w:val="a"/>
    <w:link w:val="5"/>
    <w:rsid w:val="003B4E10"/>
    <w:pPr>
      <w:widowControl w:val="0"/>
      <w:spacing w:after="480" w:line="240" w:lineRule="auto"/>
      <w:ind w:left="0" w:firstLine="0"/>
      <w:jc w:val="right"/>
    </w:pPr>
    <w:rPr>
      <w:rFonts w:ascii="Arial" w:eastAsia="Arial" w:hAnsi="Arial" w:cs="Arial"/>
      <w:b/>
      <w:bCs/>
      <w:sz w:val="12"/>
      <w:szCs w:val="12"/>
    </w:rPr>
  </w:style>
  <w:style w:type="paragraph" w:styleId="ad">
    <w:name w:val="header"/>
    <w:basedOn w:val="a"/>
    <w:link w:val="ae"/>
    <w:uiPriority w:val="99"/>
    <w:unhideWhenUsed/>
    <w:rsid w:val="0035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201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35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201A"/>
    <w:rPr>
      <w:rFonts w:ascii="Calibri" w:eastAsia="Calibri" w:hAnsi="Calibri" w:cs="Times New Roman"/>
    </w:rPr>
  </w:style>
  <w:style w:type="character" w:customStyle="1" w:styleId="11">
    <w:name w:val="Заголовок 1 Знак"/>
    <w:basedOn w:val="a0"/>
    <w:link w:val="10"/>
    <w:uiPriority w:val="9"/>
    <w:rsid w:val="00B556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List Paragraph"/>
    <w:basedOn w:val="a"/>
    <w:uiPriority w:val="34"/>
    <w:qFormat/>
    <w:rsid w:val="00233B59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2A1A21"/>
    <w:rPr>
      <w:color w:val="666666"/>
    </w:rPr>
  </w:style>
  <w:style w:type="character" w:customStyle="1" w:styleId="21">
    <w:name w:val="Основной текст (2)_"/>
    <w:basedOn w:val="a0"/>
    <w:link w:val="22"/>
    <w:locked/>
    <w:rsid w:val="00304AEB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4AEB"/>
    <w:pPr>
      <w:widowControl w:val="0"/>
      <w:shd w:val="clear" w:color="auto" w:fill="FFFFFF"/>
      <w:spacing w:before="480" w:after="240" w:line="326" w:lineRule="exact"/>
      <w:ind w:left="0" w:firstLine="0"/>
      <w:jc w:val="left"/>
    </w:pPr>
    <w:rPr>
      <w:rFonts w:ascii="Times New Roman" w:eastAsiaTheme="minorHAnsi" w:hAnsi="Times New Roman"/>
    </w:rPr>
  </w:style>
  <w:style w:type="character" w:styleId="af3">
    <w:name w:val="Strong"/>
    <w:basedOn w:val="a0"/>
    <w:uiPriority w:val="22"/>
    <w:qFormat/>
    <w:rsid w:val="00DD3BA4"/>
    <w:rPr>
      <w:b/>
      <w:bCs/>
    </w:rPr>
  </w:style>
  <w:style w:type="character" w:styleId="af4">
    <w:name w:val="annotation reference"/>
    <w:basedOn w:val="a0"/>
    <w:uiPriority w:val="99"/>
    <w:semiHidden/>
    <w:unhideWhenUsed/>
    <w:rsid w:val="00B24F22"/>
    <w:rPr>
      <w:sz w:val="16"/>
      <w:szCs w:val="16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B24F22"/>
    <w:pPr>
      <w:spacing w:after="200"/>
      <w:ind w:left="680" w:firstLine="709"/>
      <w:jc w:val="both"/>
    </w:pPr>
    <w:rPr>
      <w:rFonts w:ascii="Calibri" w:eastAsia="Calibri" w:hAnsi="Calibri"/>
      <w:b/>
      <w:bCs/>
      <w:lang w:eastAsia="en-US"/>
    </w:rPr>
  </w:style>
  <w:style w:type="character" w:customStyle="1" w:styleId="af6">
    <w:name w:val="Тема примечания Знак"/>
    <w:basedOn w:val="aa"/>
    <w:link w:val="af5"/>
    <w:uiPriority w:val="99"/>
    <w:semiHidden/>
    <w:rsid w:val="00B24F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emf"/><Relationship Id="rId68" Type="http://schemas.openxmlformats.org/officeDocument/2006/relationships/image" Target="media/image61.pn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64" Type="http://schemas.openxmlformats.org/officeDocument/2006/relationships/image" Target="media/image57.emf"/><Relationship Id="rId69" Type="http://schemas.openxmlformats.org/officeDocument/2006/relationships/image" Target="media/image62.png"/><Relationship Id="rId80" Type="http://schemas.openxmlformats.org/officeDocument/2006/relationships/image" Target="media/image72.png"/><Relationship Id="rId85" Type="http://schemas.openxmlformats.org/officeDocument/2006/relationships/image" Target="media/image75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oleObject" Target="embeddings/oleObject1.bin"/><Relationship Id="rId75" Type="http://schemas.openxmlformats.org/officeDocument/2006/relationships/image" Target="media/image67.png"/><Relationship Id="rId83" Type="http://schemas.openxmlformats.org/officeDocument/2006/relationships/oleObject" Target="embeddings/oleObject3.bin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oleObject" Target="embeddings/oleObject2.bin"/><Relationship Id="rId86" Type="http://schemas.openxmlformats.org/officeDocument/2006/relationships/image" Target="media/image76.png"/><Relationship Id="rId94" Type="http://schemas.openxmlformats.org/officeDocument/2006/relationships/image" Target="media/image84.jpeg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8.png"/><Relationship Id="rId97" Type="http://schemas.openxmlformats.org/officeDocument/2006/relationships/image" Target="media/image87.pn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7.png"/><Relationship Id="rId61" Type="http://schemas.openxmlformats.org/officeDocument/2006/relationships/image" Target="media/image54.png"/><Relationship Id="rId82" Type="http://schemas.openxmlformats.org/officeDocument/2006/relationships/image" Target="media/image7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9.png"/><Relationship Id="rId77" Type="http://schemas.openxmlformats.org/officeDocument/2006/relationships/image" Target="media/image69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4.png"/><Relationship Id="rId93" Type="http://schemas.openxmlformats.org/officeDocument/2006/relationships/image" Target="media/image83.jpeg"/><Relationship Id="rId98" Type="http://schemas.openxmlformats.org/officeDocument/2006/relationships/image" Target="media/image88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61CA-4993-43CE-9BAC-5C2A6B12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80</Pages>
  <Words>18882</Words>
  <Characters>107634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61</cp:revision>
  <dcterms:created xsi:type="dcterms:W3CDTF">2026-06-08T04:52:00Z</dcterms:created>
  <dcterms:modified xsi:type="dcterms:W3CDTF">2026-07-26T15:41:00Z</dcterms:modified>
</cp:coreProperties>
</file>