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37AA"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ПОЯСНИТЕЛЬНАЯ ЗАПИСКА</w:t>
      </w:r>
    </w:p>
    <w:p w14:paraId="10A148FB" w14:textId="07741594"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к </w:t>
      </w:r>
      <w:r w:rsidR="00E74DCE">
        <w:rPr>
          <w:rFonts w:ascii="Times New Roman" w:hAnsi="Times New Roman" w:cs="Times New Roman"/>
          <w:b/>
          <w:sz w:val="24"/>
          <w:szCs w:val="24"/>
        </w:rPr>
        <w:t>окончательной</w:t>
      </w:r>
      <w:r w:rsidRPr="00EE5848">
        <w:rPr>
          <w:rFonts w:ascii="Times New Roman" w:hAnsi="Times New Roman" w:cs="Times New Roman"/>
          <w:b/>
          <w:sz w:val="24"/>
          <w:szCs w:val="24"/>
        </w:rPr>
        <w:t xml:space="preserve"> редакции национального стандарта</w:t>
      </w:r>
    </w:p>
    <w:p w14:paraId="16797EF5"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ГОСТ Р «Единая система конструкторской документации. </w:t>
      </w:r>
      <w:r w:rsidR="00CA4F9E">
        <w:rPr>
          <w:rFonts w:ascii="Times New Roman" w:hAnsi="Times New Roman" w:cs="Times New Roman"/>
          <w:b/>
          <w:sz w:val="24"/>
          <w:szCs w:val="24"/>
        </w:rPr>
        <w:t>Аксонометрические проекции</w:t>
      </w:r>
      <w:r w:rsidRPr="00EE5848">
        <w:rPr>
          <w:rFonts w:ascii="Times New Roman" w:hAnsi="Times New Roman" w:cs="Times New Roman"/>
          <w:b/>
          <w:sz w:val="24"/>
          <w:szCs w:val="24"/>
        </w:rPr>
        <w:t>»</w:t>
      </w:r>
    </w:p>
    <w:p w14:paraId="4E083234" w14:textId="77777777" w:rsidR="00DD02E5" w:rsidRPr="00EE5848"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1</w:t>
      </w:r>
      <w:r w:rsidRPr="00EE5848">
        <w:rPr>
          <w:rFonts w:ascii="Times New Roman" w:hAnsi="Times New Roman" w:cs="Times New Roman"/>
          <w:b/>
          <w:sz w:val="24"/>
          <w:szCs w:val="24"/>
        </w:rPr>
        <w:tab/>
        <w:t xml:space="preserve">Основание для разработки стандарта </w:t>
      </w:r>
    </w:p>
    <w:p w14:paraId="2B7ACD62"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Основанием для разработки национального стандарта является </w:t>
      </w:r>
      <w:bookmarkStart w:id="0" w:name="wpsMainContent"/>
      <w:r w:rsidRPr="00386FE1">
        <w:rPr>
          <w:rFonts w:ascii="Times New Roman" w:hAnsi="Times New Roman" w:cs="Times New Roman"/>
          <w:color w:val="000000"/>
          <w:sz w:val="24"/>
          <w:szCs w:val="24"/>
          <w:lang w:eastAsia="ru-RU"/>
        </w:rPr>
        <w:t>Программа национальной стандартизации на 202</w:t>
      </w:r>
      <w:r w:rsidR="003C618B" w:rsidRPr="00386FE1">
        <w:rPr>
          <w:rFonts w:ascii="Times New Roman" w:hAnsi="Times New Roman" w:cs="Times New Roman"/>
          <w:color w:val="000000"/>
          <w:sz w:val="24"/>
          <w:szCs w:val="24"/>
          <w:lang w:eastAsia="ru-RU"/>
        </w:rPr>
        <w:t>3</w:t>
      </w:r>
      <w:r w:rsidRPr="00386FE1">
        <w:rPr>
          <w:rFonts w:ascii="Times New Roman" w:hAnsi="Times New Roman" w:cs="Times New Roman"/>
          <w:color w:val="000000"/>
          <w:sz w:val="24"/>
          <w:szCs w:val="24"/>
          <w:lang w:eastAsia="ru-RU"/>
        </w:rPr>
        <w:t xml:space="preserve"> год</w:t>
      </w:r>
      <w:bookmarkEnd w:id="0"/>
      <w:r w:rsidRPr="00386FE1">
        <w:rPr>
          <w:rFonts w:ascii="Times New Roman" w:hAnsi="Times New Roman" w:cs="Times New Roman"/>
          <w:color w:val="000000"/>
          <w:sz w:val="24"/>
          <w:szCs w:val="24"/>
          <w:lang w:eastAsia="ru-RU"/>
        </w:rPr>
        <w:t>.</w:t>
      </w:r>
    </w:p>
    <w:p w14:paraId="2125EFEF"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Шифр темы: </w:t>
      </w:r>
      <w:r w:rsidR="00CA4F9E" w:rsidRPr="00CA4F9E">
        <w:rPr>
          <w:rFonts w:ascii="Times New Roman" w:hAnsi="Times New Roman" w:cs="Times New Roman"/>
          <w:color w:val="000000"/>
          <w:sz w:val="24"/>
          <w:szCs w:val="24"/>
          <w:lang w:eastAsia="ru-RU"/>
        </w:rPr>
        <w:t>1.0.482-1.076.23</w:t>
      </w:r>
      <w:r w:rsidR="00386FE1" w:rsidRPr="00386FE1">
        <w:rPr>
          <w:rFonts w:ascii="Times New Roman" w:hAnsi="Times New Roman" w:cs="Times New Roman"/>
          <w:color w:val="000000"/>
          <w:sz w:val="24"/>
          <w:szCs w:val="24"/>
          <w:lang w:eastAsia="ru-RU"/>
        </w:rPr>
        <w:t>.</w:t>
      </w:r>
    </w:p>
    <w:p w14:paraId="47727AAA" w14:textId="77777777" w:rsidR="00DD02E5" w:rsidRPr="00386FE1" w:rsidRDefault="00386FE1"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Разработка ГОСТ Р.</w:t>
      </w:r>
    </w:p>
    <w:p w14:paraId="0DD8B99B" w14:textId="77777777" w:rsidR="003C618B" w:rsidRPr="00386FE1" w:rsidRDefault="003C618B"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Вводится впервые</w:t>
      </w:r>
      <w:r w:rsidR="00386FE1" w:rsidRPr="00386FE1">
        <w:rPr>
          <w:rFonts w:ascii="Times New Roman" w:hAnsi="Times New Roman" w:cs="Times New Roman"/>
          <w:color w:val="000000"/>
          <w:sz w:val="24"/>
          <w:szCs w:val="24"/>
          <w:lang w:eastAsia="ru-RU"/>
        </w:rPr>
        <w:t>.</w:t>
      </w:r>
    </w:p>
    <w:p w14:paraId="4E552DB9" w14:textId="77777777" w:rsidR="00DD02E5" w:rsidRPr="00EE5848"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2</w:t>
      </w:r>
      <w:r w:rsidRPr="00EE5848">
        <w:rPr>
          <w:rFonts w:ascii="Times New Roman" w:hAnsi="Times New Roman" w:cs="Times New Roman"/>
          <w:b/>
          <w:sz w:val="24"/>
          <w:szCs w:val="24"/>
        </w:rPr>
        <w:tab/>
        <w:t xml:space="preserve">Краткая характеристика объекта и аспекта стандартизации </w:t>
      </w:r>
    </w:p>
    <w:p w14:paraId="34C7F7D0"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572576">
        <w:rPr>
          <w:rFonts w:ascii="Times New Roman" w:hAnsi="Times New Roman" w:cs="Times New Roman"/>
          <w:color w:val="000000"/>
          <w:sz w:val="24"/>
          <w:szCs w:val="24"/>
          <w:lang w:eastAsia="ru-RU"/>
        </w:rPr>
        <w:t xml:space="preserve">Объектом стандартизации является </w:t>
      </w:r>
      <w:r w:rsidR="003C618B" w:rsidRPr="00572576">
        <w:rPr>
          <w:rFonts w:ascii="Times New Roman" w:hAnsi="Times New Roman" w:cs="Times New Roman"/>
          <w:color w:val="000000"/>
          <w:sz w:val="24"/>
          <w:szCs w:val="24"/>
          <w:lang w:eastAsia="ru-RU"/>
        </w:rPr>
        <w:t>конструкторская документация</w:t>
      </w:r>
      <w:r w:rsidRPr="00572576">
        <w:rPr>
          <w:rFonts w:ascii="Times New Roman" w:hAnsi="Times New Roman" w:cs="Times New Roman"/>
          <w:color w:val="000000"/>
          <w:sz w:val="24"/>
          <w:szCs w:val="24"/>
          <w:lang w:eastAsia="ru-RU"/>
        </w:rPr>
        <w:t>.</w:t>
      </w:r>
    </w:p>
    <w:p w14:paraId="767AA5B9" w14:textId="77777777" w:rsidR="003A61C8" w:rsidRPr="003A61C8" w:rsidRDefault="003A61C8" w:rsidP="003A61C8">
      <w:pPr>
        <w:widowControl w:val="0"/>
        <w:shd w:val="clear" w:color="auto" w:fill="FFFFFF"/>
        <w:tabs>
          <w:tab w:val="left" w:pos="993"/>
        </w:tabs>
        <w:spacing w:before="240" w:after="120"/>
        <w:ind w:firstLine="706"/>
        <w:jc w:val="both"/>
        <w:rPr>
          <w:rFonts w:ascii="Times New Roman" w:hAnsi="Times New Roman" w:cs="Times New Roman"/>
          <w:color w:val="000000"/>
          <w:sz w:val="24"/>
          <w:szCs w:val="24"/>
          <w:lang w:eastAsia="ru-RU"/>
        </w:rPr>
      </w:pPr>
      <w:r w:rsidRPr="003A61C8">
        <w:rPr>
          <w:rFonts w:ascii="Times New Roman" w:hAnsi="Times New Roman" w:cs="Times New Roman"/>
          <w:color w:val="000000"/>
          <w:sz w:val="24"/>
          <w:szCs w:val="24"/>
          <w:lang w:eastAsia="ru-RU"/>
        </w:rPr>
        <w:t xml:space="preserve">Настоящий стандарт устанавливает аксонометрические проекции, применяемые в чертежах и в электронных геометрических моделях. </w:t>
      </w:r>
    </w:p>
    <w:p w14:paraId="5A34AF21" w14:textId="32450FDD" w:rsidR="003A61C8" w:rsidRDefault="003A61C8" w:rsidP="003A61C8">
      <w:pPr>
        <w:widowControl w:val="0"/>
        <w:shd w:val="clear" w:color="auto" w:fill="FFFFFF"/>
        <w:tabs>
          <w:tab w:val="left" w:pos="993"/>
        </w:tabs>
        <w:spacing w:before="240" w:after="120"/>
        <w:ind w:firstLine="706"/>
        <w:jc w:val="both"/>
        <w:rPr>
          <w:rFonts w:ascii="Times New Roman" w:hAnsi="Times New Roman" w:cs="Times New Roman"/>
          <w:color w:val="000000"/>
          <w:sz w:val="24"/>
          <w:szCs w:val="24"/>
          <w:lang w:eastAsia="ru-RU"/>
        </w:rPr>
      </w:pPr>
      <w:r w:rsidRPr="003A61C8">
        <w:rPr>
          <w:rFonts w:ascii="Times New Roman" w:hAnsi="Times New Roman" w:cs="Times New Roman"/>
          <w:color w:val="000000"/>
          <w:sz w:val="24"/>
          <w:szCs w:val="24"/>
          <w:lang w:eastAsia="ru-RU"/>
        </w:rPr>
        <w:t>Настоящий стандарт распространяется на изделия машиностроен</w:t>
      </w:r>
      <w:r>
        <w:rPr>
          <w:rFonts w:ascii="Times New Roman" w:hAnsi="Times New Roman" w:cs="Times New Roman"/>
          <w:color w:val="000000"/>
          <w:sz w:val="24"/>
          <w:szCs w:val="24"/>
          <w:lang w:eastAsia="ru-RU"/>
        </w:rPr>
        <w:t>ия всех отраслей промышленности</w:t>
      </w:r>
      <w:r w:rsidR="000A49CA">
        <w:rPr>
          <w:rFonts w:ascii="Times New Roman" w:hAnsi="Times New Roman" w:cs="Times New Roman"/>
          <w:color w:val="000000"/>
          <w:sz w:val="24"/>
          <w:szCs w:val="24"/>
          <w:lang w:eastAsia="ru-RU"/>
        </w:rPr>
        <w:t>.</w:t>
      </w:r>
    </w:p>
    <w:p w14:paraId="322F67D2" w14:textId="77777777" w:rsidR="00DD02E5" w:rsidRPr="00EE5848" w:rsidRDefault="00DD02E5" w:rsidP="003A61C8">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3</w:t>
      </w:r>
      <w:r w:rsidRPr="00EE5848">
        <w:rPr>
          <w:rFonts w:ascii="Times New Roman" w:hAnsi="Times New Roman" w:cs="Times New Roman"/>
          <w:b/>
          <w:sz w:val="24"/>
          <w:szCs w:val="24"/>
        </w:rPr>
        <w:tab/>
        <w:t>Обоснование целесообразности разработки национального стандарта (</w:t>
      </w:r>
      <w:r w:rsidRPr="00386FE1">
        <w:rPr>
          <w:rFonts w:ascii="Times New Roman" w:hAnsi="Times New Roman" w:cs="Times New Roman"/>
          <w:b/>
          <w:sz w:val="24"/>
          <w:szCs w:val="24"/>
        </w:rPr>
        <w:t>технико-экономическое, социальное или иное)</w:t>
      </w:r>
    </w:p>
    <w:p w14:paraId="5FAEAD2B" w14:textId="73ADF0F0" w:rsidR="00656D21" w:rsidRPr="00122F39" w:rsidRDefault="00656D21" w:rsidP="00386FE1">
      <w:pPr>
        <w:widowControl w:val="0"/>
        <w:spacing w:after="120"/>
        <w:ind w:firstLine="706"/>
        <w:jc w:val="both"/>
        <w:rPr>
          <w:rFonts w:ascii="Times New Roman" w:hAnsi="Times New Roman" w:cs="Times New Roman"/>
          <w:color w:val="000000"/>
          <w:sz w:val="24"/>
          <w:szCs w:val="24"/>
          <w:lang w:eastAsia="ru-RU"/>
        </w:rPr>
      </w:pPr>
      <w:r w:rsidRPr="00122F39">
        <w:rPr>
          <w:rFonts w:ascii="Times New Roman" w:hAnsi="Times New Roman" w:cs="Times New Roman"/>
          <w:color w:val="000000"/>
          <w:sz w:val="24"/>
          <w:szCs w:val="24"/>
          <w:lang w:eastAsia="ru-RU"/>
        </w:rPr>
        <w:t xml:space="preserve">Настоящий стандарт </w:t>
      </w:r>
      <w:r w:rsidR="000A49CA">
        <w:rPr>
          <w:rFonts w:ascii="Times New Roman" w:hAnsi="Times New Roman" w:cs="Times New Roman"/>
          <w:color w:val="000000"/>
          <w:sz w:val="24"/>
          <w:szCs w:val="24"/>
          <w:lang w:eastAsia="ru-RU"/>
        </w:rPr>
        <w:t xml:space="preserve">основан на </w:t>
      </w:r>
      <w:r w:rsidRPr="00122F39">
        <w:rPr>
          <w:rFonts w:ascii="Times New Roman" w:hAnsi="Times New Roman" w:cs="Times New Roman"/>
          <w:color w:val="000000"/>
          <w:sz w:val="24"/>
          <w:szCs w:val="24"/>
          <w:lang w:eastAsia="ru-RU"/>
        </w:rPr>
        <w:t>действующе</w:t>
      </w:r>
      <w:r w:rsidR="000A49CA">
        <w:rPr>
          <w:rFonts w:ascii="Times New Roman" w:hAnsi="Times New Roman" w:cs="Times New Roman"/>
          <w:color w:val="000000"/>
          <w:sz w:val="24"/>
          <w:szCs w:val="24"/>
          <w:lang w:eastAsia="ru-RU"/>
        </w:rPr>
        <w:t>м</w:t>
      </w:r>
      <w:r w:rsidRPr="00122F39">
        <w:rPr>
          <w:rFonts w:ascii="Times New Roman" w:hAnsi="Times New Roman" w:cs="Times New Roman"/>
          <w:color w:val="000000"/>
          <w:sz w:val="24"/>
          <w:szCs w:val="24"/>
          <w:lang w:eastAsia="ru-RU"/>
        </w:rPr>
        <w:t xml:space="preserve"> ГОСТ 2.</w:t>
      </w:r>
      <w:r w:rsidR="00E20AA0" w:rsidRPr="00122F39">
        <w:rPr>
          <w:rFonts w:ascii="Times New Roman" w:hAnsi="Times New Roman" w:cs="Times New Roman"/>
          <w:color w:val="000000"/>
          <w:sz w:val="24"/>
          <w:szCs w:val="24"/>
          <w:lang w:eastAsia="ru-RU"/>
        </w:rPr>
        <w:t>31</w:t>
      </w:r>
      <w:r w:rsidR="00CA4F9E" w:rsidRPr="00122F39">
        <w:rPr>
          <w:rFonts w:ascii="Times New Roman" w:hAnsi="Times New Roman" w:cs="Times New Roman"/>
          <w:color w:val="000000"/>
          <w:sz w:val="24"/>
          <w:szCs w:val="24"/>
          <w:lang w:eastAsia="ru-RU"/>
        </w:rPr>
        <w:t>7</w:t>
      </w:r>
      <w:r w:rsidR="0055427E" w:rsidRPr="00122F39">
        <w:rPr>
          <w:rFonts w:ascii="Times New Roman" w:hAnsi="Times New Roman" w:cs="Times New Roman"/>
          <w:color w:val="000000"/>
          <w:sz w:val="24"/>
          <w:szCs w:val="24"/>
          <w:lang w:eastAsia="ru-RU"/>
        </w:rPr>
        <w:t>–</w:t>
      </w:r>
      <w:r w:rsidR="00CA4F9E" w:rsidRPr="00122F39">
        <w:rPr>
          <w:rFonts w:ascii="Times New Roman" w:hAnsi="Times New Roman" w:cs="Times New Roman"/>
          <w:color w:val="000000"/>
          <w:sz w:val="24"/>
          <w:szCs w:val="24"/>
          <w:lang w:eastAsia="ru-RU"/>
        </w:rPr>
        <w:t>2011</w:t>
      </w:r>
      <w:r w:rsidRPr="00122F39">
        <w:rPr>
          <w:rFonts w:ascii="Times New Roman" w:hAnsi="Times New Roman" w:cs="Times New Roman"/>
          <w:color w:val="000000"/>
          <w:sz w:val="24"/>
          <w:szCs w:val="24"/>
          <w:lang w:eastAsia="ru-RU"/>
        </w:rPr>
        <w:t xml:space="preserve"> и разрабатывается в составе пакета новых редакций ГОСТ Р ЕСКД.</w:t>
      </w:r>
    </w:p>
    <w:p w14:paraId="4B362835" w14:textId="77777777" w:rsidR="00656D21" w:rsidRPr="00122F39" w:rsidRDefault="00656D21" w:rsidP="00386FE1">
      <w:pPr>
        <w:widowControl w:val="0"/>
        <w:spacing w:after="120"/>
        <w:ind w:firstLine="706"/>
        <w:jc w:val="both"/>
        <w:rPr>
          <w:rFonts w:ascii="Times New Roman" w:hAnsi="Times New Roman" w:cs="Times New Roman"/>
          <w:color w:val="000000"/>
          <w:sz w:val="24"/>
          <w:szCs w:val="24"/>
          <w:lang w:eastAsia="ru-RU"/>
        </w:rPr>
      </w:pPr>
      <w:r w:rsidRPr="00122F39">
        <w:rPr>
          <w:rFonts w:ascii="Times New Roman" w:hAnsi="Times New Roman" w:cs="Times New Roman"/>
          <w:color w:val="000000"/>
          <w:sz w:val="24"/>
          <w:szCs w:val="24"/>
          <w:lang w:eastAsia="ru-RU"/>
        </w:rPr>
        <w:t xml:space="preserve">В развитие действующего </w:t>
      </w:r>
      <w:r w:rsidR="00E20AA0" w:rsidRPr="00122F39">
        <w:rPr>
          <w:rFonts w:ascii="Times New Roman" w:hAnsi="Times New Roman" w:cs="Times New Roman"/>
          <w:color w:val="000000"/>
          <w:sz w:val="24"/>
          <w:szCs w:val="24"/>
          <w:lang w:eastAsia="ru-RU"/>
        </w:rPr>
        <w:t>2.31</w:t>
      </w:r>
      <w:r w:rsidR="00CA4F9E" w:rsidRPr="00122F39">
        <w:rPr>
          <w:rFonts w:ascii="Times New Roman" w:hAnsi="Times New Roman" w:cs="Times New Roman"/>
          <w:color w:val="000000"/>
          <w:sz w:val="24"/>
          <w:szCs w:val="24"/>
          <w:lang w:eastAsia="ru-RU"/>
        </w:rPr>
        <w:t>7–2011</w:t>
      </w:r>
      <w:r w:rsidRPr="00122F39">
        <w:rPr>
          <w:rFonts w:ascii="Times New Roman" w:hAnsi="Times New Roman" w:cs="Times New Roman"/>
          <w:color w:val="000000"/>
          <w:sz w:val="24"/>
          <w:szCs w:val="24"/>
          <w:lang w:eastAsia="ru-RU"/>
        </w:rPr>
        <w:t xml:space="preserve"> данны</w:t>
      </w:r>
      <w:r w:rsidR="00386FE1" w:rsidRPr="00122F39">
        <w:rPr>
          <w:rFonts w:ascii="Times New Roman" w:hAnsi="Times New Roman" w:cs="Times New Roman"/>
          <w:color w:val="000000"/>
          <w:sz w:val="24"/>
          <w:szCs w:val="24"/>
          <w:lang w:eastAsia="ru-RU"/>
        </w:rPr>
        <w:t>й</w:t>
      </w:r>
      <w:r w:rsidRPr="00122F39">
        <w:rPr>
          <w:rFonts w:ascii="Times New Roman" w:hAnsi="Times New Roman" w:cs="Times New Roman"/>
          <w:color w:val="000000"/>
          <w:sz w:val="24"/>
          <w:szCs w:val="24"/>
          <w:lang w:eastAsia="ru-RU"/>
        </w:rPr>
        <w:t xml:space="preserve"> проект стандарта</w:t>
      </w:r>
      <w:r w:rsidR="00122F39" w:rsidRPr="00122F39">
        <w:rPr>
          <w:rFonts w:ascii="Times New Roman" w:hAnsi="Times New Roman" w:cs="Times New Roman"/>
          <w:color w:val="000000"/>
          <w:sz w:val="24"/>
          <w:szCs w:val="24"/>
          <w:lang w:eastAsia="ru-RU"/>
        </w:rPr>
        <w:t xml:space="preserve"> устанавливает и уточняет</w:t>
      </w:r>
      <w:r w:rsidRPr="00122F39">
        <w:rPr>
          <w:rFonts w:ascii="Times New Roman" w:hAnsi="Times New Roman" w:cs="Times New Roman"/>
          <w:color w:val="000000"/>
          <w:sz w:val="24"/>
          <w:szCs w:val="24"/>
          <w:lang w:eastAsia="ru-RU"/>
        </w:rPr>
        <w:t>:</w:t>
      </w:r>
    </w:p>
    <w:p w14:paraId="77B14E12" w14:textId="06178B23" w:rsidR="00122F39" w:rsidRPr="00122F39" w:rsidRDefault="00122F39" w:rsidP="00122F39">
      <w:pPr>
        <w:widowControl w:val="0"/>
        <w:spacing w:after="0"/>
        <w:ind w:firstLine="706"/>
        <w:jc w:val="both"/>
        <w:rPr>
          <w:rFonts w:ascii="Times New Roman" w:hAnsi="Times New Roman" w:cs="Times New Roman"/>
          <w:color w:val="000000"/>
          <w:sz w:val="24"/>
          <w:szCs w:val="24"/>
          <w:lang w:eastAsia="ru-RU"/>
        </w:rPr>
      </w:pPr>
      <w:r w:rsidRPr="00122F39">
        <w:rPr>
          <w:rFonts w:ascii="Times New Roman" w:hAnsi="Times New Roman" w:cs="Times New Roman"/>
          <w:color w:val="000000"/>
          <w:sz w:val="24"/>
          <w:szCs w:val="24"/>
          <w:lang w:eastAsia="ru-RU"/>
        </w:rPr>
        <w:t>- правила выполнения аксонометрических проекций</w:t>
      </w:r>
    </w:p>
    <w:p w14:paraId="680CFA0E" w14:textId="77777777" w:rsidR="00122F39" w:rsidRPr="00122F39" w:rsidRDefault="00122F39" w:rsidP="00122F39">
      <w:pPr>
        <w:widowControl w:val="0"/>
        <w:spacing w:after="0"/>
        <w:ind w:firstLine="706"/>
        <w:jc w:val="both"/>
        <w:rPr>
          <w:rFonts w:ascii="Times New Roman" w:hAnsi="Times New Roman" w:cs="Times New Roman"/>
          <w:color w:val="000000"/>
          <w:sz w:val="24"/>
          <w:szCs w:val="24"/>
          <w:lang w:eastAsia="ru-RU"/>
        </w:rPr>
      </w:pPr>
      <w:r w:rsidRPr="00122F39">
        <w:rPr>
          <w:rFonts w:ascii="Times New Roman" w:hAnsi="Times New Roman" w:cs="Times New Roman"/>
          <w:color w:val="000000"/>
          <w:sz w:val="24"/>
          <w:szCs w:val="24"/>
          <w:lang w:eastAsia="ru-RU"/>
        </w:rPr>
        <w:t>- терминологию (с учетом требований ГОСТ Р 2.005-2023);</w:t>
      </w:r>
    </w:p>
    <w:p w14:paraId="54E1CC1E" w14:textId="77777777" w:rsidR="00122F39" w:rsidRDefault="00122F39" w:rsidP="00122F39">
      <w:pPr>
        <w:widowControl w:val="0"/>
        <w:spacing w:after="0"/>
        <w:ind w:firstLine="706"/>
        <w:jc w:val="both"/>
        <w:rPr>
          <w:rFonts w:ascii="Times New Roman" w:hAnsi="Times New Roman" w:cs="Times New Roman"/>
          <w:color w:val="000000"/>
          <w:sz w:val="24"/>
          <w:szCs w:val="24"/>
          <w:lang w:eastAsia="ru-RU"/>
        </w:rPr>
      </w:pPr>
      <w:r w:rsidRPr="00122F39">
        <w:rPr>
          <w:rFonts w:ascii="Times New Roman" w:hAnsi="Times New Roman" w:cs="Times New Roman"/>
          <w:color w:val="000000"/>
          <w:sz w:val="24"/>
          <w:szCs w:val="24"/>
          <w:lang w:eastAsia="ru-RU"/>
        </w:rPr>
        <w:t>- нормативные ссылки.</w:t>
      </w:r>
    </w:p>
    <w:p w14:paraId="77C8CBAE" w14:textId="4679818C" w:rsidR="00976977" w:rsidRDefault="00976977" w:rsidP="00122F39">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 стандарта были исключены положения, регулирующие графическое обозначение материала, простановку размеров, указание резьбы и выполнение аксонометрических проекций в электронных геометрических моделях. Удаленные положения будут описаны в соответствующих стандартах (ГОСТ Р 2.306, ГОСТ Р 2.307, ГОСТ Р 2.311)</w:t>
      </w:r>
      <w:r w:rsidR="00F57C82">
        <w:rPr>
          <w:rFonts w:ascii="Times New Roman" w:hAnsi="Times New Roman" w:cs="Times New Roman"/>
          <w:color w:val="000000"/>
          <w:sz w:val="24"/>
          <w:szCs w:val="24"/>
          <w:lang w:eastAsia="ru-RU"/>
        </w:rPr>
        <w:t>.</w:t>
      </w:r>
    </w:p>
    <w:p w14:paraId="46BA989C" w14:textId="1074B9B3" w:rsidR="00F57C82" w:rsidRPr="00F57C82" w:rsidRDefault="00F57C82" w:rsidP="00122F39">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Помимо того, в стандарте была гармонизирована прямоугольная диметрическая и косоугольная фронтальная диметрическая проекция в соответствии с </w:t>
      </w:r>
      <w:r>
        <w:rPr>
          <w:rFonts w:ascii="Times New Roman" w:hAnsi="Times New Roman" w:cs="Times New Roman"/>
          <w:color w:val="000000"/>
          <w:sz w:val="24"/>
          <w:szCs w:val="24"/>
          <w:lang w:val="en-US" w:eastAsia="ru-RU"/>
        </w:rPr>
        <w:t>ISO</w:t>
      </w:r>
      <w:r w:rsidRPr="00F57C82">
        <w:rPr>
          <w:rFonts w:ascii="Times New Roman" w:hAnsi="Times New Roman" w:cs="Times New Roman"/>
          <w:color w:val="000000"/>
          <w:sz w:val="24"/>
          <w:szCs w:val="24"/>
          <w:lang w:eastAsia="ru-RU"/>
        </w:rPr>
        <w:t xml:space="preserve"> 5456-3:1996</w:t>
      </w:r>
      <w:r>
        <w:rPr>
          <w:rFonts w:ascii="Times New Roman" w:hAnsi="Times New Roman" w:cs="Times New Roman"/>
          <w:color w:val="000000"/>
          <w:sz w:val="24"/>
          <w:szCs w:val="24"/>
          <w:lang w:eastAsia="ru-RU"/>
        </w:rPr>
        <w:t>, а также исключена косоугольная горизонтальная диметрическая проекция, как неиспользуемый вид аксонометрической проекции в международной стандартизации.</w:t>
      </w:r>
    </w:p>
    <w:p w14:paraId="0FD92351" w14:textId="0600FB28" w:rsidR="00976977" w:rsidRPr="006D7997" w:rsidRDefault="00976977" w:rsidP="00122F39">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стандарте был введен новый символ «обозначение системы координат» как допустимый символ, который будет применяться в других стандартах, в которых используются аксонометрические проекции.</w:t>
      </w:r>
    </w:p>
    <w:p w14:paraId="2A9A967B" w14:textId="77777777" w:rsidR="00C57AB6" w:rsidRPr="006D7997" w:rsidRDefault="00C57AB6" w:rsidP="00122F39">
      <w:pPr>
        <w:widowControl w:val="0"/>
        <w:spacing w:after="0"/>
        <w:ind w:firstLine="706"/>
        <w:jc w:val="both"/>
        <w:rPr>
          <w:rFonts w:ascii="Times New Roman" w:hAnsi="Times New Roman" w:cs="Times New Roman"/>
          <w:color w:val="000000"/>
          <w:sz w:val="24"/>
          <w:szCs w:val="24"/>
          <w:lang w:eastAsia="ru-RU"/>
        </w:rPr>
      </w:pPr>
    </w:p>
    <w:p w14:paraId="138BEB0F" w14:textId="77777777" w:rsidR="00C57AB6" w:rsidRPr="006D7997" w:rsidRDefault="00C57AB6" w:rsidP="00122F39">
      <w:pPr>
        <w:widowControl w:val="0"/>
        <w:spacing w:after="0"/>
        <w:ind w:firstLine="706"/>
        <w:jc w:val="both"/>
        <w:rPr>
          <w:rFonts w:ascii="Times New Roman" w:hAnsi="Times New Roman" w:cs="Times New Roman"/>
          <w:color w:val="000000"/>
          <w:sz w:val="24"/>
          <w:szCs w:val="24"/>
          <w:lang w:eastAsia="ru-RU"/>
        </w:rPr>
      </w:pPr>
    </w:p>
    <w:p w14:paraId="245A4673" w14:textId="77777777" w:rsidR="00C57AB6" w:rsidRPr="006D7997" w:rsidRDefault="00C57AB6" w:rsidP="00122F39">
      <w:pPr>
        <w:widowControl w:val="0"/>
        <w:spacing w:after="0"/>
        <w:ind w:firstLine="706"/>
        <w:jc w:val="both"/>
        <w:rPr>
          <w:rFonts w:ascii="Times New Roman" w:hAnsi="Times New Roman" w:cs="Times New Roman"/>
          <w:color w:val="000000"/>
          <w:sz w:val="24"/>
          <w:szCs w:val="24"/>
          <w:lang w:eastAsia="ru-RU"/>
        </w:rPr>
      </w:pPr>
    </w:p>
    <w:p w14:paraId="53AB7981" w14:textId="77777777" w:rsidR="00C57AB6" w:rsidRPr="006D7997" w:rsidRDefault="00C57AB6" w:rsidP="00122F39">
      <w:pPr>
        <w:widowControl w:val="0"/>
        <w:spacing w:after="0"/>
        <w:ind w:firstLine="706"/>
        <w:jc w:val="both"/>
        <w:rPr>
          <w:rFonts w:ascii="Times New Roman" w:hAnsi="Times New Roman" w:cs="Times New Roman"/>
          <w:color w:val="000000"/>
          <w:sz w:val="24"/>
          <w:szCs w:val="24"/>
          <w:lang w:eastAsia="ru-RU"/>
        </w:rPr>
      </w:pPr>
    </w:p>
    <w:p w14:paraId="75607D5A" w14:textId="77777777" w:rsidR="00DD02E5" w:rsidRPr="00386FE1"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lastRenderedPageBreak/>
        <w:t>4</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11B5D976"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Проект стандарта соответствуют законодательству Российской Федерации.</w:t>
      </w:r>
    </w:p>
    <w:p w14:paraId="08644FC6"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стандарта и документация к нему оформлены в соответствии со </w:t>
      </w:r>
      <w:r w:rsidR="00516D69">
        <w:rPr>
          <w:rFonts w:ascii="Times New Roman" w:hAnsi="Times New Roman" w:cs="Times New Roman"/>
          <w:color w:val="000000"/>
          <w:sz w:val="24"/>
          <w:szCs w:val="24"/>
          <w:lang w:eastAsia="ru-RU"/>
        </w:rPr>
        <w:t>стандартами национальной системы стандартизации (Н</w:t>
      </w:r>
      <w:r w:rsidR="00733D7D" w:rsidRPr="00386FE1">
        <w:rPr>
          <w:rFonts w:ascii="Times New Roman" w:hAnsi="Times New Roman" w:cs="Times New Roman"/>
          <w:color w:val="000000"/>
          <w:sz w:val="24"/>
          <w:szCs w:val="24"/>
          <w:lang w:eastAsia="ru-RU"/>
        </w:rPr>
        <w:t>СС)</w:t>
      </w:r>
      <w:r w:rsidRPr="00386FE1">
        <w:rPr>
          <w:rFonts w:ascii="Times New Roman" w:hAnsi="Times New Roman" w:cs="Times New Roman"/>
          <w:color w:val="000000"/>
          <w:sz w:val="24"/>
          <w:szCs w:val="24"/>
          <w:lang w:eastAsia="ru-RU"/>
        </w:rPr>
        <w:t xml:space="preserve"> и нормативными актами Росстандарта.</w:t>
      </w:r>
    </w:p>
    <w:p w14:paraId="0B55127C" w14:textId="77777777" w:rsidR="00386FE1"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5</w:t>
      </w:r>
      <w:r w:rsidRPr="00D51DFA">
        <w:rPr>
          <w:rFonts w:ascii="Times New Roman" w:hAnsi="Times New Roman" w:cs="Times New Roman"/>
          <w:b/>
          <w:sz w:val="24"/>
          <w:szCs w:val="24"/>
        </w:rPr>
        <w:tab/>
      </w:r>
      <w:r>
        <w:rPr>
          <w:rFonts w:ascii="Times New Roman" w:hAnsi="Times New Roman" w:cs="Times New Roman"/>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7867A613" w14:textId="4E187CDD" w:rsidR="00C57AB6" w:rsidRPr="00C57AB6" w:rsidRDefault="00C57AB6" w:rsidP="00386FE1">
      <w:pPr>
        <w:widowControl w:val="0"/>
        <w:shd w:val="clear" w:color="auto" w:fill="FFFFFF"/>
        <w:tabs>
          <w:tab w:val="left" w:pos="993"/>
        </w:tabs>
        <w:spacing w:before="240" w:after="24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рамках разработки стандарта проводилась работа по гармонизации с международным стандартом </w:t>
      </w:r>
      <w:r>
        <w:rPr>
          <w:rFonts w:ascii="Times New Roman" w:hAnsi="Times New Roman" w:cs="Times New Roman"/>
          <w:bCs/>
          <w:sz w:val="24"/>
          <w:szCs w:val="24"/>
          <w:lang w:val="en-US"/>
        </w:rPr>
        <w:t>ISO</w:t>
      </w:r>
      <w:r w:rsidRPr="00C57AB6">
        <w:rPr>
          <w:rFonts w:ascii="Times New Roman" w:hAnsi="Times New Roman" w:cs="Times New Roman"/>
          <w:bCs/>
          <w:sz w:val="24"/>
          <w:szCs w:val="24"/>
        </w:rPr>
        <w:t xml:space="preserve"> 5456-3:1996</w:t>
      </w:r>
    </w:p>
    <w:p w14:paraId="3C15326C" w14:textId="77777777" w:rsidR="00DD02E5" w:rsidRPr="00386FE1"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6</w:t>
      </w:r>
      <w:r w:rsidR="00DD02E5" w:rsidRPr="00EE5848">
        <w:rPr>
          <w:rFonts w:ascii="Times New Roman" w:hAnsi="Times New Roman" w:cs="Times New Roman"/>
          <w:b/>
          <w:sz w:val="24"/>
          <w:szCs w:val="24"/>
        </w:rPr>
        <w:tab/>
      </w:r>
      <w:r w:rsidR="00DD02E5" w:rsidRPr="00386FE1">
        <w:rPr>
          <w:rFonts w:ascii="Times New Roman" w:hAnsi="Times New Roman" w:cs="Times New Roman"/>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00DD02E5" w:rsidRPr="00386FE1">
        <w:rPr>
          <w:rFonts w:ascii="Times New Roman" w:hAnsi="Times New Roman" w:cs="Times New Roman"/>
          <w:b/>
          <w:i/>
          <w:sz w:val="24"/>
          <w:szCs w:val="24"/>
          <w:u w:val="single"/>
        </w:rPr>
        <w:t>при наличии</w:t>
      </w:r>
      <w:r w:rsidR="00DD02E5" w:rsidRPr="00386FE1">
        <w:rPr>
          <w:rFonts w:ascii="Times New Roman" w:hAnsi="Times New Roman" w:cs="Times New Roman"/>
          <w:b/>
          <w:sz w:val="24"/>
          <w:szCs w:val="24"/>
        </w:rPr>
        <w:t>)</w:t>
      </w:r>
    </w:p>
    <w:p w14:paraId="143C27D6" w14:textId="77777777" w:rsidR="00386FE1" w:rsidRPr="00386FE1" w:rsidRDefault="00386FE1"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Научно-исследовательские работы, технические предложения, опытно-конструкторские, опытно-технологические и проектные работы, а также аналитические работы, послужившие основой для разработки первой редакции проекта стандарта, отсутствуют.</w:t>
      </w:r>
    </w:p>
    <w:p w14:paraId="62D104F9" w14:textId="77777777" w:rsidR="00DD02E5" w:rsidRPr="00EE5848"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7</w:t>
      </w:r>
      <w:r w:rsidR="00DD02E5" w:rsidRPr="00386FE1">
        <w:rPr>
          <w:rFonts w:ascii="Times New Roman" w:hAnsi="Times New Roman" w:cs="Times New Roman"/>
          <w:b/>
          <w:sz w:val="24"/>
          <w:szCs w:val="24"/>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6B835F65" w14:textId="77777777" w:rsidR="000A49CA" w:rsidRDefault="000A49CA" w:rsidP="000A49CA">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Проект ГОСТ Р связан со следующими национальными и межгосударственными стандартами:</w:t>
      </w:r>
    </w:p>
    <w:p w14:paraId="29EFA239" w14:textId="77777777" w:rsidR="000A49CA" w:rsidRPr="00143ED2" w:rsidRDefault="000A49CA" w:rsidP="000A49CA">
      <w:pPr>
        <w:pStyle w:val="ac"/>
        <w:rPr>
          <w:rFonts w:ascii="Times New Roman" w:hAnsi="Times New Roman" w:cs="Times New Roman"/>
        </w:rPr>
      </w:pPr>
      <w:r w:rsidRPr="00143ED2">
        <w:rPr>
          <w:rFonts w:ascii="Times New Roman" w:hAnsi="Times New Roman" w:cs="Times New Roman"/>
        </w:rPr>
        <w:t xml:space="preserve">ГОСТ Р 2.005  Единая система конструкторской документации. Термины и определения </w:t>
      </w:r>
    </w:p>
    <w:p w14:paraId="5133148E" w14:textId="53DE59C6" w:rsidR="00DD02E5" w:rsidRDefault="00DD02E5" w:rsidP="00122F39">
      <w:pPr>
        <w:widowControl w:val="0"/>
        <w:spacing w:after="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Настоящий стандарт разрабатывается </w:t>
      </w:r>
      <w:r w:rsidR="00386FE1">
        <w:rPr>
          <w:rFonts w:ascii="Times New Roman" w:hAnsi="Times New Roman" w:cs="Times New Roman"/>
          <w:color w:val="000000"/>
          <w:sz w:val="24"/>
          <w:szCs w:val="24"/>
          <w:lang w:eastAsia="ru-RU"/>
        </w:rPr>
        <w:t>на основе</w:t>
      </w:r>
      <w:r w:rsidRPr="00EE5848">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межгосударственного</w:t>
      </w:r>
      <w:r w:rsidR="00386FE1">
        <w:rPr>
          <w:rFonts w:ascii="Times New Roman" w:hAnsi="Times New Roman" w:cs="Times New Roman"/>
          <w:color w:val="000000"/>
          <w:sz w:val="24"/>
          <w:szCs w:val="24"/>
          <w:lang w:eastAsia="ru-RU"/>
        </w:rPr>
        <w:t xml:space="preserve"> стандарта</w:t>
      </w:r>
      <w:r>
        <w:rPr>
          <w:rFonts w:ascii="Times New Roman" w:hAnsi="Times New Roman" w:cs="Times New Roman"/>
          <w:color w:val="000000"/>
          <w:sz w:val="24"/>
          <w:szCs w:val="24"/>
          <w:lang w:eastAsia="ru-RU"/>
        </w:rPr>
        <w:t xml:space="preserve"> </w:t>
      </w:r>
      <w:r w:rsidR="000A49CA">
        <w:rPr>
          <w:rFonts w:ascii="Times New Roman" w:hAnsi="Times New Roman" w:cs="Times New Roman"/>
          <w:color w:val="000000"/>
          <w:sz w:val="24"/>
          <w:szCs w:val="24"/>
          <w:lang w:eastAsia="ru-RU"/>
        </w:rPr>
        <w:br/>
      </w:r>
      <w:r w:rsidR="002F6A70">
        <w:rPr>
          <w:rFonts w:ascii="Times New Roman" w:hAnsi="Times New Roman" w:cs="Times New Roman"/>
          <w:color w:val="000000"/>
          <w:sz w:val="24"/>
          <w:szCs w:val="24"/>
          <w:lang w:eastAsia="ru-RU"/>
        </w:rPr>
        <w:t xml:space="preserve">ГОСТ </w:t>
      </w:r>
      <w:r w:rsidR="00E20AA0" w:rsidRPr="00386FE1">
        <w:rPr>
          <w:rFonts w:ascii="Times New Roman" w:hAnsi="Times New Roman" w:cs="Times New Roman"/>
          <w:color w:val="000000"/>
          <w:sz w:val="24"/>
          <w:szCs w:val="24"/>
          <w:lang w:eastAsia="ru-RU"/>
        </w:rPr>
        <w:t>2.</w:t>
      </w:r>
      <w:r w:rsidR="00CA4F9E">
        <w:rPr>
          <w:rFonts w:ascii="Times New Roman" w:hAnsi="Times New Roman" w:cs="Times New Roman"/>
          <w:color w:val="000000"/>
          <w:sz w:val="24"/>
          <w:szCs w:val="24"/>
          <w:lang w:eastAsia="ru-RU"/>
        </w:rPr>
        <w:t>317–2011</w:t>
      </w:r>
      <w:r>
        <w:rPr>
          <w:rFonts w:ascii="Times New Roman" w:hAnsi="Times New Roman" w:cs="Times New Roman"/>
          <w:color w:val="000000"/>
          <w:sz w:val="24"/>
          <w:szCs w:val="24"/>
          <w:lang w:eastAsia="ru-RU"/>
        </w:rPr>
        <w:t xml:space="preserve">. </w:t>
      </w:r>
      <w:r w:rsidRPr="00EE5848">
        <w:rPr>
          <w:rFonts w:ascii="Times New Roman" w:hAnsi="Times New Roman" w:cs="Times New Roman"/>
          <w:color w:val="000000"/>
          <w:sz w:val="24"/>
          <w:szCs w:val="24"/>
          <w:lang w:eastAsia="ru-RU"/>
        </w:rPr>
        <w:t xml:space="preserve">Предполагается </w:t>
      </w:r>
      <w:r>
        <w:rPr>
          <w:rFonts w:ascii="Times New Roman" w:hAnsi="Times New Roman" w:cs="Times New Roman"/>
          <w:color w:val="000000"/>
          <w:sz w:val="24"/>
          <w:szCs w:val="24"/>
          <w:lang w:eastAsia="ru-RU"/>
        </w:rPr>
        <w:t xml:space="preserve">прекращение действия </w:t>
      </w:r>
      <w:r w:rsidR="002F6A70">
        <w:rPr>
          <w:rFonts w:ascii="Times New Roman" w:hAnsi="Times New Roman" w:cs="Times New Roman"/>
          <w:color w:val="000000"/>
          <w:sz w:val="24"/>
          <w:szCs w:val="24"/>
          <w:lang w:eastAsia="ru-RU"/>
        </w:rPr>
        <w:t xml:space="preserve">ГОСТ </w:t>
      </w:r>
      <w:r w:rsidR="00E20AA0" w:rsidRPr="00386FE1">
        <w:rPr>
          <w:rFonts w:ascii="Times New Roman" w:hAnsi="Times New Roman" w:cs="Times New Roman"/>
          <w:color w:val="000000"/>
          <w:sz w:val="24"/>
          <w:szCs w:val="24"/>
          <w:lang w:eastAsia="ru-RU"/>
        </w:rPr>
        <w:t>2.</w:t>
      </w:r>
      <w:r w:rsidR="00CA4F9E">
        <w:rPr>
          <w:rFonts w:ascii="Times New Roman" w:hAnsi="Times New Roman" w:cs="Times New Roman"/>
          <w:color w:val="000000"/>
          <w:sz w:val="24"/>
          <w:szCs w:val="24"/>
          <w:lang w:eastAsia="ru-RU"/>
        </w:rPr>
        <w:t>317–2011</w:t>
      </w:r>
      <w:r>
        <w:rPr>
          <w:rFonts w:ascii="Times New Roman" w:hAnsi="Times New Roman" w:cs="Times New Roman"/>
          <w:color w:val="000000"/>
          <w:sz w:val="24"/>
          <w:szCs w:val="24"/>
          <w:lang w:eastAsia="ru-RU"/>
        </w:rPr>
        <w:t xml:space="preserve"> на территории РФ </w:t>
      </w:r>
      <w:r w:rsidRPr="00EE5848">
        <w:rPr>
          <w:rFonts w:ascii="Times New Roman" w:hAnsi="Times New Roman" w:cs="Times New Roman"/>
          <w:color w:val="000000"/>
          <w:sz w:val="24"/>
          <w:szCs w:val="24"/>
          <w:lang w:eastAsia="ru-RU"/>
        </w:rPr>
        <w:t>после утверждения настоящего стандарта.</w:t>
      </w:r>
    </w:p>
    <w:p w14:paraId="144C071F" w14:textId="77777777" w:rsidR="00143ED2" w:rsidRPr="00EE5848" w:rsidRDefault="00143ED2" w:rsidP="00143ED2">
      <w:pPr>
        <w:widowControl w:val="0"/>
        <w:shd w:val="clear" w:color="auto" w:fill="FFFFFF"/>
        <w:tabs>
          <w:tab w:val="left" w:pos="993"/>
        </w:tabs>
        <w:spacing w:before="240" w:after="240"/>
        <w:ind w:firstLine="709"/>
        <w:jc w:val="both"/>
        <w:rPr>
          <w:rFonts w:ascii="Times New Roman" w:hAnsi="Times New Roman" w:cs="Times New Roman"/>
          <w:b/>
          <w:sz w:val="24"/>
          <w:szCs w:val="24"/>
        </w:rPr>
      </w:pPr>
      <w:r w:rsidRPr="00386FE1">
        <w:rPr>
          <w:rFonts w:ascii="Times New Roman" w:hAnsi="Times New Roman" w:cs="Times New Roman"/>
          <w:b/>
          <w:sz w:val="24"/>
          <w:szCs w:val="24"/>
        </w:rPr>
        <w:t>8</w:t>
      </w:r>
      <w:r w:rsidRPr="00386FE1">
        <w:rPr>
          <w:rFonts w:ascii="Times New Roman" w:hAnsi="Times New Roman" w:cs="Times New Roman"/>
          <w:b/>
          <w:sz w:val="24"/>
          <w:szCs w:val="24"/>
        </w:rPr>
        <w:tab/>
      </w:r>
      <w:r>
        <w:rPr>
          <w:rFonts w:ascii="Times New Roman" w:hAnsi="Times New Roman" w:cs="Times New Roman"/>
          <w:b/>
          <w:sz w:val="24"/>
          <w:szCs w:val="24"/>
        </w:rPr>
        <w:t>Сведения о проведении публичного обсуждения и краткая характеристика полученных отзывов заинтересованных лиц</w:t>
      </w:r>
    </w:p>
    <w:p w14:paraId="43B9DB1F" w14:textId="66F18B66" w:rsidR="00143ED2" w:rsidRDefault="00143ED2" w:rsidP="00143ED2">
      <w:pPr>
        <w:widowControl w:val="0"/>
        <w:spacing w:after="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ервая редакция проекта ГОСТ Р прошла публичное обсуждение в установленном порядке. Дата размещения уведомления о разработке проекта ГОСТ Р на официальном сайте Федерального агентства по техническому регулированию и метрологии </w:t>
      </w:r>
      <w:r w:rsidR="000C147B">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000C147B">
        <w:rPr>
          <w:rFonts w:ascii="Times New Roman" w:hAnsi="Times New Roman" w:cs="Times New Roman"/>
          <w:color w:val="000000"/>
          <w:sz w:val="24"/>
          <w:szCs w:val="24"/>
          <w:lang w:eastAsia="ru-RU"/>
        </w:rPr>
        <w:t>08.11.2023</w:t>
      </w:r>
      <w:r>
        <w:rPr>
          <w:rFonts w:ascii="Times New Roman" w:hAnsi="Times New Roman" w:cs="Times New Roman"/>
          <w:color w:val="000000"/>
          <w:sz w:val="24"/>
          <w:szCs w:val="24"/>
          <w:lang w:eastAsia="ru-RU"/>
        </w:rPr>
        <w:t xml:space="preserve">. Дата начала публичного обсуждения </w:t>
      </w:r>
      <w:r w:rsidR="000C147B">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000C147B">
        <w:rPr>
          <w:rFonts w:ascii="Times New Roman" w:hAnsi="Times New Roman" w:cs="Times New Roman"/>
          <w:color w:val="000000"/>
          <w:sz w:val="24"/>
          <w:szCs w:val="24"/>
          <w:lang w:eastAsia="ru-RU"/>
        </w:rPr>
        <w:t>10.11.2023</w:t>
      </w:r>
      <w:r>
        <w:rPr>
          <w:rFonts w:ascii="Times New Roman" w:hAnsi="Times New Roman" w:cs="Times New Roman"/>
          <w:color w:val="000000"/>
          <w:sz w:val="24"/>
          <w:szCs w:val="24"/>
          <w:lang w:eastAsia="ru-RU"/>
        </w:rPr>
        <w:t xml:space="preserve">, дата завершения </w:t>
      </w:r>
      <w:r w:rsidR="000C147B">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000C147B">
        <w:rPr>
          <w:rFonts w:ascii="Times New Roman" w:hAnsi="Times New Roman" w:cs="Times New Roman"/>
          <w:color w:val="000000"/>
          <w:sz w:val="24"/>
          <w:szCs w:val="24"/>
          <w:lang w:eastAsia="ru-RU"/>
        </w:rPr>
        <w:t>10.01.2024</w:t>
      </w:r>
      <w:r>
        <w:rPr>
          <w:rFonts w:ascii="Times New Roman" w:hAnsi="Times New Roman" w:cs="Times New Roman"/>
          <w:color w:val="000000"/>
          <w:sz w:val="24"/>
          <w:szCs w:val="24"/>
          <w:lang w:eastAsia="ru-RU"/>
        </w:rPr>
        <w:t>. Необходимый срок публичного обсуждения проекта ГОСТ Р соблюден.</w:t>
      </w:r>
    </w:p>
    <w:p w14:paraId="38636883" w14:textId="25231E2C" w:rsidR="002C756A" w:rsidRPr="001433E7" w:rsidRDefault="002C756A" w:rsidP="002C756A">
      <w:pPr>
        <w:widowControl w:val="0"/>
        <w:spacing w:after="0"/>
        <w:ind w:firstLine="706"/>
        <w:jc w:val="both"/>
        <w:rPr>
          <w:rFonts w:ascii="Times New Roman" w:eastAsia="Calibri" w:hAnsi="Times New Roman" w:cs="Times New Roman"/>
          <w:color w:val="000000"/>
          <w:sz w:val="24"/>
          <w:szCs w:val="24"/>
          <w:lang w:eastAsia="ru-RU"/>
        </w:rPr>
      </w:pPr>
      <w:r w:rsidRPr="001433E7">
        <w:rPr>
          <w:rFonts w:ascii="Times New Roman" w:eastAsia="Calibri" w:hAnsi="Times New Roman" w:cs="Times New Roman"/>
          <w:color w:val="000000"/>
          <w:sz w:val="24"/>
          <w:szCs w:val="24"/>
          <w:lang w:eastAsia="ru-RU"/>
        </w:rPr>
        <w:t xml:space="preserve">В ходе рассмотрения первой редакции проекта ГОСТ Р поступили замечания и </w:t>
      </w:r>
      <w:r w:rsidRPr="001433E7">
        <w:rPr>
          <w:rFonts w:ascii="Times New Roman" w:eastAsia="Calibri" w:hAnsi="Times New Roman" w:cs="Times New Roman"/>
          <w:color w:val="000000"/>
          <w:sz w:val="24"/>
          <w:szCs w:val="24"/>
          <w:lang w:eastAsia="ru-RU"/>
        </w:rPr>
        <w:lastRenderedPageBreak/>
        <w:t>предложения от 6</w:t>
      </w:r>
      <w:r w:rsidR="00726B41">
        <w:rPr>
          <w:rFonts w:ascii="Times New Roman" w:eastAsia="Calibri" w:hAnsi="Times New Roman" w:cs="Times New Roman"/>
          <w:color w:val="000000"/>
          <w:sz w:val="24"/>
          <w:szCs w:val="24"/>
          <w:lang w:eastAsia="ru-RU"/>
        </w:rPr>
        <w:t>2</w:t>
      </w:r>
      <w:r w:rsidRPr="001433E7">
        <w:rPr>
          <w:rFonts w:ascii="Times New Roman" w:eastAsia="Calibri" w:hAnsi="Times New Roman" w:cs="Times New Roman"/>
          <w:color w:val="000000"/>
          <w:sz w:val="24"/>
          <w:szCs w:val="24"/>
          <w:lang w:eastAsia="ru-RU"/>
        </w:rPr>
        <w:t xml:space="preserve"> организации. В отзывах 3</w:t>
      </w:r>
      <w:r>
        <w:rPr>
          <w:rFonts w:ascii="Times New Roman" w:eastAsia="Calibri" w:hAnsi="Times New Roman" w:cs="Times New Roman"/>
          <w:color w:val="000000"/>
          <w:sz w:val="24"/>
          <w:szCs w:val="24"/>
          <w:lang w:eastAsia="ru-RU"/>
        </w:rPr>
        <w:t>4</w:t>
      </w:r>
      <w:r w:rsidRPr="001433E7">
        <w:rPr>
          <w:rFonts w:ascii="Times New Roman" w:eastAsia="Calibri" w:hAnsi="Times New Roman" w:cs="Times New Roman"/>
          <w:color w:val="000000"/>
          <w:sz w:val="24"/>
          <w:szCs w:val="24"/>
          <w:lang w:eastAsia="ru-RU"/>
        </w:rPr>
        <w:t xml:space="preserve"> организаций замечания и предложения отсутствуют. </w:t>
      </w:r>
    </w:p>
    <w:p w14:paraId="58AD393D" w14:textId="77777777" w:rsidR="002C756A" w:rsidRPr="001433E7" w:rsidRDefault="002C756A" w:rsidP="002C756A">
      <w:pPr>
        <w:widowControl w:val="0"/>
        <w:spacing w:after="0"/>
        <w:ind w:firstLine="706"/>
        <w:jc w:val="both"/>
        <w:rPr>
          <w:rFonts w:ascii="Times New Roman" w:eastAsia="Calibri" w:hAnsi="Times New Roman" w:cs="Times New Roman"/>
          <w:color w:val="000000"/>
          <w:sz w:val="24"/>
          <w:szCs w:val="24"/>
          <w:lang w:eastAsia="ru-RU"/>
        </w:rPr>
      </w:pPr>
      <w:r w:rsidRPr="001433E7">
        <w:rPr>
          <w:rFonts w:ascii="Times New Roman" w:eastAsia="Calibri" w:hAnsi="Times New Roman" w:cs="Times New Roman"/>
          <w:color w:val="000000"/>
          <w:sz w:val="24"/>
          <w:szCs w:val="24"/>
          <w:lang w:eastAsia="ru-RU"/>
        </w:rPr>
        <w:t>Замечания и предложения поступили от 28 организаций : АО «Адмиралтейские верфи», АО «КБП», АО «Композит», АО «Концерн «Созвездие», АО «Концерн ВКО «Алмаз-Антей», АО «НИПТБ «Онега, АО «НПК «КБМ», АО «НПО «Высокоточные комплексы», АО «НПО «Квант», АО «НПО «Электромашина», АО «Российские космические системы», АО «Системы управления», АО «ЦКБ «Коралл», АО «ЦКБ МТ «Рубин», АО «ЦНИИмаш», АО «ЦНИИТОЧМАШ», В/ч 31800 Министерства обороны РФ, Госкорпорация «Росатом», Группа «ТМХ», НИЦ «Курчатовский институт», ООО «КСК», ПАО «Амурский судостроительный завод», ПАО «ОДК-УМПО», ПАО «Яковлев», ФГБУ «16 ЦНИИИ МО РФ», ФГБУ «21 Научно-исследовательский испытательный институт военной автомобильной техники» Министерства обороны РФ, ФГБУ «46 ЦНИИ» Минобороны России, ФГБУ «НИИЦ ЖДВ» Минобороны России.</w:t>
      </w:r>
    </w:p>
    <w:p w14:paraId="514C53D7" w14:textId="213CE399" w:rsidR="00143ED2" w:rsidRDefault="002C756A" w:rsidP="002C756A">
      <w:pPr>
        <w:widowControl w:val="0"/>
        <w:spacing w:after="0"/>
        <w:ind w:firstLine="706"/>
        <w:jc w:val="both"/>
        <w:rPr>
          <w:rFonts w:ascii="Times New Roman" w:hAnsi="Times New Roman" w:cs="Times New Roman"/>
          <w:color w:val="000000"/>
          <w:sz w:val="24"/>
          <w:szCs w:val="24"/>
          <w:lang w:eastAsia="ru-RU"/>
        </w:rPr>
      </w:pPr>
      <w:r w:rsidRPr="001433E7">
        <w:rPr>
          <w:rFonts w:ascii="Times New Roman" w:eastAsia="Calibri" w:hAnsi="Times New Roman" w:cs="Times New Roman"/>
          <w:color w:val="000000"/>
          <w:sz w:val="24"/>
          <w:szCs w:val="24"/>
          <w:lang w:eastAsia="ru-RU"/>
        </w:rPr>
        <w:t>По всем полученным замечаниям и предложениям составлена сводка отзывов, на основании которой подготовлена окончательная редакция проекта ГОСТ Р. Из 10</w:t>
      </w:r>
      <w:r w:rsidR="00C57AB6">
        <w:rPr>
          <w:rFonts w:ascii="Times New Roman" w:eastAsia="Calibri" w:hAnsi="Times New Roman" w:cs="Times New Roman"/>
          <w:color w:val="000000"/>
          <w:sz w:val="24"/>
          <w:szCs w:val="24"/>
          <w:lang w:eastAsia="ru-RU"/>
        </w:rPr>
        <w:t xml:space="preserve">0 </w:t>
      </w:r>
      <w:r w:rsidRPr="001433E7">
        <w:rPr>
          <w:rFonts w:ascii="Times New Roman" w:eastAsia="Calibri" w:hAnsi="Times New Roman" w:cs="Times New Roman"/>
          <w:color w:val="000000"/>
          <w:sz w:val="24"/>
          <w:szCs w:val="24"/>
          <w:lang w:eastAsia="ru-RU"/>
        </w:rPr>
        <w:t xml:space="preserve">полученных замечаний: принято – </w:t>
      </w:r>
      <w:r w:rsidR="00D44DD8">
        <w:rPr>
          <w:rFonts w:ascii="Times New Roman" w:eastAsia="Calibri" w:hAnsi="Times New Roman" w:cs="Times New Roman"/>
          <w:color w:val="000000"/>
          <w:sz w:val="24"/>
          <w:szCs w:val="24"/>
          <w:lang w:eastAsia="ru-RU"/>
        </w:rPr>
        <w:t>53</w:t>
      </w:r>
      <w:r w:rsidRPr="001433E7">
        <w:rPr>
          <w:rFonts w:ascii="Times New Roman" w:eastAsia="Calibri" w:hAnsi="Times New Roman" w:cs="Times New Roman"/>
          <w:color w:val="000000"/>
          <w:sz w:val="24"/>
          <w:szCs w:val="24"/>
          <w:lang w:eastAsia="ru-RU"/>
        </w:rPr>
        <w:t>, отклонено – 1</w:t>
      </w:r>
      <w:r w:rsidR="00D44DD8">
        <w:rPr>
          <w:rFonts w:ascii="Times New Roman" w:eastAsia="Calibri" w:hAnsi="Times New Roman" w:cs="Times New Roman"/>
          <w:color w:val="000000"/>
          <w:sz w:val="24"/>
          <w:szCs w:val="24"/>
          <w:lang w:eastAsia="ru-RU"/>
        </w:rPr>
        <w:t>8</w:t>
      </w:r>
      <w:r w:rsidRPr="001433E7">
        <w:rPr>
          <w:rFonts w:ascii="Times New Roman" w:eastAsia="Calibri" w:hAnsi="Times New Roman" w:cs="Times New Roman"/>
          <w:color w:val="000000"/>
          <w:sz w:val="24"/>
          <w:szCs w:val="24"/>
          <w:lang w:eastAsia="ru-RU"/>
        </w:rPr>
        <w:t xml:space="preserve"> , принято к сведению – </w:t>
      </w:r>
      <w:r w:rsidR="00D44DD8">
        <w:rPr>
          <w:rFonts w:ascii="Times New Roman" w:eastAsia="Calibri" w:hAnsi="Times New Roman" w:cs="Times New Roman"/>
          <w:color w:val="000000"/>
          <w:sz w:val="24"/>
          <w:szCs w:val="24"/>
          <w:lang w:eastAsia="ru-RU"/>
        </w:rPr>
        <w:t>29</w:t>
      </w:r>
      <w:r w:rsidRPr="001433E7">
        <w:rPr>
          <w:rFonts w:ascii="Times New Roman" w:eastAsia="Calibri" w:hAnsi="Times New Roman" w:cs="Times New Roman"/>
          <w:color w:val="000000"/>
          <w:sz w:val="24"/>
          <w:szCs w:val="24"/>
          <w:lang w:eastAsia="ru-RU"/>
        </w:rPr>
        <w:t>.</w:t>
      </w:r>
    </w:p>
    <w:p w14:paraId="78394EF8" w14:textId="64CA403C" w:rsidR="00143ED2" w:rsidRPr="00504CED" w:rsidRDefault="00504CED" w:rsidP="00143ED2">
      <w:pPr>
        <w:widowControl w:val="0"/>
        <w:spacing w:after="0"/>
        <w:ind w:firstLine="706"/>
        <w:jc w:val="both"/>
        <w:rPr>
          <w:rFonts w:ascii="Times New Roman" w:eastAsia="Calibri" w:hAnsi="Times New Roman" w:cs="Times New Roman"/>
          <w:color w:val="000000"/>
          <w:sz w:val="24"/>
          <w:szCs w:val="24"/>
          <w:lang w:eastAsia="ru-RU"/>
        </w:rPr>
      </w:pPr>
      <w:r w:rsidRPr="00504CED">
        <w:rPr>
          <w:rFonts w:ascii="Times New Roman" w:eastAsia="Calibri" w:hAnsi="Times New Roman" w:cs="Times New Roman"/>
          <w:color w:val="000000"/>
          <w:sz w:val="24"/>
          <w:szCs w:val="24"/>
          <w:lang w:eastAsia="ru-RU"/>
        </w:rPr>
        <w:t xml:space="preserve">Стандарт доработан по замечаниям АО «ЦНИИмаш», АО «Системы управления», Госкорпорация «Росатом», АО «ЦКБ «Коралл», АО «НПО «Электромашина», АО «Российские космические системы», АО «Концерн «Созвездие», АО «НПК «КБМ». Стандарт </w:t>
      </w:r>
      <w:r w:rsidR="00143ED2" w:rsidRPr="00504CED">
        <w:rPr>
          <w:rFonts w:ascii="Times New Roman" w:eastAsia="Calibri" w:hAnsi="Times New Roman" w:cs="Times New Roman"/>
          <w:color w:val="000000"/>
          <w:sz w:val="24"/>
          <w:szCs w:val="24"/>
          <w:lang w:eastAsia="ru-RU"/>
        </w:rPr>
        <w:t>дополнен новыми требованиями, улучшена структура документа, исправлены ошибки</w:t>
      </w:r>
      <w:r w:rsidR="000A49CA" w:rsidRPr="00504CED">
        <w:rPr>
          <w:rFonts w:ascii="Times New Roman" w:eastAsia="Calibri" w:hAnsi="Times New Roman" w:cs="Times New Roman"/>
          <w:color w:val="000000"/>
          <w:sz w:val="24"/>
          <w:szCs w:val="24"/>
          <w:lang w:eastAsia="ru-RU"/>
        </w:rPr>
        <w:t>, исключены излишние нормативные ссылки</w:t>
      </w:r>
      <w:r w:rsidR="00143ED2" w:rsidRPr="00504CED">
        <w:rPr>
          <w:rFonts w:ascii="Times New Roman" w:eastAsia="Calibri" w:hAnsi="Times New Roman" w:cs="Times New Roman"/>
          <w:color w:val="000000"/>
          <w:sz w:val="24"/>
          <w:szCs w:val="24"/>
          <w:lang w:eastAsia="ru-RU"/>
        </w:rPr>
        <w:t>.</w:t>
      </w:r>
    </w:p>
    <w:p w14:paraId="49978790" w14:textId="77777777" w:rsidR="00143ED2" w:rsidRPr="00386FE1" w:rsidRDefault="00143ED2" w:rsidP="00143ED2">
      <w:pPr>
        <w:widowControl w:val="0"/>
        <w:shd w:val="clear" w:color="auto" w:fill="FFFFFF"/>
        <w:tabs>
          <w:tab w:val="left" w:pos="993"/>
        </w:tabs>
        <w:spacing w:before="240" w:after="120"/>
        <w:ind w:firstLine="706"/>
        <w:jc w:val="both"/>
        <w:rPr>
          <w:rFonts w:ascii="Times New Roman" w:hAnsi="Times New Roman" w:cs="Times New Roman"/>
          <w:b/>
          <w:sz w:val="24"/>
          <w:szCs w:val="24"/>
        </w:rPr>
      </w:pPr>
      <w:r>
        <w:rPr>
          <w:rFonts w:ascii="Times New Roman" w:hAnsi="Times New Roman" w:cs="Times New Roman"/>
          <w:b/>
          <w:sz w:val="24"/>
          <w:szCs w:val="24"/>
        </w:rPr>
        <w:t>9</w:t>
      </w:r>
      <w:r w:rsidRPr="00EE5848">
        <w:rPr>
          <w:rFonts w:ascii="Times New Roman" w:hAnsi="Times New Roman" w:cs="Times New Roman"/>
          <w:b/>
          <w:sz w:val="24"/>
          <w:szCs w:val="24"/>
        </w:rPr>
        <w:tab/>
      </w:r>
      <w:r w:rsidRPr="000E545A">
        <w:rPr>
          <w:rFonts w:ascii="Times New Roman" w:hAnsi="Times New Roman" w:cs="Times New Roman"/>
          <w:b/>
          <w:sz w:val="24"/>
          <w:szCs w:val="24"/>
        </w:rPr>
        <w:t>Перечень исходных документов и другие источники информации, использованные при разработке стандарта</w:t>
      </w:r>
    </w:p>
    <w:p w14:paraId="553888BC" w14:textId="77777777" w:rsidR="00143ED2" w:rsidRPr="000B5117" w:rsidRDefault="00143ED2" w:rsidP="00143ED2">
      <w:pPr>
        <w:widowControl w:val="0"/>
        <w:spacing w:after="0"/>
        <w:ind w:firstLine="709"/>
        <w:jc w:val="both"/>
        <w:rPr>
          <w:rFonts w:ascii="Times New Roman" w:hAnsi="Times New Roman" w:cs="Times New Roman"/>
          <w:color w:val="000000"/>
          <w:sz w:val="24"/>
          <w:szCs w:val="24"/>
          <w:lang w:eastAsia="ru-RU"/>
        </w:rPr>
      </w:pPr>
      <w:r w:rsidRPr="000B5117">
        <w:rPr>
          <w:rFonts w:ascii="Times New Roman" w:hAnsi="Times New Roman" w:cs="Times New Roman"/>
          <w:color w:val="000000"/>
          <w:sz w:val="24"/>
          <w:szCs w:val="24"/>
          <w:lang w:eastAsia="ru-RU"/>
        </w:rPr>
        <w:t>При подготовке настоящего проекта ГОСТ Р использованы следующие источники информации:</w:t>
      </w:r>
    </w:p>
    <w:p w14:paraId="74E283F0" w14:textId="77777777" w:rsidR="00143ED2" w:rsidRPr="000B5117" w:rsidRDefault="00143ED2" w:rsidP="00143ED2">
      <w:pPr>
        <w:widowControl w:val="0"/>
        <w:numPr>
          <w:ilvl w:val="0"/>
          <w:numId w:val="4"/>
        </w:numPr>
        <w:spacing w:after="0"/>
        <w:ind w:firstLine="709"/>
        <w:jc w:val="both"/>
        <w:rPr>
          <w:rFonts w:ascii="Times New Roman" w:hAnsi="Times New Roman" w:cs="Times New Roman"/>
          <w:color w:val="000000"/>
          <w:sz w:val="24"/>
          <w:szCs w:val="24"/>
          <w:lang w:eastAsia="ru-RU"/>
        </w:rPr>
      </w:pPr>
      <w:r w:rsidRPr="000B5117">
        <w:rPr>
          <w:rFonts w:ascii="Times New Roman" w:hAnsi="Times New Roman" w:cs="Times New Roman"/>
          <w:color w:val="000000"/>
          <w:sz w:val="24"/>
          <w:szCs w:val="24"/>
          <w:lang w:eastAsia="ru-RU"/>
        </w:rPr>
        <w:t>комплекс стандартов ГСС;</w:t>
      </w:r>
    </w:p>
    <w:p w14:paraId="30EC80C1" w14:textId="77777777" w:rsidR="00143ED2" w:rsidRPr="000B5117" w:rsidRDefault="00143ED2" w:rsidP="00143ED2">
      <w:pPr>
        <w:widowControl w:val="0"/>
        <w:numPr>
          <w:ilvl w:val="0"/>
          <w:numId w:val="4"/>
        </w:numPr>
        <w:spacing w:after="0"/>
        <w:ind w:firstLine="709"/>
        <w:jc w:val="both"/>
        <w:rPr>
          <w:rFonts w:ascii="Times New Roman" w:hAnsi="Times New Roman" w:cs="Times New Roman"/>
          <w:color w:val="000000"/>
          <w:sz w:val="24"/>
          <w:szCs w:val="24"/>
          <w:lang w:eastAsia="ru-RU"/>
        </w:rPr>
      </w:pPr>
      <w:r w:rsidRPr="000B5117">
        <w:rPr>
          <w:rFonts w:ascii="Times New Roman" w:hAnsi="Times New Roman" w:cs="Times New Roman"/>
          <w:color w:val="000000"/>
          <w:sz w:val="24"/>
          <w:szCs w:val="24"/>
          <w:lang w:eastAsia="ru-RU"/>
        </w:rPr>
        <w:t>комплекс стандартов ЕСКД;</w:t>
      </w:r>
    </w:p>
    <w:p w14:paraId="7C143B9C" w14:textId="77777777" w:rsidR="00143ED2" w:rsidRDefault="00143ED2" w:rsidP="00143ED2">
      <w:pPr>
        <w:widowControl w:val="0"/>
        <w:numPr>
          <w:ilvl w:val="0"/>
          <w:numId w:val="4"/>
        </w:numPr>
        <w:spacing w:after="0"/>
        <w:ind w:firstLine="709"/>
        <w:jc w:val="both"/>
        <w:rPr>
          <w:rFonts w:ascii="Times New Roman" w:hAnsi="Times New Roman" w:cs="Times New Roman"/>
          <w:color w:val="000000"/>
          <w:sz w:val="24"/>
          <w:szCs w:val="24"/>
          <w:lang w:eastAsia="ru-RU"/>
        </w:rPr>
      </w:pPr>
      <w:r w:rsidRPr="000B5117">
        <w:rPr>
          <w:rFonts w:ascii="Times New Roman" w:hAnsi="Times New Roman" w:cs="Times New Roman"/>
          <w:color w:val="000000"/>
          <w:sz w:val="24"/>
          <w:szCs w:val="24"/>
          <w:lang w:eastAsia="ru-RU"/>
        </w:rPr>
        <w:t>стандарты группы «Основные нормы взаимозаменяемости. Характеристики изделий геометрические»;</w:t>
      </w:r>
    </w:p>
    <w:p w14:paraId="2D8681AE" w14:textId="77777777" w:rsidR="00D44DD8" w:rsidRDefault="00D44DD8" w:rsidP="00D44DD8">
      <w:pPr>
        <w:pStyle w:val="a6"/>
        <w:widowControl w:val="0"/>
        <w:spacing w:after="120"/>
        <w:ind w:left="0" w:firstLine="709"/>
        <w:jc w:val="both"/>
        <w:rPr>
          <w:rFonts w:ascii="Times New Roman" w:hAnsi="Times New Roman" w:cs="Times New Roman"/>
          <w:color w:val="000000"/>
          <w:sz w:val="24"/>
          <w:szCs w:val="24"/>
          <w:lang w:eastAsia="ru-RU"/>
        </w:rPr>
      </w:pPr>
      <w:r w:rsidRPr="00D44DD8">
        <w:rPr>
          <w:rFonts w:ascii="Times New Roman" w:hAnsi="Times New Roman" w:cs="Times New Roman"/>
          <w:color w:val="000000"/>
          <w:sz w:val="24"/>
          <w:szCs w:val="24"/>
          <w:lang w:eastAsia="ru-RU"/>
        </w:rPr>
        <w:t>При разработке настоящего стандарта использовались следующие международные стандарты:</w:t>
      </w:r>
    </w:p>
    <w:p w14:paraId="1FDE7B71" w14:textId="5114FEF9" w:rsidR="00D44DD8" w:rsidRPr="00D44DD8" w:rsidRDefault="00D44DD8" w:rsidP="00D44DD8">
      <w:pPr>
        <w:pStyle w:val="a6"/>
        <w:widowControl w:val="0"/>
        <w:numPr>
          <w:ilvl w:val="0"/>
          <w:numId w:val="4"/>
        </w:numPr>
        <w:spacing w:after="120"/>
        <w:jc w:val="both"/>
        <w:rPr>
          <w:rFonts w:ascii="Times New Roman" w:hAnsi="Times New Roman" w:cs="Times New Roman"/>
          <w:color w:val="000000"/>
          <w:sz w:val="24"/>
          <w:szCs w:val="24"/>
          <w:lang w:eastAsia="ru-RU"/>
        </w:rPr>
      </w:pPr>
      <w:r w:rsidRPr="00D44DD8">
        <w:rPr>
          <w:rFonts w:ascii="Times New Roman" w:hAnsi="Times New Roman" w:cs="Times New Roman"/>
          <w:color w:val="000000"/>
          <w:sz w:val="24"/>
          <w:szCs w:val="24"/>
          <w:lang w:val="en-US" w:eastAsia="ru-RU"/>
        </w:rPr>
        <w:t>ISO</w:t>
      </w:r>
      <w:r w:rsidRPr="00D44DD8">
        <w:rPr>
          <w:rFonts w:ascii="Times New Roman" w:hAnsi="Times New Roman" w:cs="Times New Roman"/>
          <w:color w:val="000000"/>
          <w:sz w:val="24"/>
          <w:szCs w:val="24"/>
          <w:lang w:eastAsia="ru-RU"/>
        </w:rPr>
        <w:t xml:space="preserve"> 5456-3:1996 </w:t>
      </w:r>
      <w:r w:rsidRPr="00D44DD8">
        <w:rPr>
          <w:rFonts w:ascii="Times New Roman" w:hAnsi="Times New Roman" w:cs="Times New Roman"/>
          <w:color w:val="000000"/>
          <w:sz w:val="24"/>
          <w:szCs w:val="24"/>
          <w:lang w:val="en-US" w:eastAsia="ru-RU"/>
        </w:rPr>
        <w:t>Technical</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drawing</w:t>
      </w:r>
      <w:r w:rsidRPr="00D44DD8">
        <w:rPr>
          <w:rFonts w:ascii="Times New Roman" w:hAnsi="Times New Roman" w:cs="Times New Roman"/>
          <w:color w:val="000000"/>
          <w:sz w:val="24"/>
          <w:szCs w:val="24"/>
          <w:lang w:eastAsia="ru-RU"/>
        </w:rPr>
        <w:t xml:space="preserve"> – </w:t>
      </w:r>
      <w:r w:rsidRPr="00D44DD8">
        <w:rPr>
          <w:rFonts w:ascii="Times New Roman" w:hAnsi="Times New Roman" w:cs="Times New Roman"/>
          <w:color w:val="000000"/>
          <w:sz w:val="24"/>
          <w:szCs w:val="24"/>
          <w:lang w:val="en-US" w:eastAsia="ru-RU"/>
        </w:rPr>
        <w:t>Projection</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methods</w:t>
      </w:r>
      <w:r w:rsidRPr="00D44DD8">
        <w:rPr>
          <w:rFonts w:ascii="Times New Roman" w:hAnsi="Times New Roman" w:cs="Times New Roman"/>
          <w:color w:val="000000"/>
          <w:sz w:val="24"/>
          <w:szCs w:val="24"/>
          <w:lang w:eastAsia="ru-RU"/>
        </w:rPr>
        <w:t xml:space="preserve"> – </w:t>
      </w:r>
      <w:r w:rsidRPr="00D44DD8">
        <w:rPr>
          <w:rFonts w:ascii="Times New Roman" w:hAnsi="Times New Roman" w:cs="Times New Roman"/>
          <w:color w:val="000000"/>
          <w:sz w:val="24"/>
          <w:szCs w:val="24"/>
          <w:lang w:val="en-US" w:eastAsia="ru-RU"/>
        </w:rPr>
        <w:t>Part</w:t>
      </w:r>
      <w:r w:rsidRPr="00D44DD8">
        <w:rPr>
          <w:rFonts w:ascii="Times New Roman" w:hAnsi="Times New Roman" w:cs="Times New Roman"/>
          <w:color w:val="000000"/>
          <w:sz w:val="24"/>
          <w:szCs w:val="24"/>
          <w:lang w:eastAsia="ru-RU"/>
        </w:rPr>
        <w:t xml:space="preserve"> 3: </w:t>
      </w:r>
      <w:r w:rsidRPr="00D44DD8">
        <w:rPr>
          <w:rFonts w:ascii="Times New Roman" w:hAnsi="Times New Roman" w:cs="Times New Roman"/>
          <w:color w:val="000000"/>
          <w:sz w:val="24"/>
          <w:szCs w:val="24"/>
          <w:lang w:val="en-US" w:eastAsia="ru-RU"/>
        </w:rPr>
        <w:t>Axonometric</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representations</w:t>
      </w:r>
      <w:r w:rsidRPr="00D44DD8">
        <w:rPr>
          <w:rFonts w:ascii="Times New Roman" w:hAnsi="Times New Roman" w:cs="Times New Roman"/>
          <w:color w:val="000000"/>
          <w:sz w:val="24"/>
          <w:szCs w:val="24"/>
          <w:lang w:eastAsia="ru-RU"/>
        </w:rPr>
        <w:t xml:space="preserve"> (Чертежи технические – Методы проецирования – Часть 3: Представление в аксонометрической проекции)</w:t>
      </w:r>
    </w:p>
    <w:p w14:paraId="35325C51" w14:textId="77777777" w:rsidR="00D44DD8" w:rsidRPr="00D44DD8" w:rsidRDefault="00D44DD8" w:rsidP="00D44DD8">
      <w:pPr>
        <w:pStyle w:val="a6"/>
        <w:widowControl w:val="0"/>
        <w:numPr>
          <w:ilvl w:val="0"/>
          <w:numId w:val="4"/>
        </w:numPr>
        <w:spacing w:after="120"/>
        <w:ind w:firstLine="709"/>
        <w:jc w:val="both"/>
        <w:rPr>
          <w:rFonts w:ascii="Times New Roman" w:hAnsi="Times New Roman" w:cs="Times New Roman"/>
          <w:color w:val="000000"/>
          <w:sz w:val="24"/>
          <w:szCs w:val="24"/>
          <w:lang w:eastAsia="ru-RU"/>
        </w:rPr>
      </w:pPr>
      <w:r w:rsidRPr="00D44DD8">
        <w:rPr>
          <w:rFonts w:ascii="Times New Roman" w:hAnsi="Times New Roman" w:cs="Times New Roman"/>
          <w:color w:val="000000"/>
          <w:sz w:val="24"/>
          <w:szCs w:val="24"/>
          <w:lang w:val="en-US" w:eastAsia="ru-RU"/>
        </w:rPr>
        <w:t>ISO</w:t>
      </w:r>
      <w:r w:rsidRPr="00D44DD8">
        <w:rPr>
          <w:rFonts w:ascii="Times New Roman" w:hAnsi="Times New Roman" w:cs="Times New Roman"/>
          <w:color w:val="000000"/>
          <w:sz w:val="24"/>
          <w:szCs w:val="24"/>
          <w:lang w:eastAsia="ru-RU"/>
        </w:rPr>
        <w:t xml:space="preserve"> 6412-2:2017 </w:t>
      </w:r>
      <w:r w:rsidRPr="00D44DD8">
        <w:rPr>
          <w:rFonts w:ascii="Times New Roman" w:hAnsi="Times New Roman" w:cs="Times New Roman"/>
          <w:color w:val="000000"/>
          <w:sz w:val="24"/>
          <w:szCs w:val="24"/>
          <w:lang w:val="en-US" w:eastAsia="ru-RU"/>
        </w:rPr>
        <w:t>Technical</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product</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documentation</w:t>
      </w:r>
      <w:r w:rsidRPr="00D44DD8">
        <w:rPr>
          <w:rFonts w:ascii="Times New Roman" w:hAnsi="Times New Roman" w:cs="Times New Roman"/>
          <w:color w:val="000000"/>
          <w:sz w:val="24"/>
          <w:szCs w:val="24"/>
          <w:lang w:eastAsia="ru-RU"/>
        </w:rPr>
        <w:t xml:space="preserve"> – </w:t>
      </w:r>
      <w:r w:rsidRPr="00D44DD8">
        <w:rPr>
          <w:rFonts w:ascii="Times New Roman" w:hAnsi="Times New Roman" w:cs="Times New Roman"/>
          <w:color w:val="000000"/>
          <w:sz w:val="24"/>
          <w:szCs w:val="24"/>
          <w:lang w:val="en-US" w:eastAsia="ru-RU"/>
        </w:rPr>
        <w:t>Simplified</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representation</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of</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pipelines</w:t>
      </w:r>
      <w:r w:rsidRPr="00D44DD8">
        <w:rPr>
          <w:rFonts w:ascii="Times New Roman" w:hAnsi="Times New Roman" w:cs="Times New Roman"/>
          <w:color w:val="000000"/>
          <w:sz w:val="24"/>
          <w:szCs w:val="24"/>
          <w:lang w:eastAsia="ru-RU"/>
        </w:rPr>
        <w:t xml:space="preserve"> – </w:t>
      </w:r>
      <w:r w:rsidRPr="00D44DD8">
        <w:rPr>
          <w:rFonts w:ascii="Times New Roman" w:hAnsi="Times New Roman" w:cs="Times New Roman"/>
          <w:color w:val="000000"/>
          <w:sz w:val="24"/>
          <w:szCs w:val="24"/>
          <w:lang w:val="en-US" w:eastAsia="ru-RU"/>
        </w:rPr>
        <w:t>Part</w:t>
      </w:r>
      <w:r w:rsidRPr="00D44DD8">
        <w:rPr>
          <w:rFonts w:ascii="Times New Roman" w:hAnsi="Times New Roman" w:cs="Times New Roman"/>
          <w:color w:val="000000"/>
          <w:sz w:val="24"/>
          <w:szCs w:val="24"/>
          <w:lang w:eastAsia="ru-RU"/>
        </w:rPr>
        <w:t xml:space="preserve"> 2: </w:t>
      </w:r>
      <w:r w:rsidRPr="00D44DD8">
        <w:rPr>
          <w:rFonts w:ascii="Times New Roman" w:hAnsi="Times New Roman" w:cs="Times New Roman"/>
          <w:color w:val="000000"/>
          <w:sz w:val="24"/>
          <w:szCs w:val="24"/>
          <w:lang w:val="en-US" w:eastAsia="ru-RU"/>
        </w:rPr>
        <w:t>Isometric</w:t>
      </w:r>
      <w:r w:rsidRPr="00D44DD8">
        <w:rPr>
          <w:rFonts w:ascii="Times New Roman" w:hAnsi="Times New Roman" w:cs="Times New Roman"/>
          <w:color w:val="000000"/>
          <w:sz w:val="24"/>
          <w:szCs w:val="24"/>
          <w:lang w:eastAsia="ru-RU"/>
        </w:rPr>
        <w:t xml:space="preserve"> </w:t>
      </w:r>
      <w:r w:rsidRPr="00D44DD8">
        <w:rPr>
          <w:rFonts w:ascii="Times New Roman" w:hAnsi="Times New Roman" w:cs="Times New Roman"/>
          <w:color w:val="000000"/>
          <w:sz w:val="24"/>
          <w:szCs w:val="24"/>
          <w:lang w:val="en-US" w:eastAsia="ru-RU"/>
        </w:rPr>
        <w:t>projection</w:t>
      </w:r>
      <w:r w:rsidRPr="00D44DD8">
        <w:rPr>
          <w:rFonts w:ascii="Times New Roman" w:hAnsi="Times New Roman" w:cs="Times New Roman"/>
          <w:color w:val="000000"/>
          <w:sz w:val="24"/>
          <w:szCs w:val="24"/>
          <w:lang w:eastAsia="ru-RU"/>
        </w:rPr>
        <w:t xml:space="preserve"> (Техническая документация на продукцию – Упрощенное представление трубопроводов – Часть 2: Изометрическая проекция)</w:t>
      </w:r>
    </w:p>
    <w:p w14:paraId="680C6717" w14:textId="77777777" w:rsidR="00D44DD8" w:rsidRPr="00D44DD8" w:rsidRDefault="00D44DD8" w:rsidP="00D44DD8">
      <w:pPr>
        <w:pStyle w:val="a6"/>
        <w:widowControl w:val="0"/>
        <w:spacing w:after="120"/>
        <w:jc w:val="both"/>
        <w:rPr>
          <w:rFonts w:ascii="Times New Roman" w:hAnsi="Times New Roman" w:cs="Times New Roman"/>
          <w:color w:val="000000"/>
          <w:sz w:val="24"/>
          <w:szCs w:val="24"/>
          <w:lang w:eastAsia="ru-RU"/>
        </w:rPr>
      </w:pPr>
      <w:r w:rsidRPr="00D44DD8">
        <w:rPr>
          <w:rFonts w:ascii="Times New Roman" w:hAnsi="Times New Roman" w:cs="Times New Roman"/>
          <w:color w:val="000000"/>
          <w:sz w:val="24"/>
          <w:szCs w:val="24"/>
          <w:lang w:eastAsia="ru-RU"/>
        </w:rPr>
        <w:t>А также следующие региональные стандарты:</w:t>
      </w:r>
    </w:p>
    <w:p w14:paraId="4F617D44" w14:textId="69A0E92D" w:rsidR="00C57AB6" w:rsidRDefault="00D44DD8" w:rsidP="00BF0C77">
      <w:pPr>
        <w:pStyle w:val="a6"/>
        <w:widowControl w:val="0"/>
        <w:numPr>
          <w:ilvl w:val="0"/>
          <w:numId w:val="4"/>
        </w:numPr>
        <w:spacing w:after="120"/>
        <w:jc w:val="both"/>
        <w:rPr>
          <w:rFonts w:ascii="Times New Roman" w:hAnsi="Times New Roman" w:cs="Times New Roman"/>
          <w:color w:val="000000"/>
          <w:sz w:val="24"/>
          <w:szCs w:val="24"/>
          <w:lang w:val="en-US" w:eastAsia="ru-RU"/>
        </w:rPr>
      </w:pPr>
      <w:r w:rsidRPr="00D44DD8">
        <w:rPr>
          <w:rFonts w:ascii="Times New Roman" w:hAnsi="Times New Roman" w:cs="Times New Roman"/>
          <w:color w:val="000000"/>
          <w:sz w:val="24"/>
          <w:szCs w:val="24"/>
          <w:lang w:val="en-US" w:eastAsia="ru-RU"/>
        </w:rPr>
        <w:t xml:space="preserve">ASME Y14.3-2018 </w:t>
      </w:r>
      <w:r>
        <w:rPr>
          <w:rFonts w:ascii="Times New Roman" w:hAnsi="Times New Roman" w:cs="Times New Roman"/>
          <w:color w:val="000000"/>
          <w:sz w:val="24"/>
          <w:szCs w:val="24"/>
          <w:lang w:val="en-US" w:eastAsia="ru-RU"/>
        </w:rPr>
        <w:t>Orthographic and Pictorial Views. Engineering Drawing and Related Documentation Practices (</w:t>
      </w:r>
      <w:r>
        <w:rPr>
          <w:rFonts w:ascii="Times New Roman" w:hAnsi="Times New Roman" w:cs="Times New Roman"/>
          <w:color w:val="000000"/>
          <w:sz w:val="24"/>
          <w:szCs w:val="24"/>
          <w:lang w:eastAsia="ru-RU"/>
        </w:rPr>
        <w:t>Ортогональные</w:t>
      </w:r>
      <w:r w:rsidRPr="00D44DD8">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eastAsia="ru-RU"/>
        </w:rPr>
        <w:t>и</w:t>
      </w:r>
      <w:r w:rsidRPr="00D44DD8">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eastAsia="ru-RU"/>
        </w:rPr>
        <w:t>графические</w:t>
      </w:r>
      <w:r w:rsidRPr="00D44DD8">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eastAsia="ru-RU"/>
        </w:rPr>
        <w:t>виды</w:t>
      </w:r>
      <w:r w:rsidRPr="00D44DD8">
        <w:rPr>
          <w:rFonts w:ascii="Times New Roman" w:hAnsi="Times New Roman" w:cs="Times New Roman"/>
          <w:color w:val="000000"/>
          <w:sz w:val="24"/>
          <w:szCs w:val="24"/>
          <w:lang w:val="en-US" w:eastAsia="ru-RU"/>
        </w:rPr>
        <w:t xml:space="preserve">. </w:t>
      </w:r>
      <w:r>
        <w:rPr>
          <w:rFonts w:ascii="Times New Roman" w:hAnsi="Times New Roman" w:cs="Times New Roman"/>
          <w:color w:val="000000"/>
          <w:sz w:val="24"/>
          <w:szCs w:val="24"/>
          <w:lang w:eastAsia="ru-RU"/>
        </w:rPr>
        <w:t>Инженерные чертежи и связанными с ними практики документирования)</w:t>
      </w:r>
    </w:p>
    <w:p w14:paraId="6F8AE4AA" w14:textId="77777777" w:rsidR="00BF0C77" w:rsidRPr="00BF0C77" w:rsidRDefault="00BF0C77" w:rsidP="00BF0C77">
      <w:pPr>
        <w:pStyle w:val="a6"/>
        <w:widowControl w:val="0"/>
        <w:spacing w:after="120"/>
        <w:jc w:val="both"/>
        <w:rPr>
          <w:rFonts w:ascii="Times New Roman" w:hAnsi="Times New Roman" w:cs="Times New Roman"/>
          <w:color w:val="000000"/>
          <w:sz w:val="24"/>
          <w:szCs w:val="24"/>
          <w:lang w:val="en-US" w:eastAsia="ru-RU"/>
        </w:rPr>
      </w:pPr>
    </w:p>
    <w:p w14:paraId="10FB567C" w14:textId="77777777" w:rsidR="00C57AB6" w:rsidRPr="00D44DD8" w:rsidRDefault="00C57AB6" w:rsidP="00D44DD8">
      <w:pPr>
        <w:widowControl w:val="0"/>
        <w:spacing w:after="0"/>
        <w:jc w:val="both"/>
        <w:rPr>
          <w:rFonts w:ascii="Times New Roman" w:hAnsi="Times New Roman" w:cs="Times New Roman"/>
          <w:color w:val="000000"/>
          <w:sz w:val="24"/>
          <w:szCs w:val="24"/>
          <w:lang w:val="en-US" w:eastAsia="ru-RU"/>
        </w:rPr>
      </w:pPr>
    </w:p>
    <w:p w14:paraId="2F3FC529" w14:textId="7C79A1B8" w:rsidR="00143ED2" w:rsidRPr="00C57AB6" w:rsidRDefault="00143ED2" w:rsidP="00C57AB6">
      <w:pPr>
        <w:pStyle w:val="a6"/>
        <w:widowControl w:val="0"/>
        <w:shd w:val="clear" w:color="auto" w:fill="FFFFFF"/>
        <w:tabs>
          <w:tab w:val="left" w:pos="993"/>
        </w:tabs>
        <w:spacing w:before="240" w:after="120"/>
        <w:ind w:left="0" w:firstLine="720"/>
        <w:jc w:val="both"/>
        <w:rPr>
          <w:rFonts w:ascii="Times New Roman" w:hAnsi="Times New Roman" w:cs="Times New Roman"/>
          <w:b/>
          <w:sz w:val="24"/>
          <w:szCs w:val="24"/>
        </w:rPr>
      </w:pPr>
      <w:r w:rsidRPr="00D7570D">
        <w:rPr>
          <w:rFonts w:ascii="Times New Roman" w:hAnsi="Times New Roman" w:cs="Times New Roman"/>
          <w:b/>
          <w:sz w:val="24"/>
          <w:szCs w:val="24"/>
        </w:rPr>
        <w:lastRenderedPageBreak/>
        <w:t>10</w:t>
      </w:r>
      <w:r w:rsidRPr="00D7570D">
        <w:rPr>
          <w:rFonts w:ascii="Times New Roman" w:hAnsi="Times New Roman" w:cs="Times New Roman"/>
          <w:b/>
          <w:sz w:val="24"/>
          <w:szCs w:val="24"/>
        </w:rPr>
        <w:tab/>
        <w:t>Сведения о те</w:t>
      </w:r>
      <w:r w:rsidRPr="00C57AB6">
        <w:rPr>
          <w:rFonts w:ascii="Times New Roman" w:hAnsi="Times New Roman" w:cs="Times New Roman"/>
          <w:b/>
          <w:sz w:val="24"/>
          <w:szCs w:val="24"/>
        </w:rPr>
        <w:t>хнических комитетах по стандартизации со смежными областями деятельности</w:t>
      </w:r>
    </w:p>
    <w:p w14:paraId="3C7B888A" w14:textId="77777777" w:rsidR="00143ED2" w:rsidRPr="000A49CA" w:rsidRDefault="00143ED2" w:rsidP="000A49CA">
      <w:pPr>
        <w:widowControl w:val="0"/>
        <w:spacing w:after="0"/>
        <w:ind w:firstLine="709"/>
        <w:jc w:val="both"/>
        <w:rPr>
          <w:rFonts w:ascii="Times New Roman" w:hAnsi="Times New Roman" w:cs="Times New Roman"/>
          <w:color w:val="000000"/>
          <w:sz w:val="24"/>
          <w:szCs w:val="24"/>
          <w:lang w:eastAsia="ru-RU"/>
        </w:rPr>
      </w:pPr>
      <w:r w:rsidRPr="000A49CA">
        <w:rPr>
          <w:rFonts w:ascii="Times New Roman" w:hAnsi="Times New Roman" w:cs="Times New Roman"/>
          <w:color w:val="000000"/>
          <w:sz w:val="24"/>
          <w:szCs w:val="24"/>
          <w:lang w:eastAsia="ru-RU"/>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6A31FD62" w14:textId="77777777" w:rsidR="00143ED2" w:rsidRDefault="00143ED2" w:rsidP="00143ED2">
      <w:pPr>
        <w:widowControl w:val="0"/>
        <w:tabs>
          <w:tab w:val="left" w:pos="993"/>
        </w:tabs>
        <w:spacing w:after="0"/>
        <w:jc w:val="both"/>
        <w:rPr>
          <w:rFonts w:ascii="Times New Roman" w:hAnsi="Times New Roman" w:cs="Times New Roman"/>
          <w:sz w:val="24"/>
          <w:szCs w:val="24"/>
        </w:rPr>
      </w:pPr>
    </w:p>
    <w:p w14:paraId="30F6DD84" w14:textId="77777777" w:rsidR="00C57AB6" w:rsidRDefault="00C57AB6" w:rsidP="00143ED2">
      <w:pPr>
        <w:widowControl w:val="0"/>
        <w:tabs>
          <w:tab w:val="left" w:pos="993"/>
        </w:tabs>
        <w:spacing w:after="0"/>
        <w:jc w:val="both"/>
        <w:rPr>
          <w:rFonts w:ascii="Times New Roman" w:hAnsi="Times New Roman" w:cs="Times New Roman"/>
          <w:sz w:val="24"/>
          <w:szCs w:val="24"/>
        </w:rPr>
      </w:pPr>
    </w:p>
    <w:p w14:paraId="1837D6CF" w14:textId="77777777" w:rsidR="00143ED2" w:rsidRPr="00386FE1" w:rsidRDefault="00143ED2" w:rsidP="00143ED2">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FE1">
        <w:rPr>
          <w:rFonts w:ascii="Times New Roman" w:hAnsi="Times New Roman" w:cs="Times New Roman"/>
          <w:b/>
          <w:sz w:val="24"/>
          <w:szCs w:val="24"/>
        </w:rPr>
        <w:t xml:space="preserve">Сведения о разработчике стандарта </w:t>
      </w:r>
    </w:p>
    <w:p w14:paraId="76D760DF" w14:textId="77777777" w:rsidR="000A49CA" w:rsidRPr="00EC1615" w:rsidRDefault="000A49CA" w:rsidP="000A49C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АО НИЦ «Прикладная Логистика»</w:t>
      </w:r>
    </w:p>
    <w:p w14:paraId="3FAC44B2" w14:textId="77777777" w:rsidR="000A49CA" w:rsidRPr="00EC1615" w:rsidRDefault="000A49CA" w:rsidP="000A49C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Юридический адрес / Фактический (почтовый) адрес:</w:t>
      </w:r>
    </w:p>
    <w:p w14:paraId="4ED439E7" w14:textId="77777777" w:rsidR="000A49CA" w:rsidRPr="003B6A18" w:rsidRDefault="000A49CA" w:rsidP="000A49CA">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115114, г. Москва, Летниковская ул. д10с4</w:t>
      </w:r>
    </w:p>
    <w:p w14:paraId="3EBE3992" w14:textId="77777777" w:rsidR="000A49CA" w:rsidRPr="00EC1615" w:rsidRDefault="000A49CA" w:rsidP="000A49CA">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Тел/факс: (495) 181-51-71</w:t>
      </w:r>
    </w:p>
    <w:p w14:paraId="22B36A09" w14:textId="77777777" w:rsidR="000A49CA" w:rsidRDefault="000A49CA" w:rsidP="000A49C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 xml:space="preserve">Электронная почта: </w:t>
      </w:r>
      <w:hyperlink r:id="rId8" w:history="1">
        <w:r w:rsidRPr="00EC1615">
          <w:rPr>
            <w:rFonts w:ascii="Times New Roman" w:eastAsia="Times New Roman" w:hAnsi="Times New Roman" w:cs="Times New Roman"/>
            <w:sz w:val="24"/>
            <w:szCs w:val="24"/>
            <w:lang w:eastAsia="ru-RU"/>
          </w:rPr>
          <w:t>info_pl@cals.ru</w:t>
        </w:r>
      </w:hyperlink>
    </w:p>
    <w:p w14:paraId="57F7A67F" w14:textId="42BB7730" w:rsidR="000A49CA" w:rsidRDefault="000A49CA" w:rsidP="000A49CA">
      <w:pPr>
        <w:widowControl w:val="0"/>
        <w:spacing w:after="120"/>
        <w:ind w:firstLine="706"/>
        <w:jc w:val="both"/>
        <w:rPr>
          <w:rFonts w:ascii="Times New Roman" w:hAnsi="Times New Roman" w:cs="Times New Roman"/>
          <w:color w:val="000000"/>
          <w:sz w:val="24"/>
          <w:szCs w:val="24"/>
          <w:lang w:eastAsia="ru-RU"/>
        </w:rPr>
      </w:pPr>
    </w:p>
    <w:p w14:paraId="2CD837E4" w14:textId="78D45443" w:rsidR="006D7997" w:rsidRDefault="006D7997" w:rsidP="000A49CA">
      <w:pPr>
        <w:widowControl w:val="0"/>
        <w:spacing w:after="120"/>
        <w:ind w:firstLine="706"/>
        <w:jc w:val="both"/>
        <w:rPr>
          <w:rFonts w:ascii="Times New Roman" w:hAnsi="Times New Roman" w:cs="Times New Roman"/>
          <w:color w:val="000000"/>
          <w:sz w:val="24"/>
          <w:szCs w:val="24"/>
          <w:lang w:eastAsia="ru-RU"/>
        </w:rPr>
      </w:pPr>
    </w:p>
    <w:p w14:paraId="54AFBA9D" w14:textId="1B48D2EE" w:rsidR="006D7997" w:rsidRPr="00DB0205" w:rsidRDefault="006D7997" w:rsidP="000A49CA">
      <w:pPr>
        <w:widowControl w:val="0"/>
        <w:spacing w:after="120"/>
        <w:ind w:firstLine="706"/>
        <w:jc w:val="both"/>
        <w:rPr>
          <w:rFonts w:ascii="Times New Roman" w:hAnsi="Times New Roman" w:cs="Times New Roman"/>
          <w:color w:val="000000"/>
          <w:sz w:val="24"/>
          <w:szCs w:val="24"/>
          <w:lang w:eastAsia="ru-RU"/>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0A49CA" w14:paraId="45D5190B" w14:textId="77777777" w:rsidTr="00597987">
        <w:tc>
          <w:tcPr>
            <w:tcW w:w="4926" w:type="dxa"/>
            <w:hideMark/>
          </w:tcPr>
          <w:p w14:paraId="52BB3E10" w14:textId="1356FCA6" w:rsidR="000A49CA" w:rsidRDefault="000A49CA" w:rsidP="0059798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разработки стандарта</w:t>
            </w:r>
          </w:p>
          <w:p w14:paraId="7448C32D" w14:textId="77777777" w:rsidR="000A49CA" w:rsidRDefault="000A49CA" w:rsidP="0059798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p w14:paraId="26748D9C" w14:textId="77777777" w:rsidR="000A49CA" w:rsidRDefault="000A49CA" w:rsidP="00597987">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НИЦ «Прикладная логистика»</w:t>
            </w:r>
          </w:p>
        </w:tc>
        <w:tc>
          <w:tcPr>
            <w:tcW w:w="4927" w:type="dxa"/>
            <w:vAlign w:val="bottom"/>
            <w:hideMark/>
          </w:tcPr>
          <w:p w14:paraId="606961AD" w14:textId="7EDC58DB" w:rsidR="000A49CA" w:rsidRDefault="000A49CA" w:rsidP="00597987">
            <w:pPr>
              <w:widowControl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 Галин</w:t>
            </w:r>
          </w:p>
        </w:tc>
      </w:tr>
    </w:tbl>
    <w:p w14:paraId="1B2E83C1" w14:textId="77777777" w:rsidR="000A49CA" w:rsidRPr="00DD02E5" w:rsidRDefault="000A49CA" w:rsidP="000A49CA">
      <w:pPr>
        <w:spacing w:after="0"/>
        <w:jc w:val="both"/>
      </w:pPr>
    </w:p>
    <w:p w14:paraId="55519162" w14:textId="77777777" w:rsidR="00E60A42" w:rsidRPr="00DD02E5" w:rsidRDefault="00E60A42" w:rsidP="00122F39">
      <w:pPr>
        <w:spacing w:after="0"/>
        <w:jc w:val="both"/>
      </w:pPr>
    </w:p>
    <w:sectPr w:rsidR="00E60A42" w:rsidRPr="00DD02E5" w:rsidSect="00E60A42">
      <w:headerReference w:type="default"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F55E" w14:textId="77777777" w:rsidR="00D37D89" w:rsidRDefault="00D37D89" w:rsidP="001B611C">
      <w:pPr>
        <w:spacing w:after="0" w:line="240" w:lineRule="auto"/>
      </w:pPr>
      <w:r>
        <w:separator/>
      </w:r>
    </w:p>
  </w:endnote>
  <w:endnote w:type="continuationSeparator" w:id="0">
    <w:p w14:paraId="69CEAD64" w14:textId="77777777" w:rsidR="00D37D89" w:rsidRDefault="00D37D89" w:rsidP="001B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4447"/>
      <w:docPartObj>
        <w:docPartGallery w:val="Page Numbers (Bottom of Page)"/>
        <w:docPartUnique/>
      </w:docPartObj>
    </w:sdtPr>
    <w:sdtEndPr/>
    <w:sdtContent>
      <w:p w14:paraId="7FCF8C12" w14:textId="77777777" w:rsidR="00185CEA" w:rsidRDefault="00185CEA">
        <w:pPr>
          <w:pStyle w:val="a9"/>
          <w:jc w:val="right"/>
        </w:pPr>
        <w:r>
          <w:fldChar w:fldCharType="begin"/>
        </w:r>
        <w:r>
          <w:instrText>PAGE   \* MERGEFORMAT</w:instrText>
        </w:r>
        <w:r>
          <w:fldChar w:fldCharType="separate"/>
        </w:r>
        <w:r w:rsidR="003A61C8">
          <w:rPr>
            <w:noProof/>
          </w:rPr>
          <w:t>2</w:t>
        </w:r>
        <w:r>
          <w:fldChar w:fldCharType="end"/>
        </w:r>
      </w:p>
    </w:sdtContent>
  </w:sdt>
  <w:p w14:paraId="583D817A" w14:textId="77777777" w:rsidR="00185CEA" w:rsidRDefault="00185C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826C" w14:textId="77777777" w:rsidR="00D37D89" w:rsidRDefault="00D37D89" w:rsidP="001B611C">
      <w:pPr>
        <w:spacing w:after="0" w:line="240" w:lineRule="auto"/>
      </w:pPr>
      <w:r>
        <w:separator/>
      </w:r>
    </w:p>
  </w:footnote>
  <w:footnote w:type="continuationSeparator" w:id="0">
    <w:p w14:paraId="4CD275AD" w14:textId="77777777" w:rsidR="00D37D89" w:rsidRDefault="00D37D89" w:rsidP="001B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9913" w14:textId="77777777" w:rsidR="00E60A42" w:rsidRPr="00E60A42" w:rsidRDefault="00E60A42" w:rsidP="00E60A42">
    <w:pPr>
      <w:pStyle w:val="a7"/>
      <w:spacing w:after="120"/>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A90B7F"/>
    <w:multiLevelType w:val="hybridMultilevel"/>
    <w:tmpl w:val="F5124B42"/>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2"/>
    <w:rsid w:val="000117D8"/>
    <w:rsid w:val="0001430C"/>
    <w:rsid w:val="00021BD1"/>
    <w:rsid w:val="00022BE8"/>
    <w:rsid w:val="00037F06"/>
    <w:rsid w:val="000673E7"/>
    <w:rsid w:val="00093AAD"/>
    <w:rsid w:val="000A112D"/>
    <w:rsid w:val="000A49CA"/>
    <w:rsid w:val="000A6F82"/>
    <w:rsid w:val="000A7EBF"/>
    <w:rsid w:val="000A7EF3"/>
    <w:rsid w:val="000B32C4"/>
    <w:rsid w:val="000C147B"/>
    <w:rsid w:val="001027BF"/>
    <w:rsid w:val="00122F39"/>
    <w:rsid w:val="00123D68"/>
    <w:rsid w:val="00143ED2"/>
    <w:rsid w:val="0015500D"/>
    <w:rsid w:val="00160ADE"/>
    <w:rsid w:val="00163591"/>
    <w:rsid w:val="00185CEA"/>
    <w:rsid w:val="00186AAE"/>
    <w:rsid w:val="00190101"/>
    <w:rsid w:val="001B611C"/>
    <w:rsid w:val="001D5B2E"/>
    <w:rsid w:val="001F096B"/>
    <w:rsid w:val="00221AA9"/>
    <w:rsid w:val="00233BC1"/>
    <w:rsid w:val="0024436D"/>
    <w:rsid w:val="00254E4F"/>
    <w:rsid w:val="002A33F0"/>
    <w:rsid w:val="002A39F1"/>
    <w:rsid w:val="002C756A"/>
    <w:rsid w:val="002F6A70"/>
    <w:rsid w:val="00310321"/>
    <w:rsid w:val="00312B2C"/>
    <w:rsid w:val="003300D2"/>
    <w:rsid w:val="00331613"/>
    <w:rsid w:val="00333999"/>
    <w:rsid w:val="003349CE"/>
    <w:rsid w:val="00340DA2"/>
    <w:rsid w:val="00361B0E"/>
    <w:rsid w:val="00371196"/>
    <w:rsid w:val="003758E1"/>
    <w:rsid w:val="00386FE1"/>
    <w:rsid w:val="00396267"/>
    <w:rsid w:val="003A61C8"/>
    <w:rsid w:val="003B19C3"/>
    <w:rsid w:val="003C618B"/>
    <w:rsid w:val="003E3791"/>
    <w:rsid w:val="003E540D"/>
    <w:rsid w:val="003E6D72"/>
    <w:rsid w:val="003F64F6"/>
    <w:rsid w:val="00401DAF"/>
    <w:rsid w:val="00404F92"/>
    <w:rsid w:val="00415692"/>
    <w:rsid w:val="004163DE"/>
    <w:rsid w:val="00423B52"/>
    <w:rsid w:val="004409D2"/>
    <w:rsid w:val="0045214E"/>
    <w:rsid w:val="00455A39"/>
    <w:rsid w:val="004676BF"/>
    <w:rsid w:val="00470229"/>
    <w:rsid w:val="004C60F2"/>
    <w:rsid w:val="004C7522"/>
    <w:rsid w:val="004D1986"/>
    <w:rsid w:val="004E7C5F"/>
    <w:rsid w:val="00504CED"/>
    <w:rsid w:val="00513D76"/>
    <w:rsid w:val="00516D69"/>
    <w:rsid w:val="00524E46"/>
    <w:rsid w:val="0053174E"/>
    <w:rsid w:val="00532AA9"/>
    <w:rsid w:val="0055427E"/>
    <w:rsid w:val="00572576"/>
    <w:rsid w:val="005736E1"/>
    <w:rsid w:val="00583727"/>
    <w:rsid w:val="005A7BB9"/>
    <w:rsid w:val="005C61FA"/>
    <w:rsid w:val="005D3504"/>
    <w:rsid w:val="005D6464"/>
    <w:rsid w:val="005E6684"/>
    <w:rsid w:val="005F50F9"/>
    <w:rsid w:val="006133C8"/>
    <w:rsid w:val="00656D21"/>
    <w:rsid w:val="00660062"/>
    <w:rsid w:val="0067183B"/>
    <w:rsid w:val="006A5FEE"/>
    <w:rsid w:val="006D7330"/>
    <w:rsid w:val="006D7997"/>
    <w:rsid w:val="006E5D27"/>
    <w:rsid w:val="006F0273"/>
    <w:rsid w:val="006F384D"/>
    <w:rsid w:val="00726B41"/>
    <w:rsid w:val="00730201"/>
    <w:rsid w:val="00733D7D"/>
    <w:rsid w:val="00740B5A"/>
    <w:rsid w:val="00744123"/>
    <w:rsid w:val="00746218"/>
    <w:rsid w:val="0076325B"/>
    <w:rsid w:val="00767345"/>
    <w:rsid w:val="007A1418"/>
    <w:rsid w:val="007B24DB"/>
    <w:rsid w:val="007E0AAA"/>
    <w:rsid w:val="007E3E32"/>
    <w:rsid w:val="007E4CFB"/>
    <w:rsid w:val="008209B0"/>
    <w:rsid w:val="00830FE6"/>
    <w:rsid w:val="008361B2"/>
    <w:rsid w:val="00840992"/>
    <w:rsid w:val="0085009A"/>
    <w:rsid w:val="008606F2"/>
    <w:rsid w:val="00861DE4"/>
    <w:rsid w:val="008815BD"/>
    <w:rsid w:val="008B79A7"/>
    <w:rsid w:val="008E2D7A"/>
    <w:rsid w:val="008F2CA4"/>
    <w:rsid w:val="009021B7"/>
    <w:rsid w:val="009213F9"/>
    <w:rsid w:val="00933FB4"/>
    <w:rsid w:val="00952B4D"/>
    <w:rsid w:val="00974A21"/>
    <w:rsid w:val="00976977"/>
    <w:rsid w:val="00987FD6"/>
    <w:rsid w:val="009958D5"/>
    <w:rsid w:val="009A0402"/>
    <w:rsid w:val="009A2976"/>
    <w:rsid w:val="009A6C4B"/>
    <w:rsid w:val="009A7E4A"/>
    <w:rsid w:val="009B4AF2"/>
    <w:rsid w:val="009D7EFF"/>
    <w:rsid w:val="009E0FD9"/>
    <w:rsid w:val="00A05508"/>
    <w:rsid w:val="00A074D4"/>
    <w:rsid w:val="00A12F78"/>
    <w:rsid w:val="00A30B85"/>
    <w:rsid w:val="00A41341"/>
    <w:rsid w:val="00A46667"/>
    <w:rsid w:val="00A54C2E"/>
    <w:rsid w:val="00A6309D"/>
    <w:rsid w:val="00A74D82"/>
    <w:rsid w:val="00A82021"/>
    <w:rsid w:val="00A8260D"/>
    <w:rsid w:val="00A930C9"/>
    <w:rsid w:val="00AB3603"/>
    <w:rsid w:val="00AB6F40"/>
    <w:rsid w:val="00AE2886"/>
    <w:rsid w:val="00B00D0C"/>
    <w:rsid w:val="00B06999"/>
    <w:rsid w:val="00B17E08"/>
    <w:rsid w:val="00B246B9"/>
    <w:rsid w:val="00B46C81"/>
    <w:rsid w:val="00B527C4"/>
    <w:rsid w:val="00B532F5"/>
    <w:rsid w:val="00B6401A"/>
    <w:rsid w:val="00B65CE8"/>
    <w:rsid w:val="00B714CC"/>
    <w:rsid w:val="00B9104F"/>
    <w:rsid w:val="00B93C4B"/>
    <w:rsid w:val="00BC5953"/>
    <w:rsid w:val="00BD400A"/>
    <w:rsid w:val="00BF0C77"/>
    <w:rsid w:val="00BF33F5"/>
    <w:rsid w:val="00C17808"/>
    <w:rsid w:val="00C33A0B"/>
    <w:rsid w:val="00C52152"/>
    <w:rsid w:val="00C57AB6"/>
    <w:rsid w:val="00C62972"/>
    <w:rsid w:val="00C81A47"/>
    <w:rsid w:val="00C877AA"/>
    <w:rsid w:val="00C906F9"/>
    <w:rsid w:val="00C92FC1"/>
    <w:rsid w:val="00CA26FC"/>
    <w:rsid w:val="00CA4F9E"/>
    <w:rsid w:val="00CC62AF"/>
    <w:rsid w:val="00D00BCF"/>
    <w:rsid w:val="00D107CA"/>
    <w:rsid w:val="00D35449"/>
    <w:rsid w:val="00D37D89"/>
    <w:rsid w:val="00D44DD8"/>
    <w:rsid w:val="00D85B49"/>
    <w:rsid w:val="00D9651B"/>
    <w:rsid w:val="00DA1F15"/>
    <w:rsid w:val="00DA2172"/>
    <w:rsid w:val="00DB301C"/>
    <w:rsid w:val="00DD02E5"/>
    <w:rsid w:val="00DD25E8"/>
    <w:rsid w:val="00DE50BB"/>
    <w:rsid w:val="00DE7136"/>
    <w:rsid w:val="00E00F1D"/>
    <w:rsid w:val="00E024A3"/>
    <w:rsid w:val="00E144E8"/>
    <w:rsid w:val="00E20AA0"/>
    <w:rsid w:val="00E27A1E"/>
    <w:rsid w:val="00E36AB8"/>
    <w:rsid w:val="00E45569"/>
    <w:rsid w:val="00E576B7"/>
    <w:rsid w:val="00E60A42"/>
    <w:rsid w:val="00E74DCE"/>
    <w:rsid w:val="00E77BB1"/>
    <w:rsid w:val="00E81243"/>
    <w:rsid w:val="00EA1C1F"/>
    <w:rsid w:val="00EC1615"/>
    <w:rsid w:val="00ED4F04"/>
    <w:rsid w:val="00EE106D"/>
    <w:rsid w:val="00EE5848"/>
    <w:rsid w:val="00EF3A99"/>
    <w:rsid w:val="00EF58D7"/>
    <w:rsid w:val="00EF7DD7"/>
    <w:rsid w:val="00F25E62"/>
    <w:rsid w:val="00F31ADC"/>
    <w:rsid w:val="00F31F57"/>
    <w:rsid w:val="00F41125"/>
    <w:rsid w:val="00F4234A"/>
    <w:rsid w:val="00F57C82"/>
    <w:rsid w:val="00F743B5"/>
    <w:rsid w:val="00F75FB2"/>
    <w:rsid w:val="00F77D53"/>
    <w:rsid w:val="00F87026"/>
    <w:rsid w:val="00F95E0E"/>
    <w:rsid w:val="00FA1BE2"/>
    <w:rsid w:val="00FA2468"/>
    <w:rsid w:val="00FA7E4A"/>
    <w:rsid w:val="00FB15A0"/>
    <w:rsid w:val="00FB1D60"/>
    <w:rsid w:val="00FB7FB3"/>
    <w:rsid w:val="00FC3D57"/>
    <w:rsid w:val="00FC7B9B"/>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1E8"/>
  <w15:docId w15:val="{1E2C41EC-9C3A-4ECC-997D-E2A85D08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rsid w:val="000A112D"/>
    <w:pPr>
      <w:numPr>
        <w:numId w:val="3"/>
      </w:numPr>
    </w:pPr>
  </w:style>
  <w:style w:type="table" w:styleId="ab">
    <w:name w:val="Table Grid"/>
    <w:basedOn w:val="a1"/>
    <w:uiPriority w:val="59"/>
    <w:rsid w:val="00386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ГОСТ Р текст без уровня"/>
    <w:basedOn w:val="a"/>
    <w:link w:val="ad"/>
    <w:qFormat/>
    <w:rsid w:val="00401DAF"/>
    <w:pPr>
      <w:suppressAutoHyphens/>
      <w:spacing w:after="0" w:line="360" w:lineRule="auto"/>
      <w:ind w:firstLine="709"/>
      <w:jc w:val="both"/>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d">
    <w:name w:val="ГОСТ Р текст без уровня Знак"/>
    <w:basedOn w:val="a0"/>
    <w:link w:val="ac"/>
    <w:rsid w:val="00401DA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styleId="ae">
    <w:name w:val="annotation text"/>
    <w:basedOn w:val="a"/>
    <w:link w:val="af"/>
    <w:uiPriority w:val="99"/>
    <w:semiHidden/>
    <w:unhideWhenUsed/>
    <w:rsid w:val="00CA26FC"/>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CA26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0874">
      <w:bodyDiv w:val="1"/>
      <w:marLeft w:val="0"/>
      <w:marRight w:val="0"/>
      <w:marTop w:val="0"/>
      <w:marBottom w:val="0"/>
      <w:divBdr>
        <w:top w:val="none" w:sz="0" w:space="0" w:color="auto"/>
        <w:left w:val="none" w:sz="0" w:space="0" w:color="auto"/>
        <w:bottom w:val="none" w:sz="0" w:space="0" w:color="auto"/>
        <w:right w:val="none" w:sz="0" w:space="0" w:color="auto"/>
      </w:divBdr>
    </w:div>
    <w:div w:id="19330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9517-9556-4280-9F1B-6E8848E3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5</cp:revision>
  <cp:lastPrinted>2025-09-23T08:28:00Z</cp:lastPrinted>
  <dcterms:created xsi:type="dcterms:W3CDTF">2025-09-11T17:12:00Z</dcterms:created>
  <dcterms:modified xsi:type="dcterms:W3CDTF">2025-09-23T08:28:00Z</dcterms:modified>
</cp:coreProperties>
</file>