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9647" w14:textId="77777777" w:rsidR="00E142A2" w:rsidRPr="00882584" w:rsidRDefault="00E142A2" w:rsidP="00E142A2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</w:pPr>
      <w:r w:rsidRPr="00882584"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6850669E" w14:textId="639E1A3B" w:rsidR="00A46D95" w:rsidRPr="00882584" w:rsidRDefault="00E142A2" w:rsidP="00723232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2584">
        <w:rPr>
          <w:rFonts w:ascii="Arial" w:eastAsia="Times New Roman" w:hAnsi="Arial" w:cs="Arial"/>
          <w:color w:val="000000"/>
          <w:sz w:val="24"/>
          <w:szCs w:val="24"/>
          <w14:ligatures w14:val="standardContextual"/>
        </w:rPr>
        <w:t xml:space="preserve">к </w:t>
      </w:r>
      <w:r w:rsidR="00A46D95" w:rsidRPr="00882584">
        <w:rPr>
          <w:rFonts w:ascii="Arial" w:eastAsia="Times New Roman" w:hAnsi="Arial" w:cs="Arial"/>
          <w:sz w:val="24"/>
          <w:szCs w:val="24"/>
        </w:rPr>
        <w:t>окончательной</w:t>
      </w:r>
      <w:r w:rsidRPr="00882584">
        <w:rPr>
          <w:rFonts w:ascii="Arial" w:eastAsia="Times New Roman" w:hAnsi="Arial" w:cs="Arial"/>
          <w:sz w:val="24"/>
          <w:szCs w:val="24"/>
        </w:rPr>
        <w:t xml:space="preserve"> редакции </w:t>
      </w:r>
      <w:r w:rsidRPr="0088258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A46D95" w:rsidRPr="00882584">
        <w:rPr>
          <w:rFonts w:ascii="Arial" w:eastAsia="Times New Roman" w:hAnsi="Arial" w:cs="Arial"/>
          <w:sz w:val="24"/>
          <w:szCs w:val="24"/>
        </w:rPr>
        <w:t>ГОСТ Р 77.002 «СПЖЦ. Термины и определения» (тема ПНС 1.0.482-1.096.25)</w:t>
      </w:r>
    </w:p>
    <w:tbl>
      <w:tblPr>
        <w:tblStyle w:val="a3"/>
        <w:tblW w:w="1530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2405"/>
        <w:gridCol w:w="6804"/>
        <w:gridCol w:w="3690"/>
      </w:tblGrid>
      <w:tr w:rsidR="0021092E" w:rsidRPr="00723232" w14:paraId="3127EF1E" w14:textId="77777777" w:rsidTr="00EA3F22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D5B4C6" w14:textId="0D2D5586" w:rsidR="0021092E" w:rsidRPr="00882584" w:rsidRDefault="00C83CA0" w:rsidP="00C83CA0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21092E" w:rsidRPr="00882584">
              <w:rPr>
                <w:rFonts w:ascii="Arial" w:hAnsi="Arial" w:cs="Arial"/>
                <w:sz w:val="20"/>
                <w:szCs w:val="20"/>
              </w:rPr>
              <w:t xml:space="preserve">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8502DF" w14:textId="77777777" w:rsidR="0021092E" w:rsidRPr="00723232" w:rsidRDefault="0021092E" w:rsidP="00C83CA0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ACBF111" w14:textId="77777777" w:rsidR="0021092E" w:rsidRPr="00723232" w:rsidRDefault="0021092E" w:rsidP="00C83CA0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1CEBDAAA" w14:textId="77777777" w:rsidR="0021092E" w:rsidRPr="00723232" w:rsidRDefault="0021092E" w:rsidP="00C83CA0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17E08D" w14:textId="1F36A9C2" w:rsidR="0021092E" w:rsidRPr="00723232" w:rsidRDefault="0021092E" w:rsidP="00C83CA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  <w:r w:rsidR="007232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предложение, </w:t>
            </w:r>
            <w:r w:rsidR="00C83CA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предлагаемая редакция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90E48C8" w14:textId="77777777" w:rsidR="0021092E" w:rsidRPr="00723232" w:rsidRDefault="0021092E" w:rsidP="00C83CA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40AE60B" w14:textId="77777777" w:rsidR="0021092E" w:rsidRPr="00723232" w:rsidRDefault="0021092E" w:rsidP="00C83CA0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723232" w:rsidRPr="00723232" w14:paraId="2E947662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A85" w14:textId="77777777" w:rsidR="00723232" w:rsidRPr="00723232" w:rsidRDefault="00723232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C31A52C" w14:textId="77777777" w:rsidR="00723232" w:rsidRPr="00723232" w:rsidRDefault="00723232" w:rsidP="00D8797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Сводка отзывов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F31" w14:textId="73F4B0BE" w:rsidR="00723232" w:rsidRPr="00723232" w:rsidRDefault="00723232" w:rsidP="00D8797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C35" w14:textId="77777777" w:rsidR="00723232" w:rsidRPr="00723232" w:rsidRDefault="00723232" w:rsidP="00D879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657749" w14:textId="42A6D2C8" w:rsidR="00723232" w:rsidRPr="00403D5D" w:rsidRDefault="00723232" w:rsidP="00EA3F2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 сводке отзывов не приведены замечания АО «НЦВ Миль и Камов» (исх. 10-01/33795 от 24.09.2025).</w:t>
            </w:r>
            <w:r w:rsidR="00EA3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Стоит отметить, что отдельные замечания АО «НЦВ Миль и Камов» к первой редакции проекта ГОСТ Р устранены в окончательной редакции, а часть замечаний теряют свою актуальность в связи с изменением номенклатуры приведенных терминологический статей. Актуальные замечания (с уточненными формулировками) учтены в данном отзыве</w:t>
            </w:r>
          </w:p>
        </w:tc>
        <w:tc>
          <w:tcPr>
            <w:tcW w:w="3690" w:type="dxa"/>
          </w:tcPr>
          <w:p w14:paraId="7D9DECDB" w14:textId="791F32FF" w:rsidR="00723232" w:rsidRPr="00723232" w:rsidRDefault="00403D5D" w:rsidP="00D8797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1CEC82D2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1170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0B9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DA5" w14:textId="69687549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«НПО «Техномаш», </w:t>
            </w:r>
            <w:r w:rsidR="00C83CA0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030/311-23/1049 от 10.03.2026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71E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47C" w14:textId="321ADEAC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00851E76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77D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FEE6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B40" w14:textId="2B52F81D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«ЦНИИМФ»,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УПР-0715 от 01.04.2026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8D17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933" w14:textId="49812047" w:rsidR="00403D5D" w:rsidRPr="00403D5D" w:rsidRDefault="00403D5D" w:rsidP="00403D5D">
            <w:pPr>
              <w:tabs>
                <w:tab w:val="left" w:pos="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32A57A60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BAF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F80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5F3" w14:textId="49372B3D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«Адмиралтейские верфи»,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480/861 от 20.04.2026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F33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767" w14:textId="0F3B9D1D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4DB69D51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1F2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5D0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F8C" w14:textId="02D08F09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«НПК Уралвагонзавод»,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15-110/0040 от 17.04.2026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F62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548" w14:textId="7BC6D25B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07E4049F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52C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6A4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C95" w14:textId="67367ED9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</w:t>
            </w:r>
            <w:r w:rsidRPr="0072323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8-028-12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12999 от 20.04.2026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326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C89" w14:textId="4FD67D09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6C7909F1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ADD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57A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751" w14:textId="02F94BE3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«Казанский вертолетный завод»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11463-127 от 17.04.2026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AC7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1A8" w14:textId="033F160E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30E853C9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06D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BCC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0E0" w14:textId="3F2107BD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504/864 от 15.04.2026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AF4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AB7" w14:textId="4905FFA4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27458FE3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AC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2888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A43A" w14:textId="3F77950A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070-59-158 от 16.04.2026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0F19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D9A" w14:textId="7136B9CA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757FEB81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385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6CE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D3B" w14:textId="566DE84A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НАМИ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CA0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1001ТР-04/159 от 19.03.2026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CD0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57B" w14:textId="1C4C0ABB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415FFA24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C50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B8AFE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1BA0" w14:textId="77777777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НИЦ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Курчатовский институт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08B71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1803" w14:textId="31425F5E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0E31AD1F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2C2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2917C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4270C" w14:textId="17C631A0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131/154 от 16.04.2026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AF1DE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AE3" w14:textId="65086A95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1919F017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C0C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29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394" w14:textId="76472818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206-5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0067 от 27.04.2026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CE2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4F5" w14:textId="5A92128F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3A11168E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7F8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EC1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BA7" w14:textId="25BD8904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«Системы управления», </w:t>
            </w:r>
            <w:r w:rsid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БФ-447 от 24.04.2026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1D5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BE5" w14:textId="57D75095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60045F58" w14:textId="77777777" w:rsidTr="00EA3F22">
        <w:trPr>
          <w:trHeight w:val="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F6E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146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AC2" w14:textId="33DA543D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«Северное ПКБ», </w:t>
            </w:r>
            <w:r w:rsidR="00C83CA0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17-05/3185 от 27.04.2026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D29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FEF" w14:textId="2A5433ED" w:rsidR="00403D5D" w:rsidRPr="00723232" w:rsidRDefault="00403D5D" w:rsidP="00403D5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03D5D" w:rsidRPr="00723232" w14:paraId="687CC244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0D8" w14:textId="77777777" w:rsidR="00403D5D" w:rsidRPr="00723232" w:rsidRDefault="00403D5D" w:rsidP="0088258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8290758"/>
          </w:p>
        </w:tc>
        <w:tc>
          <w:tcPr>
            <w:tcW w:w="1706" w:type="dxa"/>
          </w:tcPr>
          <w:p w14:paraId="62065443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75B" w14:textId="487E880D" w:rsidR="00403D5D" w:rsidRPr="00723232" w:rsidRDefault="00403D5D" w:rsidP="00403D5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="00C83CA0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1-8.15/1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723232">
              <w:rPr>
                <w:rFonts w:ascii="Arial" w:hAnsi="Arial" w:cs="Arial"/>
                <w:sz w:val="20"/>
                <w:szCs w:val="20"/>
              </w:rPr>
              <w:t>.0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723232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FCF" w14:textId="77777777" w:rsidR="00403D5D" w:rsidRPr="00723232" w:rsidRDefault="00403D5D" w:rsidP="00403D5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</w:tcPr>
          <w:p w14:paraId="004EC233" w14:textId="0E628B46" w:rsidR="00403D5D" w:rsidRPr="00723232" w:rsidRDefault="00403D5D" w:rsidP="00403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bookmarkEnd w:id="0"/>
      <w:tr w:rsidR="00DD3D3E" w:rsidRPr="00723232" w14:paraId="021A3047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AE1" w14:textId="77777777" w:rsidR="00DD3D3E" w:rsidRPr="00723232" w:rsidRDefault="00DD3D3E" w:rsidP="00DD3D3E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E215872" w14:textId="33DDE605" w:rsidR="00DD3D3E" w:rsidRPr="00723232" w:rsidRDefault="00DD3D3E" w:rsidP="00DD3D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25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11225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6E2" w14:textId="068B4014" w:rsidR="00DD3D3E" w:rsidRPr="00723232" w:rsidRDefault="00DD3D3E" w:rsidP="00DD3D3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«НПК «КБМ», № 114/10775 от 07.05.2026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227" w14:textId="78B0DFD2" w:rsidR="00DD3D3E" w:rsidRPr="00723232" w:rsidRDefault="00DD3D3E" w:rsidP="00DD3D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</w:tcPr>
          <w:p w14:paraId="650B6B24" w14:textId="3487623E" w:rsidR="00DD3D3E" w:rsidRDefault="00DD3D3E" w:rsidP="00DD3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DD3D3E" w:rsidRPr="00723232" w14:paraId="17AC964E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AF8" w14:textId="77777777" w:rsidR="00DD3D3E" w:rsidRPr="00723232" w:rsidRDefault="00DD3D3E" w:rsidP="00DD3D3E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7760BF6" w14:textId="62CE118D" w:rsidR="00DD3D3E" w:rsidRPr="00723232" w:rsidRDefault="00DD3D3E" w:rsidP="00DD3D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25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11225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D79" w14:textId="2725F870" w:rsidR="00DD3D3E" w:rsidRPr="00723232" w:rsidRDefault="00DD3D3E" w:rsidP="00DD3D3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№3736/65 от 21.04.2026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462" w14:textId="48D0AE2E" w:rsidR="00DD3D3E" w:rsidRPr="00723232" w:rsidRDefault="00DD3D3E" w:rsidP="00DD3D3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</w:tcPr>
          <w:p w14:paraId="453EDCE2" w14:textId="08B6E365" w:rsidR="00DD3D3E" w:rsidRDefault="00DD3D3E" w:rsidP="00DD3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B95758" w:rsidRPr="00723232" w14:paraId="4C9CA314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CA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57E13A" w14:textId="14ADFB21" w:rsidR="00B95758" w:rsidRPr="0011225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254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112254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0C1" w14:textId="31367AAC" w:rsidR="00B95758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4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5824F7">
              <w:rPr>
                <w:rFonts w:ascii="Arial" w:hAnsi="Arial" w:cs="Arial"/>
                <w:sz w:val="20"/>
                <w:szCs w:val="20"/>
              </w:rPr>
              <w:t>исх. № 251-7/212 от 29.04.2026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80E" w14:textId="2F288A7D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90" w:type="dxa"/>
          </w:tcPr>
          <w:p w14:paraId="2B17D6EA" w14:textId="4155A50B" w:rsidR="00B95758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B95758" w:rsidRPr="00723232" w14:paraId="457EC18A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5E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2827100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78C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FC7" w14:textId="7E6662DA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79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32614F" w14:textId="77777777" w:rsidR="00B95758" w:rsidRPr="00723232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Предлагается привести термины «Сертификационный базис».</w:t>
            </w:r>
          </w:p>
          <w:p w14:paraId="53CBE24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B56C3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C3B0E2" w14:textId="046438BC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Приведены термины «сертификация», «доказательная документация», «оценка соответствия»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12A" w14:textId="1CA7375E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1"/>
      <w:tr w:rsidR="00B95758" w:rsidRPr="00723232" w14:paraId="1735E701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756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DA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147" w14:textId="15D301B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78F" w14:textId="77777777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3F2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C50FD3" w14:textId="77777777" w:rsidR="00B95758" w:rsidRPr="00EA3F22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A3F22">
              <w:rPr>
                <w:rFonts w:ascii="Arial" w:hAnsi="Arial" w:cs="Arial"/>
                <w:sz w:val="20"/>
                <w:szCs w:val="20"/>
              </w:rPr>
              <w:t>Рекомендуется дополнить проект стандарта эквивалентами терминов на английском языке и алфавитным указателем эквивалентов терминов на английском языке.</w:t>
            </w:r>
          </w:p>
          <w:p w14:paraId="51FCFA8D" w14:textId="77777777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3F22">
              <w:rPr>
                <w:rFonts w:ascii="Arial" w:hAnsi="Arial" w:cs="Arial"/>
                <w:sz w:val="20"/>
                <w:szCs w:val="20"/>
              </w:rPr>
              <w:t>В Ведение добавить фразу: «В стандарте приведены иноязычные эквиваленты стандартизованных терминов на английском (</w:t>
            </w:r>
            <w:r w:rsidRPr="00EA3F22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 w:rsidRPr="00EA3F22">
              <w:rPr>
                <w:rFonts w:ascii="Arial" w:hAnsi="Arial" w:cs="Arial"/>
                <w:sz w:val="20"/>
                <w:szCs w:val="20"/>
              </w:rPr>
              <w:t>) языке».</w:t>
            </w:r>
          </w:p>
          <w:p w14:paraId="7124D873" w14:textId="77777777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909CD4" w14:textId="77777777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3F2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9F1B7A" w14:textId="7BA12E37" w:rsidR="00B95758" w:rsidRPr="00EA3F2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3F22">
              <w:rPr>
                <w:rFonts w:ascii="Arial" w:hAnsi="Arial" w:cs="Arial"/>
                <w:sz w:val="20"/>
                <w:szCs w:val="20"/>
              </w:rPr>
              <w:t>Р 50.1.075-2011 «Разработка стандартов на термины и определения», п. 7.1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CFA" w14:textId="77777777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3EDDCA1" w14:textId="50F8B7AB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 xml:space="preserve">Предложение правильное, но тут одним английским не обойтись. По Р 50.1.075 необходимо: </w:t>
            </w:r>
            <w:r w:rsidRPr="00116DCB">
              <w:rPr>
                <w:rFonts w:ascii="Arial" w:hAnsi="Arial" w:cs="Arial"/>
                <w:sz w:val="20"/>
                <w:szCs w:val="20"/>
              </w:rPr>
              <w:br/>
              <w:t>«4.6 На стадии подготовки первой редакции проекта стандарта к стандартизуемым терминам подбирают эквиваленты на английском, французском и немецком языках из международных и/или иностранных терминологических стандартов, а также аналогичных им нормативных словарей». А при существующих ограничениях на доступ ко многим зарубежным сайтам собрать ссылки на зарубежные стандарты по всем эквивалентам на 4 языках крайне затруднительно</w:t>
            </w:r>
          </w:p>
        </w:tc>
      </w:tr>
      <w:tr w:rsidR="00B95758" w:rsidRPr="00A5215B" w14:paraId="744941B4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68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32F03DF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8AA" w14:textId="177F8C6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11156-40.2 от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3232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CF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7CB92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Добавить термин «заинтересованная сторона»</w:t>
            </w:r>
          </w:p>
          <w:p w14:paraId="52D8E2B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7D76F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4ACE2F" w14:textId="77777777" w:rsidR="00B95758" w:rsidRPr="00403D5D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По</w:t>
            </w:r>
            <w:r w:rsidRPr="00403D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403D5D">
              <w:rPr>
                <w:rFonts w:ascii="Arial" w:hAnsi="Arial" w:cs="Arial"/>
                <w:sz w:val="20"/>
                <w:szCs w:val="20"/>
              </w:rPr>
              <w:t>/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403D5D">
              <w:rPr>
                <w:rFonts w:ascii="Arial" w:hAnsi="Arial" w:cs="Arial"/>
                <w:sz w:val="20"/>
                <w:szCs w:val="20"/>
              </w:rPr>
              <w:t>/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IEEE</w:t>
            </w:r>
            <w:r w:rsidRPr="00403D5D">
              <w:rPr>
                <w:rFonts w:ascii="Arial" w:hAnsi="Arial" w:cs="Arial"/>
                <w:sz w:val="20"/>
                <w:szCs w:val="20"/>
              </w:rPr>
              <w:t xml:space="preserve"> 24765:2010(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403D5D">
              <w:rPr>
                <w:rFonts w:ascii="Arial" w:hAnsi="Arial" w:cs="Arial"/>
                <w:sz w:val="20"/>
                <w:szCs w:val="20"/>
              </w:rPr>
              <w:t>), 3.2959</w:t>
            </w:r>
          </w:p>
          <w:p w14:paraId="65D4A7BB" w14:textId="77777777" w:rsidR="00B95758" w:rsidRPr="00403D5D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3395C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062C98" w14:textId="77777777" w:rsidR="00B95758" w:rsidRPr="00723232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723232">
              <w:rPr>
                <w:lang w:eastAsia="en-US"/>
              </w:rPr>
              <w:t>Повторно замечание.</w:t>
            </w:r>
          </w:p>
          <w:p w14:paraId="7B9DAF45" w14:textId="5B3122EF" w:rsidR="00B95758" w:rsidRPr="003B54A7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Заключение разработчика в сводке замечаний к первой редакции не аргументировано</w:t>
            </w:r>
          </w:p>
        </w:tc>
        <w:tc>
          <w:tcPr>
            <w:tcW w:w="3690" w:type="dxa"/>
          </w:tcPr>
          <w:p w14:paraId="7180E051" w14:textId="201F51BA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B59EF96" w14:textId="7865D7BE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 xml:space="preserve">В п. 3.2.1 термин «заинтересованная сторона» введен как синоним термина «субъект ЖЦ» наряду с термином «участник ЖЦ». </w:t>
            </w:r>
          </w:p>
        </w:tc>
      </w:tr>
      <w:tr w:rsidR="00B95758" w:rsidRPr="00723232" w14:paraId="0A218A2E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8C1B" w14:textId="77777777" w:rsidR="00B95758" w:rsidRPr="00A5215B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78DA912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966" w14:textId="339B215D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11156-40.2 от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3232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A1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6F15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Добавить термин «Система»</w:t>
            </w:r>
          </w:p>
          <w:p w14:paraId="2DA5403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9C6A5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A99EC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По</w:t>
            </w:r>
            <w:r w:rsidRPr="0072323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723232">
              <w:rPr>
                <w:rFonts w:ascii="Arial" w:hAnsi="Arial" w:cs="Arial"/>
                <w:sz w:val="20"/>
                <w:szCs w:val="20"/>
              </w:rPr>
              <w:t>/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723232">
              <w:rPr>
                <w:rFonts w:ascii="Arial" w:hAnsi="Arial" w:cs="Arial"/>
                <w:sz w:val="20"/>
                <w:szCs w:val="20"/>
              </w:rPr>
              <w:t>/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IEEE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24765:2010(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723232">
              <w:rPr>
                <w:rFonts w:ascii="Arial" w:hAnsi="Arial" w:cs="Arial"/>
                <w:sz w:val="20"/>
                <w:szCs w:val="20"/>
              </w:rPr>
              <w:t>), 3.2970</w:t>
            </w:r>
          </w:p>
          <w:p w14:paraId="343DBB3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45302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5476CB" w14:textId="77777777" w:rsidR="00B95758" w:rsidRPr="00723232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723232">
              <w:rPr>
                <w:lang w:eastAsia="en-US"/>
              </w:rPr>
              <w:t>Повторно замечание.</w:t>
            </w:r>
          </w:p>
          <w:p w14:paraId="4DC69247" w14:textId="782A76F6" w:rsidR="00B95758" w:rsidRPr="003B54A7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Заключение разработчика в сводке замечаний к первой редакции не аргументировано.</w:t>
            </w:r>
          </w:p>
        </w:tc>
        <w:tc>
          <w:tcPr>
            <w:tcW w:w="3690" w:type="dxa"/>
          </w:tcPr>
          <w:p w14:paraId="55E69651" w14:textId="2DBA7426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136727C2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7B0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D53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03A" w14:textId="0D0E4396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7F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D35F0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 изложении текста стандарта не допускается применение таких оборотов, как "может быть". Заменить на "допускается" с проведением соответствующей корректировки текста</w:t>
            </w:r>
          </w:p>
          <w:p w14:paraId="6FD876D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964B88" w14:textId="156D1799" w:rsidR="00B95758" w:rsidRPr="0028248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4BA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1DC81AA" w14:textId="30CFFC6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Весь текст проверен и использование оборота «может быть» минимизировано (только для необходимых случаев)</w:t>
            </w:r>
          </w:p>
        </w:tc>
      </w:tr>
      <w:tr w:rsidR="00B95758" w:rsidRPr="00723232" w14:paraId="1FF9933A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E8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AE8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EBE" w14:textId="7467EEBA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4F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B5E19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Проектом ГОСТ Р 77.102 (Приложение А.1) установлены следующие типовые стадии жизненного цикла (ЖЦ) изделия: исследования и обоснование разработки, разработка, производство, эксплуатация, капитальный ремонт, утилизация.</w:t>
            </w:r>
          </w:p>
          <w:p w14:paraId="5B9BD52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Однако в проекте стандарта определение данных терминов отсутствует. А вместо, например, термина "эксплуатация" используется термин "процесс эксплуатации".</w:t>
            </w:r>
          </w:p>
          <w:p w14:paraId="044D836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Дополнить проект стандарта упомянутыми терминами и соответствующими определениями.</w:t>
            </w:r>
          </w:p>
          <w:p w14:paraId="2CB6C36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Для определения терминов использовать определение, приведенные в ГОСТ 25866‒83 "Эксплуатация техники. Термины и определения", </w:t>
            </w:r>
            <w:r w:rsidRPr="00723232">
              <w:rPr>
                <w:rFonts w:ascii="Arial" w:hAnsi="Arial" w:cs="Arial"/>
                <w:sz w:val="20"/>
                <w:szCs w:val="20"/>
              </w:rPr>
              <w:br/>
              <w:t>ГОСТ Р 56136‒2014 "Управление жизненным циклом продукции военного назначения. Термины и определения"</w:t>
            </w:r>
          </w:p>
          <w:p w14:paraId="7A73677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541AC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380D85" w14:textId="28404E64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Учитывая, что стандарт ГОСТ Р 77.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02 декларируется как перечень терминов и соответствующих определений, полностью определяющих все понятия, находящих применение в рассматриваемой области, следует его дополнить отсутствующими, но использующимися в других стандартах серии терминами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9D0" w14:textId="4B3C173C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9CB1601" w14:textId="29E6AD6E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Добавлены термины «эксплуатация» (по ГОСТ 25866) и «капитальный ремонт» (по ГОСТ 18322). Термин «утилизация» был в проекте (п. 3.1.19).</w:t>
            </w:r>
          </w:p>
          <w:p w14:paraId="5C6B6B20" w14:textId="4B470E41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Термина «процесс эксплуатации» в проекте нет.</w:t>
            </w:r>
          </w:p>
        </w:tc>
      </w:tr>
      <w:tr w:rsidR="00B95758" w:rsidRPr="00723232" w14:paraId="065E3CA5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65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B6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78E" w14:textId="3D30D5E2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28B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12AE36" w14:textId="3C9E9A7C" w:rsidR="00B95758" w:rsidRPr="001554FB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Абзац 7 исключить, абзац 6 изложить в редакции: «Стандартизованные термины набраны полужирным шрифтом, их краткие формы, представленные аббревиатурой, - светлым, синонимы – курсивом. Термины-синонимы приведены в качестве справочных данных и не являются стандартизованными».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C67" w14:textId="535D47F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3319F72C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10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CBD" w14:textId="4E6DAE2B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0E4" w14:textId="6D255025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4589/21 от 24.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A62683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6DF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0CFDD4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Имеются ссылки на ГОСТ Р 2.005, ГОСТ Р 57412 которые отсутствуют в разделе 2</w:t>
            </w:r>
          </w:p>
          <w:p w14:paraId="6D729F88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5F055D" w14:textId="77777777" w:rsidR="00B95758" w:rsidRPr="00A62683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5D9C6D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Внести ГОСТ Р 2.005, ГОСТ Р 57412 в раздел 2</w:t>
            </w:r>
          </w:p>
          <w:p w14:paraId="4346BAB1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7501E1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68229E" w14:textId="0772E734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lastRenderedPageBreak/>
              <w:t>Документы, на которые даны ссылки по тексту должны быть внесены в раздел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4FB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004CC2E" w14:textId="72BAE869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57412 добавлен в раздел 2. Упоминания ГОСТ Р 2.005 есть только в цитатах из него (статьи в рамках). Внесение таких ссылок в раздел 2 не предусмотрено</w:t>
            </w:r>
          </w:p>
        </w:tc>
      </w:tr>
      <w:tr w:rsidR="00B95758" w:rsidRPr="00723232" w14:paraId="47975170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16D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5C5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1DF" w14:textId="1C6D6252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08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9C864B" w14:textId="1EF5C11F" w:rsidR="00B95758" w:rsidRPr="001554FB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Добавить стандарты, на которые приведены ссылки в проекте ГОСТ Р: ГОСТ 16504-81, ГОСТ Р 44.002-2025, ГОСТ 3.1109-82, ГОСТ 25866-83, ГОСТ Р 2.005-2023, ГОСТ 28806-90, ГОСТ 57412-2025, ГОСТ 57100-2025, ГОСТ Р 59796-2021; ГОСТ 2.102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062D" w14:textId="4364D42E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6D8D606" w14:textId="0C7927BA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Упоминания указанных стандартов в цитатах из них (статьи в рамках) не является основанием для внесение таких ссылок в раздел 2 </w:t>
            </w:r>
          </w:p>
        </w:tc>
      </w:tr>
      <w:tr w:rsidR="00B95758" w:rsidRPr="00723232" w14:paraId="2A6ED0C5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471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12D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10E" w14:textId="59C3FF92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33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DFCA4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Некоторые термины даны со знаком «*»</w:t>
            </w:r>
          </w:p>
          <w:p w14:paraId="2360CAD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52259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7823D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 конце раздела указать: «* см. приложение А»</w:t>
            </w:r>
          </w:p>
          <w:p w14:paraId="4904963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7DA3E7" w14:textId="54FE7EBA" w:rsidR="00B95758" w:rsidRPr="001554FB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518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B05D950" w14:textId="5CEC3762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первом появлении </w:t>
            </w:r>
            <w:r w:rsidRPr="00723232">
              <w:rPr>
                <w:rFonts w:ascii="Arial" w:hAnsi="Arial" w:cs="Arial"/>
                <w:sz w:val="20"/>
                <w:szCs w:val="20"/>
              </w:rPr>
              <w:t>знак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«*»</w:t>
            </w:r>
            <w:r>
              <w:rPr>
                <w:rFonts w:ascii="Arial" w:hAnsi="Arial" w:cs="Arial"/>
                <w:sz w:val="20"/>
                <w:szCs w:val="20"/>
              </w:rPr>
              <w:t xml:space="preserve"> сделана сноска с пояснением</w:t>
            </w:r>
          </w:p>
        </w:tc>
      </w:tr>
      <w:tr w:rsidR="00B95758" w:rsidRPr="00723232" w14:paraId="7DDDE5AD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F0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F527253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E9" w14:textId="123CFC7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ОПК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3250 от 13.04.2026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0C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07556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3.1.11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технологическая подготовка производства: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Совокупность мероприятий по подготовке и обеспечению технологического процесса изготовления или ремонта изделий в заданном объеме выпуска, обеспечивающих технологическую готовность производства.</w:t>
            </w:r>
          </w:p>
          <w:p w14:paraId="6964A00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Примечание – Работы по технологической подготовке производства могут начинаться на стадии разработки изделия.</w:t>
            </w:r>
          </w:p>
          <w:p w14:paraId="545CAC5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Р 44.002-2025, статья 1]</w:t>
            </w:r>
          </w:p>
          <w:p w14:paraId="024CB0D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3281DA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3.1.13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технологический процесс: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Часть производственного процесса, содержащая целенаправленные действия по изменению и (или) определению состояния предмета труда.</w:t>
            </w:r>
          </w:p>
          <w:p w14:paraId="4505DCA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Примечания </w:t>
            </w:r>
          </w:p>
          <w:p w14:paraId="0CEE7C0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1Технологический процесс может быть отнесен к изделию, его составной части или к методам обработки, формообразования и сборки.</w:t>
            </w:r>
          </w:p>
          <w:p w14:paraId="341933C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2  К предметам труда относятся заготовки и изделия.</w:t>
            </w:r>
          </w:p>
          <w:p w14:paraId="45E4DA5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3.1109-82, статья 1]</w:t>
            </w:r>
          </w:p>
          <w:p w14:paraId="779A505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60A088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3.1.15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техническая эксплуатация: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Часть эксплуатации, включающая транспортирование, хранение, техническое обслуживание и ремонт изделия.</w:t>
            </w:r>
          </w:p>
          <w:p w14:paraId="79F60FE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25866-83, статья 2]</w:t>
            </w:r>
          </w:p>
          <w:p w14:paraId="6FCD5AF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428E47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3.1.23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изделие*: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Предмет или набор предметов производства, подлежащих изготовлению в организации по конструкторской документации.</w:t>
            </w:r>
          </w:p>
          <w:p w14:paraId="1FD2995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[ГОСТ Р 2.005-2023, статья 1]</w:t>
            </w:r>
          </w:p>
          <w:p w14:paraId="6D51FAE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12FDE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3.1.30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программное средство*: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Объект, состоящий из программ, процедур, правил, а также, если предусмотрено, сопутствующих им документации и данных, относящихся к функционированию системы обработки информации.</w:t>
            </w:r>
          </w:p>
          <w:p w14:paraId="5CA46C1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28806–90, статья 2]</w:t>
            </w:r>
          </w:p>
          <w:p w14:paraId="2AD3F6C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3.1.31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информационная модель,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ИМ: Модель, в которой сведения об объекте информационного моделирования представлены в виде совокупности наборов данных и отношений между ними.</w:t>
            </w:r>
          </w:p>
          <w:p w14:paraId="20AF78F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57412–2025, статья 43]</w:t>
            </w:r>
          </w:p>
          <w:p w14:paraId="06BFECC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3.1.32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архитектура (системы)*: </w:t>
            </w: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или существенные свойства системы в окружающей среде и связанных процессах жизненного цикла системы, воплощенные в ее элементах, отношениях и конкретных принципах ее разработки, эксплуатации, сопровождения, модернизации и развития.</w:t>
            </w:r>
          </w:p>
          <w:p w14:paraId="0BEA5FD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57100–2025, статья 3.1]</w:t>
            </w:r>
          </w:p>
          <w:p w14:paraId="396C5A2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CB853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C1D91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2 Нормативные ссылки</w:t>
            </w:r>
          </w:p>
          <w:p w14:paraId="05B2CA0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В настоящем стандарте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использованы нормативные ссылки на следующие документы</w:t>
            </w:r>
            <w:r w:rsidRPr="0072323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FC897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3272C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3.1109 Единая система технологической документации. Термины и определения основных понятий</w:t>
            </w:r>
          </w:p>
          <w:p w14:paraId="576ACA6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6E3F0D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619C3C8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1CA021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25866 Эксплуатация техники. Термины и определения</w:t>
            </w:r>
          </w:p>
          <w:p w14:paraId="7DC0304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083B6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28806 Качество программных средств. Термины и определения</w:t>
            </w:r>
          </w:p>
          <w:p w14:paraId="43DAC53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CBB12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44.002 Система технологической подготовки производства. Термины и определения</w:t>
            </w:r>
          </w:p>
          <w:p w14:paraId="33591D6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CC9131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57100 Системная и программная инженерия. Описание архитектуры</w:t>
            </w:r>
          </w:p>
          <w:p w14:paraId="48EF298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1A2DB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57412 Компьютерные модели и моделирование. Термины и определения</w:t>
            </w:r>
          </w:p>
          <w:p w14:paraId="7957918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…</w:t>
            </w:r>
          </w:p>
          <w:p w14:paraId="2F75D02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FAE0D" w14:textId="77777777" w:rsidR="00B95758" w:rsidRPr="00723232" w:rsidRDefault="00B95758" w:rsidP="00B95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3.1 Основные понятия</w:t>
            </w:r>
          </w:p>
          <w:p w14:paraId="35851DE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ED950C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3.1.32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архитектура (системы)*: </w:t>
            </w: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или существенные свойства системы в окружающей среде и связанных процессах жизненного цикла системы, воплощенные в ее элементах, отношениях и конкретных принципах ее разработки, эксплуатации, сопровождения, модернизации и развития.</w:t>
            </w:r>
          </w:p>
          <w:p w14:paraId="01FCDA0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Р 57100–2025, статья 3.1]</w:t>
            </w:r>
          </w:p>
          <w:p w14:paraId="5C45226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3.1.31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информационная модель,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ИМ: Модель, в которой сведения об объекте информационного моделирования представлены в виде совокупности наборов данных и отношений между ними.</w:t>
            </w:r>
          </w:p>
          <w:p w14:paraId="634667F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57412–2025, статья 43]</w:t>
            </w:r>
          </w:p>
          <w:p w14:paraId="0CBDB8F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6E5C9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E2B37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 связи с использованием в тексте стандарта ГОСТ Р 77.002-202Х ссылочных НД ГОСТ 3.1109-82, ГОСТ Р 2.005-2023, ГОСТ 25866-83, ГОСТ 28806-90, ГОСТ Р 44.002-2025, ГОСТ Р 57100-2025, ГОСТ Р 57412-2025 их необходимо включить в раздел 2 ГОСТ Р 77.002-202Х.</w:t>
            </w:r>
          </w:p>
          <w:p w14:paraId="74A68275" w14:textId="77537D4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Стандарты ГОСТ Р 57412-2025 и ГОСТ Р 57100-2025 являются национальными, а не межгосударственными.</w:t>
            </w:r>
          </w:p>
        </w:tc>
        <w:tc>
          <w:tcPr>
            <w:tcW w:w="3690" w:type="dxa"/>
          </w:tcPr>
          <w:p w14:paraId="662982E0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81DAE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5C79C39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Исправлены обозначения </w:t>
            </w:r>
            <w:r w:rsidRPr="00CB2B8D">
              <w:rPr>
                <w:rFonts w:ascii="Arial" w:hAnsi="Arial" w:cs="Arial"/>
                <w:sz w:val="20"/>
                <w:szCs w:val="20"/>
              </w:rPr>
              <w:t>ГОСТ Р 57412 и ГОСТ Р 57100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7B37F" w14:textId="3FAD52EF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Упоминания всех указанных стандартов в цитатах из них (статьи в рамках) не является основанием для внесение таких ссылок в раздел 2</w:t>
            </w:r>
          </w:p>
        </w:tc>
      </w:tr>
      <w:tr w:rsidR="00B95758" w:rsidRPr="00723232" w14:paraId="3C57ACE1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62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E7CD82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F4D" w14:textId="77387D8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85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D55CF9" w14:textId="58FA008E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Терминологическую статью привести в соответствие с п.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3.4 ГОСТ РВ 0015-004-2020</w:t>
            </w:r>
          </w:p>
          <w:p w14:paraId="59243D1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697B6B" w14:textId="03337EC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</w:tc>
        <w:tc>
          <w:tcPr>
            <w:tcW w:w="3690" w:type="dxa"/>
          </w:tcPr>
          <w:p w14:paraId="6C55B99E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B07A7B" w14:textId="039195FB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Определение в максимально возможной для общетехнического стандарта степени приближено к определению в </w:t>
            </w:r>
            <w:r w:rsidRPr="00723232">
              <w:rPr>
                <w:rFonts w:ascii="Arial" w:hAnsi="Arial" w:cs="Arial"/>
                <w:sz w:val="20"/>
                <w:szCs w:val="20"/>
              </w:rPr>
              <w:t>ГОСТ РВ 0015-004-2020</w:t>
            </w:r>
          </w:p>
        </w:tc>
      </w:tr>
      <w:tr w:rsidR="00B95758" w:rsidRPr="00723232" w14:paraId="79937F90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8A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54C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1E5" w14:textId="1095164B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D8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E27323" w14:textId="77777777" w:rsidR="00B95758" w:rsidRPr="00723232" w:rsidRDefault="00B95758" w:rsidP="00B95758">
            <w:pPr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Некорректная формулировка определения. Предлагается определить ЖЦ как последовательность взаимосвязанных процессов, а не их совокупность. Изложить в редакции</w:t>
            </w:r>
          </w:p>
          <w:p w14:paraId="1867E52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CFB28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01EF2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  <w:r w:rsidRPr="007232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жизненный цикл (изделия):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 xml:space="preserve"> ЖЦ: </w:t>
            </w:r>
            <w:bookmarkStart w:id="2" w:name="_Hlk228970540"/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Последовательность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взаимосвязанных стадий существования изделия от начала проектирования до </w:t>
            </w:r>
            <w:r w:rsidRPr="00723232">
              <w:rPr>
                <w:rFonts w:ascii="Arial" w:hAnsi="Arial" w:cs="Arial"/>
                <w:bCs/>
                <w:sz w:val="20"/>
                <w:szCs w:val="20"/>
              </w:rPr>
              <w:t>ликвидации изделия</w:t>
            </w:r>
            <w:r w:rsidRPr="00723232">
              <w:rPr>
                <w:rFonts w:ascii="Arial" w:hAnsi="Arial" w:cs="Arial"/>
                <w:sz w:val="20"/>
                <w:szCs w:val="20"/>
              </w:rPr>
              <w:t>, включающая: проектирование, изготовление, хранение, монтаж, наладку, эксплуатацию, в том числе модернизацию, ремонт, техническое и сервисное обслуживание, вывод из эксплуатации</w:t>
            </w:r>
            <w:bookmarkEnd w:id="2"/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F30C4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7588B2" w14:textId="49D3B87C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Слово "последовательность" подчеркивает упорядоченность и направленность ЖЦ изделия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B29E" w14:textId="320DB480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B09FF49" w14:textId="17700660" w:rsidR="00B95758" w:rsidRPr="00116DCB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16DCB">
              <w:rPr>
                <w:rFonts w:ascii="Arial" w:hAnsi="Arial" w:cs="Arial"/>
                <w:sz w:val="20"/>
                <w:szCs w:val="20"/>
              </w:rPr>
              <w:t>В редакцию определения внесено уточнение. По замечаниям ряда организаций для согласования требований ГОСТ Р и ГОСТ РВ определение в максимально возможной для общетехнического стандарта степени приближено к определению термина «жизненный цикл» по ГОСТ РВ 52006</w:t>
            </w:r>
          </w:p>
        </w:tc>
      </w:tr>
      <w:tr w:rsidR="00B95758" w:rsidRPr="00723232" w14:paraId="0BE46F87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36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344898F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422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66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C842C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со ст.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71 ГОСТ РВ 0119-001-2020</w:t>
            </w:r>
          </w:p>
          <w:p w14:paraId="2AB5FF6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1477ED" w14:textId="77777777" w:rsidR="00B95758" w:rsidRPr="00723232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49809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color w:val="000000" w:themeColor="text1"/>
                <w:sz w:val="20"/>
                <w:szCs w:val="20"/>
              </w:rPr>
              <w:t>модель жизненного цикла (изделия): Описание, отражающее состав, содержание и взаимосвязи стадий и этапов в жизненном цикле</w:t>
            </w:r>
          </w:p>
          <w:p w14:paraId="15D6CAE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3262D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06E663" w14:textId="77777777" w:rsidR="00B95758" w:rsidRPr="00987A5B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</w:tc>
        <w:tc>
          <w:tcPr>
            <w:tcW w:w="3690" w:type="dxa"/>
          </w:tcPr>
          <w:p w14:paraId="77C14FC9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E1EBA78" w14:textId="0E25B32B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данного термина гармонизировано с определением по ГОСТ РВ 0100-004 Управление жизненным циклом изделия ВТ</w:t>
            </w:r>
          </w:p>
        </w:tc>
      </w:tr>
      <w:tr w:rsidR="00B95758" w:rsidRPr="00723232" w14:paraId="08BE4F50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107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238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EAA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52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5B74A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Текущая редакция определения термина не в полной мере определяет суть рассматриваемого понятия. Изложить в редакции</w:t>
            </w:r>
          </w:p>
          <w:p w14:paraId="069762C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B4DE3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BD6B6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>стадия жизненного цикла (изделия):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Часть жизненного цикла, </w:t>
            </w:r>
            <w:bookmarkStart w:id="3" w:name="_Hlk228471151"/>
            <w:r w:rsidRPr="00723232">
              <w:rPr>
                <w:rFonts w:ascii="Arial" w:hAnsi="Arial" w:cs="Arial"/>
                <w:sz w:val="20"/>
                <w:szCs w:val="20"/>
              </w:rPr>
              <w:t>выделяемая по признакам характерных для нее работ и их конечными результатами</w:t>
            </w:r>
            <w:bookmarkEnd w:id="3"/>
          </w:p>
          <w:p w14:paraId="76CE014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1480E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A1CBB3" w14:textId="77777777" w:rsidR="00B95758" w:rsidRPr="00723232" w:rsidRDefault="00B95758" w:rsidP="00B95758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ЖЦ изделия является непрерывным и направленным на отрезке времени от своего начала (задумки изделия) до конца (завершения утилизации).</w:t>
            </w:r>
          </w:p>
          <w:p w14:paraId="4B106B3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Непрерывный и однонаправленный ЖЦ изделия (п.3.1.1 "…процессов изменения состояния изделия…") условно, в соответствии с некоторыми признаками, разделяется на последовательные "участки" ‒ стадии ЖЦ, т.е. из всего объема взаимосвязанных процессов изменения состояния изделия, выделяются некоторые (меньшие совокупности процессов).</w:t>
            </w:r>
          </w:p>
          <w:p w14:paraId="4FED167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Соответственно целесообразно говорить именно о выделении.</w:t>
            </w:r>
          </w:p>
          <w:p w14:paraId="540FF51C" w14:textId="0892D260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Также можно отметить, что стадии ЖЦ по своей сути являются классификационными группами для выполняемых в процессе ЖЦ изделия работ.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Классификация основывается на наличии классификационных признаков.</w:t>
            </w:r>
          </w:p>
          <w:p w14:paraId="0E127F60" w14:textId="1B511924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 текущей редакции определения понятия "стадия жизненного цикла" не прослеживается ни обособленность, ни наличие признаков, позволяющих отнести ту или иную совокупность работ к той или иной стадии ЖЦ.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Уточнение предлагаемой редакции направлено на учет </w:t>
            </w: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этих двух свойств, а также позволяет учесть подход, примененный, например, для определения термина "этап жизненного цикла"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F89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D058B4F" w14:textId="7777777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B95758" w:rsidRPr="00723232" w14:paraId="1CCD5AFC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C0D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AD903BC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929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91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25D755" w14:textId="1196C2EA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со ст.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70 ГОСТ РВ 0119-001-2020</w:t>
            </w:r>
          </w:p>
          <w:p w14:paraId="48C2BB0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8D217A" w14:textId="77777777" w:rsidR="00B95758" w:rsidRPr="00723232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4A38C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color w:val="000000" w:themeColor="text1"/>
                <w:sz w:val="20"/>
                <w:szCs w:val="20"/>
              </w:rPr>
              <w:t>этап жизненного цикла (изделия</w:t>
            </w:r>
            <w:bookmarkStart w:id="4" w:name="_Hlk228471956"/>
            <w:r w:rsidRPr="00723232">
              <w:rPr>
                <w:rFonts w:ascii="Arial" w:hAnsi="Arial" w:cs="Arial"/>
                <w:color w:val="000000" w:themeColor="text1"/>
                <w:sz w:val="20"/>
                <w:szCs w:val="20"/>
              </w:rPr>
              <w:t>): Часть стадии жизненного цикла изделия, включающая комплекс взаимосвязанных по срокам и ресурсам работ, являющихся объектом самостоятельного планирования и направленных на получение определенных конечных результатов</w:t>
            </w:r>
            <w:bookmarkEnd w:id="4"/>
          </w:p>
          <w:p w14:paraId="65B39F8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2D4693" w14:textId="7D198B50" w:rsidR="00B95758" w:rsidRPr="00137489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</w:tc>
        <w:tc>
          <w:tcPr>
            <w:tcW w:w="3690" w:type="dxa"/>
          </w:tcPr>
          <w:p w14:paraId="0C29ACD7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CF92356" w14:textId="5B5F9665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Предлагаемое определение по существу является повтором определения термина «стадия ЖЦ»</w:t>
            </w:r>
          </w:p>
        </w:tc>
      </w:tr>
      <w:tr w:rsidR="00B95758" w:rsidRPr="00723232" w14:paraId="594EBD44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6A1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85EA0FD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415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23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444AC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 проектом ГОСТ РВ 1900-ХХХ-ХХХХ «Корабли и суда ВМФ. Модель жизненного цикла корабля. Основные положения»</w:t>
            </w:r>
          </w:p>
          <w:p w14:paraId="64F5FA8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9E4E3" w14:textId="77777777" w:rsidR="00B95758" w:rsidRPr="00723232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EEC75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Контрольный рубеж жизненного цикла (изделия): Момент времени завершения этапа (стадии) жизненного цикла изделия, в который на основе контроля характеристик конечных результатов, полученных в текущем этапе (стадии), принимается решение о переходе к следующему этапу (стадии) его жизненного цикла</w:t>
            </w:r>
          </w:p>
          <w:p w14:paraId="555E5D6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3DA911" w14:textId="54AF5C4B" w:rsidR="00B95758" w:rsidRPr="00D522EE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</w:tc>
        <w:tc>
          <w:tcPr>
            <w:tcW w:w="3690" w:type="dxa"/>
          </w:tcPr>
          <w:p w14:paraId="2BCF93F3" w14:textId="77777777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5109286" w14:textId="3F2641BF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 xml:space="preserve">В литературе и на практике используется несколько терминов, суть которых одинакова (milestone, key point и др.). </w:t>
            </w:r>
          </w:p>
          <w:p w14:paraId="318BBFED" w14:textId="583535E7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В проекте использован термин «контрольный рубеж» (в т.ч. по предложениям организаций авиационной отрасли), поскольку такой термин уже установлен в ГОСТ Р 56136 и много лет применяется в авиационных программах (см. например ГОСТ Р 58849, п. 3.1.27)</w:t>
            </w:r>
          </w:p>
        </w:tc>
      </w:tr>
      <w:tr w:rsidR="00B95758" w:rsidRPr="00723232" w14:paraId="722989D8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F32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4AC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65A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98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8204C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Некорректная формулировка определения</w:t>
            </w:r>
          </w:p>
          <w:p w14:paraId="4EFE181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EFF7D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049F4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3.1.5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контрольная точка</w:t>
            </w: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 жизненного цикла (изделия):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_Hlk228471646"/>
            <w:r w:rsidRPr="00723232">
              <w:rPr>
                <w:rFonts w:ascii="Arial" w:hAnsi="Arial" w:cs="Arial"/>
                <w:bCs/>
                <w:sz w:val="20"/>
                <w:szCs w:val="20"/>
              </w:rPr>
              <w:t xml:space="preserve">контрольное событие </w:t>
            </w:r>
            <w:r w:rsidRPr="00723232">
              <w:rPr>
                <w:rFonts w:ascii="Arial" w:hAnsi="Arial" w:cs="Arial"/>
                <w:sz w:val="20"/>
                <w:szCs w:val="20"/>
              </w:rPr>
              <w:t>внутри жизненного цикла изделия</w:t>
            </w:r>
            <w:r w:rsidRPr="0072323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позволяющее получение измеримых результатов проекта, по которым принимаются решения о ходе дальнейшей разработки.</w:t>
            </w:r>
            <w:bookmarkEnd w:id="5"/>
          </w:p>
          <w:p w14:paraId="1D5EE69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C033F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96B57E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line="240" w:lineRule="auto"/>
              <w:jc w:val="left"/>
              <w:rPr>
                <w:rStyle w:val="a6"/>
                <w:rFonts w:cs="Arial"/>
                <w:b w:val="0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>В тексте ГОСТ Р 77.002:</w:t>
            </w:r>
            <w:r w:rsidRPr="00723232">
              <w:rPr>
                <w:rStyle w:val="a6"/>
                <w:rFonts w:cs="Arial"/>
                <w:bCs w:val="0"/>
                <w:sz w:val="20"/>
                <w:szCs w:val="20"/>
              </w:rPr>
              <w:t xml:space="preserve"> "3.1.5 контрольный рубеж жизненного цикла (изделия): Момент времени, как правило, момент завершения этапа жизненного цикла, по наступлении которого </w:t>
            </w:r>
            <w:r w:rsidRPr="00723232">
              <w:rPr>
                <w:rStyle w:val="a6"/>
                <w:rFonts w:cs="Arial"/>
                <w:bCs w:val="0"/>
                <w:sz w:val="20"/>
                <w:szCs w:val="20"/>
              </w:rPr>
              <w:lastRenderedPageBreak/>
              <w:t>выполняется проверка характеристик проектных решений типовой конструкции и (или) физических характеристик экземпляров изделия.</w:t>
            </w:r>
          </w:p>
          <w:p w14:paraId="34BD7B0A" w14:textId="77777777" w:rsidR="00B95758" w:rsidRPr="00723232" w:rsidRDefault="00B95758" w:rsidP="00B95758">
            <w:pPr>
              <w:pStyle w:val="ab"/>
              <w:spacing w:line="240" w:lineRule="auto"/>
              <w:ind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23232">
              <w:rPr>
                <w:rFonts w:cs="Arial"/>
                <w:spacing w:val="40"/>
                <w:sz w:val="20"/>
                <w:szCs w:val="20"/>
              </w:rPr>
              <w:t>Примечание ‒</w:t>
            </w:r>
            <w:r w:rsidRPr="00723232">
              <w:rPr>
                <w:rFonts w:cs="Arial"/>
                <w:sz w:val="20"/>
                <w:szCs w:val="20"/>
              </w:rPr>
              <w:t xml:space="preserve"> Проверка, выполняемая по достижении контрольного рубежа, содержит комплекс мероприятий, требующий выделения ресурсов (времени, людей, финансов и др.), которые планируют до начала соответствующего этапа работ. При принятии по результатам проверки решения о продолжении работ может быть сформирован перечень требующих завершения работ, которые включают в план выполнения следующего этапа работ в рамках проекта (программы)".</w:t>
            </w:r>
          </w:p>
          <w:p w14:paraId="6426076C" w14:textId="77777777" w:rsidR="00B95758" w:rsidRPr="00723232" w:rsidRDefault="00B95758" w:rsidP="00B95758">
            <w:pPr>
              <w:pStyle w:val="ab"/>
              <w:numPr>
                <w:ilvl w:val="0"/>
                <w:numId w:val="4"/>
              </w:numPr>
              <w:tabs>
                <w:tab w:val="left" w:pos="268"/>
              </w:tabs>
              <w:spacing w:line="240" w:lineRule="auto"/>
              <w:ind w:left="0" w:firstLine="0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 xml:space="preserve">"Как правило" - это та неопределённость, о которой упоминал в п.3.1.1, см. Р 50.1.075-2011 (п.6.4). Когда возникает "момент времени" так и не определён. Текст допускает, что он может возникнуть и не по "правилам". </w:t>
            </w:r>
          </w:p>
          <w:p w14:paraId="21F79D71" w14:textId="77777777" w:rsidR="00B95758" w:rsidRPr="00723232" w:rsidRDefault="00B95758" w:rsidP="00B95758">
            <w:pPr>
              <w:pStyle w:val="a9"/>
              <w:keepLines/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Чем обосновано применение термина "рубеж"? Чем термин лучше, чем "контрольная точка" по ГОСТ Р 56861-2016? Мы договорились, что контролируем не только по завершении этапа. </w:t>
            </w:r>
          </w:p>
          <w:p w14:paraId="335FBE69" w14:textId="5097DE74" w:rsidR="00B95758" w:rsidRPr="00137489" w:rsidRDefault="00B95758" w:rsidP="00B95758">
            <w:pPr>
              <w:pStyle w:val="a9"/>
              <w:keepLines/>
              <w:numPr>
                <w:ilvl w:val="0"/>
                <w:numId w:val="4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Style w:val="a6"/>
                <w:rFonts w:ascii="Arial" w:hAnsi="Arial" w:cs="Arial"/>
                <w:b w:val="0"/>
                <w:sz w:val="20"/>
                <w:szCs w:val="20"/>
              </w:rPr>
            </w:pPr>
            <w:r w:rsidRPr="00137489">
              <w:rPr>
                <w:rFonts w:ascii="Arial" w:hAnsi="Arial" w:cs="Arial"/>
                <w:sz w:val="20"/>
                <w:szCs w:val="20"/>
              </w:rPr>
              <w:t xml:space="preserve">Если "проверки" ещё не было, то конструкция "типовой" быть не может, см. п.3.3.10 ГОСТа Р 77.002. Так понимают и: </w:t>
            </w:r>
            <w:hyperlink r:id="rId8" w:history="1">
              <w:r w:rsidRPr="00137489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ГОСТ Р 56135-2014; ГОСТ Р 58849-2020; ГОСТ Р 56135-2014. И, вообще, они считают </w:t>
              </w:r>
              <w:r w:rsidRPr="00137489">
                <w:rPr>
                  <w:rStyle w:val="a6"/>
                  <w:rFonts w:ascii="Arial" w:hAnsi="Arial" w:cs="Arial"/>
                  <w:sz w:val="20"/>
                  <w:szCs w:val="20"/>
                </w:rPr>
                <w:t>типовую конструкцию эталоном для контроля серийной продукции.</w:t>
              </w:r>
            </w:hyperlink>
          </w:p>
          <w:p w14:paraId="779E2150" w14:textId="09D49C01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23232">
              <w:rPr>
                <w:rFonts w:ascii="Arial" w:hAnsi="Arial" w:cs="Arial"/>
                <w:spacing w:val="20"/>
                <w:sz w:val="20"/>
                <w:szCs w:val="20"/>
              </w:rPr>
              <w:t>Примечание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не содержит информации, дополняющей понимание термина. Изложенное - общеизвестные действия. Предлагается Примечание удалить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905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0B75652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 «точка», ни «рубеж» не могут быть «событием», тем не менее ряд элементов предлагаемой редакции учтен при уточнении определения.</w:t>
            </w:r>
          </w:p>
          <w:p w14:paraId="0871006A" w14:textId="2F02888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 было добавлено по замечаниям к проекту. Понятие типовая конструкция также включено в проект по замечаниям организаций.</w:t>
            </w:r>
          </w:p>
        </w:tc>
      </w:tr>
      <w:tr w:rsidR="00B95758" w:rsidRPr="00723232" w14:paraId="69AD8C4A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B2B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972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8AC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BA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92887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Используется технически некорректная формулировка. Вынести в примечание: "… как правило, момент завершения этапа ЖЦ …".</w:t>
            </w:r>
          </w:p>
          <w:p w14:paraId="7489D4D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66B6D18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914CD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3C8B7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>контрольный рубеж жизненного цикла (изделия)</w:t>
            </w:r>
            <w:r w:rsidRPr="00723232">
              <w:rPr>
                <w:rFonts w:ascii="Arial" w:hAnsi="Arial" w:cs="Arial"/>
                <w:sz w:val="20"/>
                <w:szCs w:val="20"/>
              </w:rPr>
              <w:t>: Момент времени по наступлении которого выполняется проверка проектных решений и характеристик типовой конструкции и (или) физических характеристик экземпляров изделия</w:t>
            </w:r>
          </w:p>
          <w:p w14:paraId="68BE83F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DA1FD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04EF13" w14:textId="77777777" w:rsidR="00B95758" w:rsidRPr="00723232" w:rsidRDefault="00B95758" w:rsidP="00B95758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Проектные решения могут проверяться на адекватность, целесообразность и т.д., и не обладают собственными характеристиками, которые можно проверить.</w:t>
            </w:r>
          </w:p>
          <w:p w14:paraId="4848C1FA" w14:textId="2ACE8A2E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Типовая конструкция изделия описывается конкретными математическими величинами (проектными характеристиками), и их значения могут соответствовать или не соответствовать требованиям, установленным в техническом задании на разработку, поэтому выполняется их проверка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C05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A46656B" w14:textId="1B5519E1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B95758" w:rsidRPr="00723232" w14:paraId="678CD3C0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B9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19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3.1.6, стр. 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A16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6C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AF7CC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Не конкретизирован термин «идентифицированная сущность» </w:t>
            </w:r>
          </w:p>
          <w:p w14:paraId="32521CB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14:paraId="13250E40" w14:textId="06CB9811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Дать ссылки на стандарты и привести примеры «идентифицированных сущностей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723232">
              <w:rPr>
                <w:rFonts w:ascii="Arial" w:hAnsi="Arial" w:cs="Arial"/>
                <w:sz w:val="20"/>
                <w:szCs w:val="20"/>
              </w:rPr>
              <w:t>, связанных с изделием, свойственных области применения группы рассматриваемых проектов стандартов</w:t>
            </w:r>
          </w:p>
          <w:p w14:paraId="15699FB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CB5885" w14:textId="4B957135" w:rsidR="00B95758" w:rsidRPr="00137489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 понятен (без конкретизации) термин «идентифицированная сущность»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03F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0FE338" w14:textId="5068847C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723232">
              <w:rPr>
                <w:rFonts w:ascii="Arial" w:hAnsi="Arial" w:cs="Arial"/>
                <w:sz w:val="20"/>
                <w:szCs w:val="20"/>
              </w:rPr>
              <w:t>ермин «идентифицированная сущность»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исключен из Примечания</w:t>
            </w:r>
          </w:p>
        </w:tc>
      </w:tr>
      <w:tr w:rsidR="00B95758" w:rsidRPr="00723232" w14:paraId="78AA5914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F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52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040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19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9AD75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Текущая редакция определения термина искажает содержание и многоэтапность проектирования как вида работы.</w:t>
            </w:r>
          </w:p>
          <w:p w14:paraId="5A44290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03E5E3A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5A704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92370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>проектирование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6" w:name="_Hlk228973572"/>
            <w:r w:rsidRPr="00723232">
              <w:rPr>
                <w:rFonts w:ascii="Arial" w:hAnsi="Arial" w:cs="Arial"/>
                <w:sz w:val="20"/>
                <w:szCs w:val="20"/>
              </w:rPr>
              <w:t xml:space="preserve">Совокупность работ, имеющих целью поиск, обоснование и выбор </w:t>
            </w:r>
            <w:bookmarkEnd w:id="6"/>
            <w:r w:rsidRPr="0072323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954C15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8AAF6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77D91C" w14:textId="77777777" w:rsidR="00B95758" w:rsidRPr="00723232" w:rsidRDefault="00B95758" w:rsidP="00B95758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Проектирование, обоснование облика изделия происходит на этапе исследований (проектно‒поисковые исследования).</w:t>
            </w:r>
          </w:p>
          <w:p w14:paraId="633DD749" w14:textId="19102C4F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Перед любым обоснованием в ходе проектирования выполняется поиск проектных решений, после чего варианты подвергаются анализу, и обоснование строится на основе этого анализа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05F" w14:textId="79B4D0E3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60F2F191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C0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434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E0D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66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B284E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Предлагается исключить слово "целей" из второй части предложения ("целей оценки"). Изложить в редакции</w:t>
            </w:r>
          </w:p>
          <w:p w14:paraId="44A2ADA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EC97A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823C5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… дающих полное представление о типовой конструкции разрабатываемого изделия для оценки ее соответствия требованиям …</w:t>
            </w:r>
          </w:p>
          <w:p w14:paraId="7952375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22CF7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7ECD0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Более корректная формулировка</w:t>
            </w:r>
          </w:p>
          <w:p w14:paraId="578D08A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046" w14:textId="46C8AB2B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5758" w:rsidRPr="00723232" w14:paraId="2341343A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3DD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3642127" w14:textId="7E49A06F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3.1.8,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римечание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407" w14:textId="2F170B6E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936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F5990C" w14:textId="77777777" w:rsidR="00B95758" w:rsidRPr="00591FE3" w:rsidRDefault="00B95758" w:rsidP="00B95758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0AFD1F54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– …Выбор оптимальных вариантов конструкции изделия и его частей осуществляют на основании результатов их инженерного анализа, исследования и </w:t>
            </w:r>
            <w:r w:rsidRPr="00591FE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испытаний макетов и компьютерных моделей и опытных образцов изделия и его частей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BA7954F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17CF97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83B02B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– …Выбор оптимальных вариантов конструкции изделия и его частей осуществляют на основании результатов их инженерного анализа, исследования и </w:t>
            </w:r>
            <w:r w:rsidRPr="00591FE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испытаний макетов, компьютерных моделей, опытных образцов изделия и его частей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20A3312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55FE05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FF48BC" w14:textId="11B497EC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Перечисление испытаний разных объектов (макетов, моделей и пр.)</w:t>
            </w:r>
          </w:p>
        </w:tc>
        <w:tc>
          <w:tcPr>
            <w:tcW w:w="3690" w:type="dxa"/>
          </w:tcPr>
          <w:p w14:paraId="2896261F" w14:textId="515341F9" w:rsidR="00B95758" w:rsidRPr="00591FE3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>Приня</w:t>
            </w:r>
            <w:r>
              <w:rPr>
                <w:rFonts w:ascii="Arial" w:hAnsi="Arial" w:cs="Arial"/>
                <w:sz w:val="20"/>
                <w:szCs w:val="20"/>
              </w:rPr>
              <w:t>то.</w:t>
            </w:r>
          </w:p>
        </w:tc>
      </w:tr>
      <w:tr w:rsidR="00B95758" w:rsidRPr="00723232" w14:paraId="0D877E77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4D2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2D2995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232"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  <w:t>3.1.10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352" w14:textId="03E8FCCD" w:rsidR="00B95758" w:rsidRPr="00723232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ТМХ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3C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4F4462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60FF38F1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 xml:space="preserve">постановка на производство: </w:t>
            </w: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Совокупность работ по </w:t>
            </w:r>
            <w:r w:rsidRPr="00723232">
              <w:rPr>
                <w:rFonts w:ascii="Arial" w:hAnsi="Arial" w:cs="Arial"/>
                <w:sz w:val="20"/>
                <w:szCs w:val="20"/>
              </w:rPr>
              <w:t>подготовке и освоению промышленного производства вновь разработанных, модифицированных или ранее выпускавшихся в других организациях изделий, а также ремонтного производства изделий, подлежащих плановому ремонту</w:t>
            </w:r>
          </w:p>
          <w:p w14:paraId="3A38717C" w14:textId="77777777" w:rsidR="00B95758" w:rsidRPr="00723232" w:rsidRDefault="00B95758" w:rsidP="00B9575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2266662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69EAA4" w14:textId="77777777" w:rsidR="00B95758" w:rsidRPr="00723232" w:rsidRDefault="00B95758" w:rsidP="00B95758">
            <w:pPr>
              <w:pStyle w:val="FORMATTEXT"/>
              <w:jc w:val="both"/>
            </w:pPr>
            <w:r w:rsidRPr="00723232">
              <w:rPr>
                <w:b/>
                <w:bCs/>
              </w:rPr>
              <w:t>постановка на производство:</w:t>
            </w:r>
            <w:r w:rsidRPr="00723232">
              <w:t xml:space="preserve"> </w:t>
            </w:r>
            <w:bookmarkStart w:id="7" w:name="_Hlk228463979"/>
            <w:r w:rsidRPr="00723232">
              <w:t xml:space="preserve">Совокупность мероприятий по организации промышленного производства вновь разработанной, модернизированной, модифицированной или ранее освоенной на других предприятиях продукции. </w:t>
            </w:r>
          </w:p>
          <w:p w14:paraId="735B74CF" w14:textId="77777777" w:rsidR="00B95758" w:rsidRPr="00723232" w:rsidRDefault="00B95758" w:rsidP="00B95758">
            <w:pPr>
              <w:pStyle w:val="FORMATTEXT"/>
              <w:jc w:val="both"/>
            </w:pPr>
            <w:r w:rsidRPr="00723232">
              <w:t>Примечание - Постановка на производство состоит из двух этапов: подготовка производства и освоение производства</w:t>
            </w:r>
            <w:bookmarkEnd w:id="7"/>
            <w:r w:rsidRPr="00723232">
              <w:t>.</w:t>
            </w:r>
          </w:p>
          <w:p w14:paraId="169D243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83CF2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AF4F0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Предлагаем использовать термин из ГОСТ 15.902-2014, п.3.48.</w:t>
            </w:r>
          </w:p>
          <w:p w14:paraId="17EA20BC" w14:textId="1B5B6CEF" w:rsidR="00B95758" w:rsidRPr="00B14791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Непонятна цель изменения термина, по которому принято работать в рамках проектной деятельности</w:t>
            </w:r>
          </w:p>
        </w:tc>
        <w:tc>
          <w:tcPr>
            <w:tcW w:w="3690" w:type="dxa"/>
          </w:tcPr>
          <w:p w14:paraId="7A263E83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BF6938F" w14:textId="5064840C" w:rsidR="00B95758" w:rsidRPr="007A6E7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Путем доработки существующей редакции</w:t>
            </w:r>
          </w:p>
        </w:tc>
      </w:tr>
      <w:tr w:rsidR="00B95758" w:rsidRPr="00723232" w14:paraId="2D46E1D1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64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CE2" w14:textId="74C556A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BFF" w14:textId="03ECD5CA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ОСПИ/ССН-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190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88E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52D3EE" w14:textId="479506F4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Определение термина «технологический процесс» из ГОСТ 3.1109-82, статья 1 заменить на определение термина «технологический процесс» из ГОСТ Р 44.002-2025, статья 54.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9B0" w14:textId="7E5A0EF1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5758" w:rsidRPr="00723232" w14:paraId="26A96D14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07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00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3.1.14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2C3" w14:textId="33EDBD2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69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FA8B5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Определение требует уточнения</w:t>
            </w:r>
          </w:p>
          <w:p w14:paraId="67C1165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832A9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0525D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>3.1.14 эксплуатационный процесс: Совокупность работ на стадии эксплуатации изделия</w:t>
            </w:r>
            <w:r w:rsidRPr="00723232">
              <w:rPr>
                <w:rFonts w:ascii="Arial" w:hAnsi="Arial" w:cs="Arial"/>
                <w:sz w:val="20"/>
                <w:szCs w:val="20"/>
              </w:rPr>
              <w:t>, связанных с использованием изделия по назначению</w:t>
            </w: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>.</w:t>
            </w:r>
          </w:p>
          <w:p w14:paraId="148A6ED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CA387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E526B0" w14:textId="77777777" w:rsidR="00B95758" w:rsidRPr="00723232" w:rsidRDefault="00B95758" w:rsidP="00B95758">
            <w:pPr>
              <w:keepLines/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</w:rPr>
              <w:t>В тексте ГОСТ Р 77.002:</w:t>
            </w: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 "3.1.14 эксплуатационный процесс*: Совокупность работ на стадии эксплуатации изделия</w:t>
            </w:r>
            <w:r w:rsidRPr="00723232">
              <w:rPr>
                <w:rFonts w:ascii="Arial" w:hAnsi="Arial" w:cs="Arial"/>
                <w:sz w:val="20"/>
                <w:szCs w:val="20"/>
              </w:rPr>
              <w:t>, связанных с использованием изделия по назначению</w:t>
            </w: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 или его технической эксплуатации".</w:t>
            </w:r>
          </w:p>
          <w:p w14:paraId="7F0A18A2" w14:textId="77777777" w:rsidR="00B95758" w:rsidRPr="00723232" w:rsidRDefault="00B95758" w:rsidP="00B95758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Использование по назначению – это процесс эксплуатации, поэтому "или" быть не может. </w:t>
            </w:r>
          </w:p>
          <w:p w14:paraId="415FF1D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Использование по назначению не может быть заменено только: "транспортированием, хранением, техническим обслуживанием и ремонтом изделия". Тем боле, что ГОСТ 25866-83 под эксплуатацией понимает все перечисленные работы вместе (и использование по назначению, и транспортирование, и т. д.)</w:t>
            </w:r>
          </w:p>
          <w:p w14:paraId="18CEA49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A91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A8D37FB" w14:textId="5DB5EC20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Союз «или» заменен на «и»</w:t>
            </w:r>
          </w:p>
        </w:tc>
      </w:tr>
      <w:tr w:rsidR="00B95758" w:rsidRPr="00723232" w14:paraId="5FFDCD1B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A6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4CE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855" w14:textId="20184F21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93D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ADACBB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Термин "Техническая эксплуатация" определен через понятие "Эксплуатация", однако в проекте стандарта определение термина "Эксплуатация" не установлено, вместо этого термина применяется термин "Эксплуатационный процесс".</w:t>
            </w:r>
          </w:p>
          <w:p w14:paraId="68C880A3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 этом, термин "Эксплуатационный процесс" также определяется через понятие "эксплуатация" как стадии ЖЦ изделия ("Совокупность работ на стадии эксплуатации…").</w:t>
            </w:r>
          </w:p>
          <w:p w14:paraId="6EFBCD0C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 xml:space="preserve">Также можно отметить, что, согласно п. 3.1.3 проекта </w:t>
            </w:r>
            <w:r w:rsidRPr="009F40E4">
              <w:rPr>
                <w:rFonts w:ascii="Arial" w:hAnsi="Arial" w:cs="Arial"/>
                <w:sz w:val="20"/>
                <w:szCs w:val="20"/>
              </w:rPr>
              <w:br/>
              <w:t>ГОСТ Р 77.002, под стадией ЖЦ подразумевается часть ЖЦ изделия, характеризующаяся совокупностью выполняемых на ней работ и их конечными результатами. Отсюда следует, что стадия</w:t>
            </w:r>
            <w:r w:rsidRPr="009F40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F40E4">
              <w:rPr>
                <w:rFonts w:ascii="Arial" w:hAnsi="Arial" w:cs="Arial"/>
                <w:sz w:val="20"/>
                <w:szCs w:val="20"/>
              </w:rPr>
              <w:t>ЖЦ также представляет собой некоторую (меньшую по отношению к ЖЦ в целом) совокупность работ и результатов их выполнения.</w:t>
            </w:r>
          </w:p>
          <w:p w14:paraId="4CF62B69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 xml:space="preserve">Таким образом, под эксплуатацией (как стадией ЖЦ изделия) можно понимать некоторую совокупность работ (и результатов) характерных для этой стадии. Это фактически совпадает с приведенным в п. </w:t>
            </w:r>
            <w:r w:rsidRPr="009F40E4">
              <w:rPr>
                <w:rFonts w:ascii="Arial" w:hAnsi="Arial" w:cs="Arial"/>
                <w:sz w:val="20"/>
                <w:szCs w:val="20"/>
              </w:rPr>
              <w:lastRenderedPageBreak/>
              <w:t>3.1.14 определением (Эксплуатационный процесс ‒ совокупность работ на стадии эксплуатация изделия …).</w:t>
            </w:r>
          </w:p>
          <w:p w14:paraId="1AEC4446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Таким образом, имеет место противоречие: одно и то же определение может быть использовано для толкования двух терминов: "эксплуатационный процесс" и "эксплуатация".</w:t>
            </w:r>
          </w:p>
          <w:p w14:paraId="7503DED5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 xml:space="preserve">В дополнение к этому, представляется некорректным отклонение замечания 209 сводки отзывов к первой редакции проекта </w:t>
            </w:r>
            <w:r w:rsidRPr="009F40E4">
              <w:rPr>
                <w:rFonts w:ascii="Arial" w:hAnsi="Arial" w:cs="Arial"/>
                <w:sz w:val="20"/>
                <w:szCs w:val="20"/>
              </w:rPr>
              <w:br/>
              <w:t xml:space="preserve">ГОСТ Р 77.002, подкрепленное тезисом о том, что стадия эксплуатации ‒ это календарный период "жизни изделия". Статьей 3.1.1 проекта стандарта определено, что ЖЦ ‒ "совокупность взаимосвязанных </w:t>
            </w:r>
            <w:r w:rsidRPr="009F40E4">
              <w:rPr>
                <w:rFonts w:ascii="Arial" w:hAnsi="Arial" w:cs="Arial"/>
                <w:b/>
                <w:sz w:val="20"/>
                <w:szCs w:val="20"/>
              </w:rPr>
              <w:t>процессов</w:t>
            </w:r>
            <w:r w:rsidRPr="009F40E4">
              <w:rPr>
                <w:rFonts w:ascii="Arial" w:hAnsi="Arial" w:cs="Arial"/>
                <w:sz w:val="20"/>
                <w:szCs w:val="20"/>
              </w:rPr>
              <w:t>…". Если стадия ЖЦ есть некоторая часть ЖЦ изделия (см. статью 3.1.3), то это значит, что стадия ЖЦ также представляет собой взаимосвязанную совокупность процессов, но в несколько "меньшем объеме", объединенных в эту классификационную группу по какому‒либо признаку.</w:t>
            </w:r>
          </w:p>
          <w:p w14:paraId="02B30DF7" w14:textId="4EF70638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Исключить термин "эксплуатационный процесс". Дополнить проект стандарта термином "Эксплуатация" с соответствующим ГОСТ 25866‒83 определением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394" w14:textId="322F7976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5758" w:rsidRPr="00723232" w14:paraId="7070E67F" w14:textId="77777777" w:rsidTr="00C808F7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B92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B660F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3.1.17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502" w14:textId="290395A6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ТМХ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31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4D1AA8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53045E92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jc w:val="left"/>
              <w:rPr>
                <w:rStyle w:val="a6"/>
                <w:rFonts w:cs="Arial"/>
                <w:b w:val="0"/>
                <w:sz w:val="20"/>
                <w:szCs w:val="20"/>
              </w:rPr>
            </w:pPr>
            <w:r w:rsidRPr="00723232">
              <w:rPr>
                <w:rStyle w:val="a6"/>
                <w:rFonts w:cs="Arial"/>
                <w:sz w:val="20"/>
                <w:szCs w:val="20"/>
              </w:rPr>
              <w:t xml:space="preserve">условия эксплуатации*: Совокупность </w:t>
            </w:r>
            <w:r w:rsidRPr="00723232">
              <w:rPr>
                <w:rStyle w:val="a6"/>
                <w:rFonts w:cs="Arial"/>
                <w:sz w:val="20"/>
                <w:szCs w:val="20"/>
                <w:u w:val="single"/>
              </w:rPr>
              <w:t>факторов, действующих</w:t>
            </w:r>
            <w:r w:rsidRPr="00723232">
              <w:rPr>
                <w:rStyle w:val="a6"/>
                <w:rFonts w:cs="Arial"/>
                <w:sz w:val="20"/>
                <w:szCs w:val="20"/>
              </w:rPr>
              <w:t xml:space="preserve"> на изделие при его эксплуатации.</w:t>
            </w:r>
          </w:p>
          <w:p w14:paraId="69ACE213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25866-83, статья 5]</w:t>
            </w:r>
          </w:p>
          <w:p w14:paraId="2869E758" w14:textId="77777777" w:rsidR="00B95758" w:rsidRPr="00723232" w:rsidRDefault="00B95758" w:rsidP="00B9575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1DCD8C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756B3E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Style w:val="a6"/>
                <w:rFonts w:cs="Arial"/>
                <w:sz w:val="20"/>
                <w:szCs w:val="20"/>
              </w:rPr>
              <w:t>условия эксплуатации*:</w:t>
            </w:r>
            <w:r w:rsidRPr="00723232">
              <w:rPr>
                <w:rFonts w:cs="Arial"/>
                <w:sz w:val="20"/>
                <w:szCs w:val="20"/>
              </w:rPr>
              <w:t xml:space="preserve"> Совокупность </w:t>
            </w:r>
            <w:r w:rsidRPr="00723232">
              <w:rPr>
                <w:rFonts w:cs="Arial"/>
                <w:b/>
                <w:sz w:val="20"/>
                <w:szCs w:val="20"/>
                <w:u w:val="single"/>
              </w:rPr>
              <w:t xml:space="preserve">внешних воздействующих факторов, влияющих </w:t>
            </w:r>
            <w:r w:rsidRPr="00723232">
              <w:rPr>
                <w:rFonts w:cs="Arial"/>
                <w:sz w:val="20"/>
                <w:szCs w:val="20"/>
              </w:rPr>
              <w:t>на изделие при его эксплуатации.</w:t>
            </w:r>
          </w:p>
          <w:p w14:paraId="039FE34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25866-83, статья 5]</w:t>
            </w:r>
          </w:p>
          <w:p w14:paraId="27DFA6D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0F48F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0D94F2" w14:textId="1D6EDE46" w:rsidR="00B95758" w:rsidRPr="00B14791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Изложить в соответствии ГОСТ 25866-83, статья 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BE2D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17C86E" w14:textId="51617AAC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применен в полном соответствии с действующим межгосударственным стандартом</w:t>
            </w:r>
          </w:p>
        </w:tc>
      </w:tr>
      <w:tr w:rsidR="00B95758" w:rsidRPr="00723232" w14:paraId="62EEEC0A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AC1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E2CB60B" w14:textId="77777777" w:rsidR="00B95758" w:rsidRPr="0061183F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33A" w14:textId="77777777" w:rsidR="00B95758" w:rsidRPr="0061183F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83F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61183F">
              <w:rPr>
                <w:rFonts w:ascii="Arial" w:hAnsi="Arial" w:cs="Arial"/>
                <w:sz w:val="20"/>
                <w:szCs w:val="20"/>
              </w:rPr>
              <w:br/>
              <w:t>№ 35778</w:t>
            </w:r>
            <w:r w:rsidRPr="0061183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1183F">
              <w:rPr>
                <w:rFonts w:ascii="Arial" w:hAnsi="Arial" w:cs="Arial"/>
                <w:sz w:val="20"/>
                <w:szCs w:val="20"/>
              </w:rPr>
              <w:t>0014</w:t>
            </w:r>
            <w:r w:rsidRPr="0061183F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1183F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61183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1183F">
              <w:rPr>
                <w:rFonts w:ascii="Arial" w:hAnsi="Arial" w:cs="Arial"/>
                <w:sz w:val="20"/>
                <w:szCs w:val="20"/>
              </w:rPr>
              <w:t>4.202</w:t>
            </w:r>
            <w:r w:rsidRPr="0061183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C07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979F15" w14:textId="77777777" w:rsidR="00B95758" w:rsidRPr="0061183F" w:rsidRDefault="00B95758" w:rsidP="00B95758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20BEA9E5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«3.1.18 изменение конструкции (изделия)*: Совокупность работ по разработке новых конструктивно-схемных решений для устранения недостатков или для совершенствования конструкции изделия </w:t>
            </w:r>
            <w:r w:rsidRPr="0061183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или</w:t>
            </w: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1183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конструкции определённых экземпляров изделий</w:t>
            </w: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4D8871AF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7E28F5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F60570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«3.1.18 изменение конструкции (изделия)*: Совокупность работ по разработке новых конструктивно-схемных решений для устранения </w:t>
            </w: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недостатков или для совершенствования конструкции изделия</w:t>
            </w:r>
            <w:r w:rsidRPr="0061183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 его определенных экземпляров</w:t>
            </w: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93B69A2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5064CA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37534D" w14:textId="77777777" w:rsidR="00B95758" w:rsidRPr="0061183F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18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</w:tc>
        <w:tc>
          <w:tcPr>
            <w:tcW w:w="3690" w:type="dxa"/>
          </w:tcPr>
          <w:p w14:paraId="2F839A79" w14:textId="77777777" w:rsidR="00B95758" w:rsidRPr="0061183F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1183F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A448D55" w14:textId="5D8C9D10" w:rsidR="00B95758" w:rsidRPr="00591FE3" w:rsidRDefault="00BB32C6" w:rsidP="0061183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1183F">
              <w:rPr>
                <w:rFonts w:ascii="Arial" w:hAnsi="Arial" w:cs="Arial"/>
                <w:sz w:val="20"/>
                <w:szCs w:val="20"/>
              </w:rPr>
              <w:t>Термин исключен</w:t>
            </w:r>
          </w:p>
        </w:tc>
      </w:tr>
      <w:tr w:rsidR="00B95758" w:rsidRPr="00723232" w14:paraId="33742D76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3F7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FC62D7B" w14:textId="38F0D704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02E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9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C1504D" w14:textId="77777777" w:rsidR="00B95758" w:rsidRPr="004D4EC6" w:rsidRDefault="00B95758" w:rsidP="00B957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«3.1.19 утилизация: Совокупность работ, выполняемая по завершении срока службы изделия,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целью его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переработки и получения продуктов утилизации для их реализации или использования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.».</w:t>
            </w:r>
          </w:p>
          <w:p w14:paraId="523271A3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термина не корректно, т.к. не все «продукты» могут быть реализованы или применены</w:t>
            </w:r>
          </w:p>
          <w:p w14:paraId="743E67FB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280C5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6EE8C9" w14:textId="77777777" w:rsidR="00B95758" w:rsidRPr="004D4EC6" w:rsidRDefault="00B95758" w:rsidP="00B957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«3.1.19 утилизация: Совокупность работ, выполняемая по завершении срока службы изделия,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переработке изделия и направленная на получение после разборки изделия используемых и неиспользуемых продуктов разборки (например, СЧ, материалы и пр.).</w:t>
            </w:r>
          </w:p>
          <w:p w14:paraId="29E525D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b/>
                <w:spacing w:val="40"/>
                <w:sz w:val="20"/>
                <w:szCs w:val="20"/>
                <w:lang w:eastAsia="ru-RU"/>
              </w:rPr>
              <w:t xml:space="preserve">Примечание –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 используемые - подлежат уничтожению или захоронению, а используемые – реализации (вторичному применению).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6E8584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F9315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0A46B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определения термина</w:t>
            </w:r>
          </w:p>
          <w:p w14:paraId="471C25CF" w14:textId="0A7576D8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90" w:type="dxa"/>
          </w:tcPr>
          <w:p w14:paraId="60BB1C53" w14:textId="77777777" w:rsidR="00B95758" w:rsidRDefault="00B95758" w:rsidP="00B95758">
            <w:pPr>
              <w:widowControl w:val="0"/>
              <w:tabs>
                <w:tab w:val="left" w:pos="2227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Принято частично.</w:t>
            </w:r>
          </w:p>
          <w:p w14:paraId="1DE348FF" w14:textId="053A923E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Редакция определения изменена с учетом данного предложения и определения, принятого в Положении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о порядке ликвидации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ВиВТ (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постановление Правительства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РФ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от 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.06.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2016 № 561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):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утилизация вооружения и военной техники - основной вид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ликвидации вооружения и военной техники, при котором осуществляется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их переработка с получением продуктов утилизации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…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для их реализации или использования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</w:tr>
      <w:tr w:rsidR="00B95758" w:rsidRPr="00723232" w14:paraId="142E1F4C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5E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7E8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96B" w14:textId="1398DE9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45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63FD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Определение требует уточнения</w:t>
            </w:r>
          </w:p>
          <w:p w14:paraId="098B9C6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FB127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FF9E1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3.1.19 </w:t>
            </w:r>
            <w:r w:rsidRPr="00723232">
              <w:rPr>
                <w:rFonts w:ascii="Arial" w:hAnsi="Arial" w:cs="Arial"/>
                <w:b/>
                <w:bCs/>
                <w:sz w:val="20"/>
                <w:szCs w:val="20"/>
              </w:rPr>
              <w:t>утилизация: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8" w:name="_Hlk228974486"/>
            <w:r w:rsidRPr="00723232">
              <w:rPr>
                <w:rFonts w:ascii="Arial" w:hAnsi="Arial" w:cs="Arial"/>
                <w:sz w:val="20"/>
                <w:szCs w:val="20"/>
              </w:rPr>
              <w:t>Виды работ по обеспечению ресурсосбережения, при которых осуществляются переработка и/или вторичное использование отслуживших установленный срок и/или отбракованных изделий</w:t>
            </w:r>
            <w:bookmarkEnd w:id="8"/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1C4A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C2404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284560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>В тексте ГОСТ Р 77.002:</w:t>
            </w:r>
            <w:r w:rsidRPr="00723232">
              <w:rPr>
                <w:rStyle w:val="a6"/>
                <w:rFonts w:cs="Arial"/>
                <w:bCs w:val="0"/>
                <w:sz w:val="20"/>
                <w:szCs w:val="20"/>
              </w:rPr>
              <w:t xml:space="preserve"> "3.1.19 утилизация: Совокупность работ, выполняемая </w:t>
            </w:r>
            <w:r w:rsidRPr="00723232">
              <w:rPr>
                <w:rFonts w:cs="Arial"/>
                <w:sz w:val="20"/>
                <w:szCs w:val="20"/>
              </w:rPr>
              <w:t>по завершении срока службы изделия, с целью его переработки и получения продуктов утилизации для их реализации или использования".</w:t>
            </w:r>
          </w:p>
          <w:p w14:paraId="7DFA3117" w14:textId="77777777" w:rsidR="00B95758" w:rsidRPr="00723232" w:rsidRDefault="00B95758" w:rsidP="00B95758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lastRenderedPageBreak/>
              <w:t>Определение ГОСТ Р 52104-2003 "Ресурсосбережение. Термины и определения" полнее. Стандарт специализированный, ему доверия больше.</w:t>
            </w:r>
          </w:p>
          <w:p w14:paraId="023A288F" w14:textId="0A12F33B" w:rsidR="00B95758" w:rsidRPr="00723232" w:rsidRDefault="00B95758" w:rsidP="00B95758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>Р 50.1.075-2011 "6.10 При построении определения необходимо проверить, употребляются ли входящие в данное определение термины в том же значении, в каком они зафиксированы в других стандартах или проектах стандартов на термины и определения".</w:t>
            </w:r>
          </w:p>
          <w:p w14:paraId="0C32AA54" w14:textId="77777777" w:rsidR="00B95758" w:rsidRPr="00723232" w:rsidRDefault="00B95758" w:rsidP="00B95758">
            <w:pPr>
              <w:pStyle w:val="ab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 xml:space="preserve"> Изделие после завершения срока службы, при необходимости, может быть восстановлено и использоваться вторично.</w:t>
            </w:r>
          </w:p>
          <w:p w14:paraId="05511A24" w14:textId="07A95F92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Полезно добавить определение </w:t>
            </w:r>
            <w:r w:rsidRPr="00723232">
              <w:rPr>
                <w:rFonts w:ascii="Arial" w:hAnsi="Arial" w:cs="Arial"/>
                <w:bCs/>
                <w:sz w:val="20"/>
                <w:szCs w:val="20"/>
              </w:rPr>
              <w:t>стадии ликвидации изделия по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ГОСТ Р 52104-2003. Почему-то часто упускают эту существенную разницу между утилизацией и ликвидацией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48D" w14:textId="77777777" w:rsidR="00B95758" w:rsidRDefault="00B95758" w:rsidP="00B95758">
            <w:pPr>
              <w:widowControl w:val="0"/>
              <w:tabs>
                <w:tab w:val="left" w:pos="2227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Принято частично.</w:t>
            </w:r>
          </w:p>
          <w:p w14:paraId="1364917D" w14:textId="6D2167DB" w:rsidR="00B95758" w:rsidRPr="00723232" w:rsidRDefault="00B95758" w:rsidP="00B95758">
            <w:pPr>
              <w:widowControl w:val="0"/>
              <w:tabs>
                <w:tab w:val="left" w:pos="222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Редакция определения изменена с учетом данного предложения и определения, принятого в Положении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о порядке ликвидации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ВиВТ (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постановление Правительства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РФ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от 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.06.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2016 № 561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):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утилизация вооружения и военной техники - основной вид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ликвидации вооружения и военной техники, при котором осуществляется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их переработка с получением продуктов утилизации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… 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для их реализации или использования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746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</w:tr>
      <w:tr w:rsidR="00B95758" w:rsidRPr="00723232" w14:paraId="015507AF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BF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5540B4E" w14:textId="0B1A2206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11F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26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DCCBEF" w14:textId="7BD1683F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«3.1.20 поддержка жизненного цикла (изделия)*: Системно организованная деятельность, осуществляемая в соответствии с принятой моделью жизненного цикла изделия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 единых принципах, с применением единых правил, стандартизованных технологий управления процессами жизненного цикла и интегрированной информационной среды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5273DF3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46297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«3.1.20 поддержка жизненного цикла (изделия)*: Системно организованная деятельность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обеспечению сопровождения процессов жизненного цикла изделия и управлению ими,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осуществляемая в соответствии с принятой моделью жизненного цикла изделия, </w:t>
            </w:r>
            <w:bookmarkStart w:id="9" w:name="_Hlk229040553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основывающаяся на единых принципах и правилах, стандартизованных технологиях управления процессами и использующая интегрированную информационную среду</w:t>
            </w:r>
            <w:bookmarkEnd w:id="9"/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8B08C8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0CAF0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06C37D" w14:textId="4838DA2C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690" w:type="dxa"/>
          </w:tcPr>
          <w:p w14:paraId="162B956C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D1A98AB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Изменена часть определения после слов «… цикла изделия».</w:t>
            </w:r>
          </w:p>
          <w:p w14:paraId="69D73D3C" w14:textId="4A981A61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Предложение по изменению начала определения не учитывает того, что  </w:t>
            </w:r>
            <w:r w:rsidRPr="004D4EC6">
              <w:rPr>
                <w:rFonts w:ascii="Arial" w:hAnsi="Arial" w:cs="Arial"/>
                <w:sz w:val="20"/>
                <w:szCs w:val="20"/>
              </w:rPr>
              <w:t xml:space="preserve">поддержка ЖЦ включает сами процессы </w:t>
            </w:r>
            <w:r>
              <w:rPr>
                <w:rFonts w:ascii="Arial" w:hAnsi="Arial" w:cs="Arial"/>
                <w:sz w:val="20"/>
                <w:szCs w:val="20"/>
              </w:rPr>
              <w:t xml:space="preserve">ЖЦ </w:t>
            </w:r>
            <w:r w:rsidRPr="004D4EC6">
              <w:rPr>
                <w:rFonts w:ascii="Arial" w:hAnsi="Arial" w:cs="Arial"/>
                <w:sz w:val="20"/>
                <w:szCs w:val="20"/>
              </w:rPr>
              <w:t xml:space="preserve">(см. </w:t>
            </w:r>
            <w:r>
              <w:rPr>
                <w:rFonts w:ascii="Arial" w:hAnsi="Arial" w:cs="Arial"/>
                <w:sz w:val="20"/>
                <w:szCs w:val="20"/>
              </w:rPr>
              <w:t>модель ЖЦ согласно проекту ГОСТ Р 77.102)</w:t>
            </w:r>
            <w:r w:rsidRPr="004D4EC6">
              <w:rPr>
                <w:rFonts w:ascii="Arial" w:hAnsi="Arial" w:cs="Arial"/>
                <w:sz w:val="20"/>
                <w:szCs w:val="20"/>
              </w:rPr>
              <w:t>, а не только  сопровождает их.</w:t>
            </w:r>
          </w:p>
        </w:tc>
      </w:tr>
      <w:tr w:rsidR="00B95758" w:rsidRPr="00723232" w14:paraId="41E1AFE1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517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6B636EF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5805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B8E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01E80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со ст.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9 ГОСТ РВ 0101-004-2020</w:t>
            </w:r>
          </w:p>
          <w:p w14:paraId="142E905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64E82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2BB62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  <w:p w14:paraId="1AF7CBA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F4CF5E7" w14:textId="6F769AB4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825AC9" w14:textId="34227B3E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С уточнением редакции по согласованию с представителями 46 ЦНИИ МО РФ</w:t>
            </w:r>
          </w:p>
        </w:tc>
      </w:tr>
      <w:tr w:rsidR="00B95758" w:rsidRPr="00723232" w14:paraId="6843B59B" w14:textId="77777777" w:rsidTr="00803A2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2E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DB9D648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F7B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E0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0C359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 п.1 ГОСТ РВ 0101-004-2020</w:t>
            </w:r>
          </w:p>
          <w:p w14:paraId="406F81D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D42B1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859DA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  <w:p w14:paraId="3EFD94B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8D1056" w14:textId="77777777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337A1B6" w14:textId="11B8A151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С уточнением редакции по согласованию с представителями 46 ЦНИИ МО РФ</w:t>
            </w:r>
          </w:p>
        </w:tc>
      </w:tr>
      <w:tr w:rsidR="00B95758" w:rsidRPr="00723232" w14:paraId="0130A50B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A22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4C044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3.1.24</w:t>
            </w:r>
          </w:p>
        </w:tc>
        <w:tc>
          <w:tcPr>
            <w:tcW w:w="2405" w:type="dxa"/>
          </w:tcPr>
          <w:p w14:paraId="4920C718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исх. Союза «Объединение вагоностроителей»,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157 от 27.04.2026</w:t>
            </w:r>
          </w:p>
        </w:tc>
        <w:tc>
          <w:tcPr>
            <w:tcW w:w="6804" w:type="dxa"/>
          </w:tcPr>
          <w:p w14:paraId="0982CE1F" w14:textId="77777777" w:rsidR="00B95758" w:rsidRPr="00723232" w:rsidRDefault="00B95758" w:rsidP="00B95758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7A2A2C09" w14:textId="77777777" w:rsidR="00B95758" w:rsidRPr="00723232" w:rsidRDefault="00B95758" w:rsidP="00B95758">
            <w:pPr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экземпляр изделия: Изготовленное по конструкторской документации   </w:t>
            </w:r>
            <w:r w:rsidRPr="00B14791">
              <w:rPr>
                <w:rFonts w:ascii="Arial" w:hAnsi="Arial" w:cs="Arial"/>
                <w:sz w:val="20"/>
                <w:szCs w:val="20"/>
              </w:rPr>
              <w:t>конкретное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изделие определенного типа</w:t>
            </w:r>
          </w:p>
          <w:p w14:paraId="3EE85EFD" w14:textId="77777777" w:rsidR="00B95758" w:rsidRPr="00723232" w:rsidRDefault="00B95758" w:rsidP="00B95758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390E45A" w14:textId="77777777" w:rsidR="00B95758" w:rsidRPr="00723232" w:rsidRDefault="00B95758" w:rsidP="00B95758">
            <w:pPr>
              <w:tabs>
                <w:tab w:val="left" w:pos="4120"/>
              </w:tabs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31A10CA6" w14:textId="7966B1B8" w:rsidR="00B95758" w:rsidRPr="00723232" w:rsidRDefault="00B95758" w:rsidP="00B95758">
            <w:pPr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Изложить в редакции: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экземпляр </w:t>
            </w:r>
            <w:r w:rsidRPr="00B14791">
              <w:rPr>
                <w:rFonts w:ascii="Arial" w:hAnsi="Arial" w:cs="Arial"/>
                <w:sz w:val="20"/>
                <w:szCs w:val="20"/>
              </w:rPr>
              <w:t>изделия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: Изготовленное по конструкторской </w:t>
            </w:r>
            <w:r w:rsidRPr="007232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и технологической 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документации конкретное изделие определенного типа</w:t>
            </w:r>
          </w:p>
          <w:p w14:paraId="0A6EFD7F" w14:textId="77777777" w:rsidR="00B95758" w:rsidRPr="00723232" w:rsidRDefault="00B95758" w:rsidP="00B95758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EFFA5A9" w14:textId="77777777" w:rsidR="00B95758" w:rsidRPr="00723232" w:rsidRDefault="00B95758" w:rsidP="00B95758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10832AE6" w14:textId="77777777" w:rsidR="00B95758" w:rsidRPr="00723232" w:rsidRDefault="00B95758" w:rsidP="00B95758">
            <w:pPr>
              <w:pStyle w:val="a5"/>
              <w:tabs>
                <w:tab w:val="left" w:pos="750"/>
                <w:tab w:val="left" w:pos="2411"/>
                <w:tab w:val="left" w:pos="2810"/>
              </w:tabs>
              <w:ind w:firstLine="280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3.1109-82 «Единая система технологической документации. Термины и определения основных понятий» под комплектом технологической документации понимается совокупность комплектов документов, необходимых и достаточных для выполнения технологических процессов при изготовлении и ремонте изделия или его составных частей.</w:t>
            </w:r>
          </w:p>
          <w:p w14:paraId="13117F9E" w14:textId="77777777" w:rsidR="00B95758" w:rsidRPr="0049200B" w:rsidRDefault="00B95758" w:rsidP="00B95758">
            <w:pPr>
              <w:pStyle w:val="a5"/>
              <w:tabs>
                <w:tab w:val="right" w:pos="3419"/>
              </w:tabs>
              <w:ind w:firstLine="280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Следовательно, наличие технологической документации является необходимым условием для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 изготовления продукции</w:t>
            </w:r>
          </w:p>
        </w:tc>
        <w:tc>
          <w:tcPr>
            <w:tcW w:w="3690" w:type="dxa"/>
          </w:tcPr>
          <w:p w14:paraId="21597D82" w14:textId="7777777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41D7876F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F0B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DBF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3.1.28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1AD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08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48654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Определение требует уточнения</w:t>
            </w:r>
          </w:p>
          <w:p w14:paraId="1261A36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C6FED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2A3B3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3.1.28 </w:t>
            </w:r>
            <w:r w:rsidRPr="00723232">
              <w:rPr>
                <w:rFonts w:ascii="Arial" w:hAnsi="Arial" w:cs="Arial"/>
                <w:b/>
                <w:sz w:val="20"/>
                <w:szCs w:val="20"/>
              </w:rPr>
              <w:t>технологическая документация: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0" w:name="_Hlk228470685"/>
            <w:r w:rsidRPr="00723232">
              <w:rPr>
                <w:rFonts w:ascii="Arial" w:hAnsi="Arial" w:cs="Arial"/>
                <w:sz w:val="20"/>
                <w:szCs w:val="20"/>
              </w:rPr>
              <w:t>Совокупность документов, определяющих технологический процесс изготовления, ремонта и утилизации (ликвидации) изделия</w:t>
            </w:r>
            <w:bookmarkEnd w:id="10"/>
          </w:p>
          <w:p w14:paraId="7E2E9C0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24735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6A80E3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>В тексте ГОСТ Р 77.002:</w:t>
            </w:r>
            <w:r w:rsidRPr="00723232">
              <w:rPr>
                <w:rStyle w:val="a6"/>
                <w:rFonts w:cs="Arial"/>
                <w:bCs w:val="0"/>
                <w:sz w:val="20"/>
                <w:szCs w:val="20"/>
              </w:rPr>
              <w:t xml:space="preserve"> "3.1.28 </w:t>
            </w:r>
            <w:r w:rsidRPr="00723232">
              <w:rPr>
                <w:rFonts w:cs="Arial"/>
                <w:sz w:val="20"/>
                <w:szCs w:val="20"/>
                <w:lang w:eastAsia="ru-RU"/>
              </w:rPr>
              <w:t>технологическая документация:</w:t>
            </w:r>
            <w:r w:rsidRPr="00723232">
              <w:rPr>
                <w:rFonts w:cs="Arial"/>
                <w:sz w:val="20"/>
                <w:szCs w:val="20"/>
              </w:rPr>
              <w:t xml:space="preserve"> Совокупность </w:t>
            </w:r>
            <w:r w:rsidRPr="00723232">
              <w:rPr>
                <w:rFonts w:cs="Arial"/>
                <w:sz w:val="20"/>
                <w:szCs w:val="20"/>
                <w:lang w:eastAsia="ru-RU"/>
              </w:rPr>
              <w:t>документов, определяющих технологический процесс изготовления, эксплуатации, ремонта или утилизации изделия"</w:t>
            </w:r>
            <w:r w:rsidRPr="00723232">
              <w:rPr>
                <w:rFonts w:cs="Arial"/>
                <w:sz w:val="20"/>
                <w:szCs w:val="20"/>
              </w:rPr>
              <w:t>.</w:t>
            </w:r>
          </w:p>
          <w:p w14:paraId="5A854425" w14:textId="66730346" w:rsidR="00B95758" w:rsidRPr="00723232" w:rsidRDefault="00B95758" w:rsidP="00B95758">
            <w:pPr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Эксплуатационные документы разрабатывают по ГОСТ Р 2.601 и ГОСТ Р 2.610. Это документы ЕСКД, а не технологические документы. "Или" в перечислении не уместны. Документы должны быть и на ремонт, и на утилизацию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5D5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D1676C7" w14:textId="7777777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изменена. Вместе с тем, в состав эксплуатационной документации входят и технологические документы – технологические карты на выполнения работ по обслуживанию и технологии управления изделием (для сложных комплексов)</w:t>
            </w:r>
          </w:p>
        </w:tc>
      </w:tr>
      <w:tr w:rsidR="00B95758" w:rsidRPr="00723232" w14:paraId="2C77B225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0A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0823781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6F6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ТМХ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92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1265EC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46DCFFE0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rPr>
                <w:rStyle w:val="a6"/>
                <w:rFonts w:cs="Arial"/>
                <w:sz w:val="20"/>
                <w:szCs w:val="20"/>
              </w:rPr>
            </w:pPr>
            <w:r w:rsidRPr="00723232">
              <w:rPr>
                <w:rStyle w:val="a6"/>
                <w:rFonts w:cs="Arial"/>
                <w:sz w:val="20"/>
                <w:szCs w:val="20"/>
              </w:rPr>
              <w:t>программное средство*</w:t>
            </w:r>
            <w:r w:rsidRPr="00723232">
              <w:rPr>
                <w:rFonts w:cs="Arial"/>
                <w:sz w:val="20"/>
                <w:szCs w:val="20"/>
              </w:rPr>
              <w:t>: Объект, состоящий из программ, процедур, правил, а также, если предусмотрено, сопутствующих им документации и данных, относящихся к функционированию системы обработки информации.</w:t>
            </w:r>
          </w:p>
          <w:p w14:paraId="27511901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[ГОСТ 28806–90, статья 2]</w:t>
            </w:r>
          </w:p>
          <w:p w14:paraId="6D391307" w14:textId="77777777" w:rsidR="00B95758" w:rsidRPr="00723232" w:rsidRDefault="00B95758" w:rsidP="00B9575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19BE15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1F97F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Заменить ПС на ПО. В существующих НД не применяется термин программное средство </w:t>
            </w:r>
          </w:p>
          <w:p w14:paraId="1B150F9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048E5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D5820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Программное средство (ГОСТ 19781) и </w:t>
            </w:r>
            <w:r w:rsidRPr="00CD29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программное обеспечение (ГОСТ 28806)</w:t>
            </w:r>
            <w:r w:rsidRPr="007232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имеет полностью по смыслу одинаковые определения.</w:t>
            </w:r>
          </w:p>
          <w:p w14:paraId="40EB6D37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38D156" w14:textId="77777777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4CCF7B" w14:textId="71B4B390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 xml:space="preserve">Включенное в проект понятие по ГОСТ 28806 согласуется также с </w:t>
            </w:r>
            <w:r>
              <w:rPr>
                <w:rFonts w:ascii="Arial" w:hAnsi="Arial" w:cs="Arial"/>
                <w:sz w:val="20"/>
                <w:szCs w:val="20"/>
              </w:rPr>
              <w:t xml:space="preserve">действующим </w:t>
            </w:r>
            <w:r w:rsidRPr="009F40E4">
              <w:rPr>
                <w:rFonts w:ascii="Arial" w:hAnsi="Arial" w:cs="Arial"/>
                <w:sz w:val="20"/>
                <w:szCs w:val="20"/>
              </w:rPr>
              <w:t>ГОСТ Р 59853 Автоматизированные системы. Термины и определения и ГОСТ РВ 51717 Программное средство. Общие требования.</w:t>
            </w:r>
          </w:p>
          <w:p w14:paraId="22C9A2CF" w14:textId="68DBCD9F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В контексте создания Системы поддержки ЖЦ изделия принятые термин и определение лучше соответствуют решаемым задачам</w:t>
            </w:r>
          </w:p>
        </w:tc>
      </w:tr>
      <w:tr w:rsidR="00B95758" w:rsidRPr="00723232" w14:paraId="1947769C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23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9C9" w14:textId="3DE525C8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3.1.31;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_Приложение А</w:t>
            </w:r>
            <w:r>
              <w:rPr>
                <w:rFonts w:ascii="Arial" w:hAnsi="Arial" w:cs="Arial"/>
                <w:sz w:val="20"/>
                <w:szCs w:val="20"/>
              </w:rPr>
              <w:t>, с.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17, третья строка сверху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625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FE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218FDF" w14:textId="499FB62F" w:rsidR="00B95758" w:rsidRDefault="00B95758" w:rsidP="00B95758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bidi="ru-RU"/>
              </w:rPr>
              <w:t>ГОСТ 57412-2025 заменить</w:t>
            </w:r>
          </w:p>
          <w:p w14:paraId="0F1CFF1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3A4C4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6222D3" w14:textId="039D6E5E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ГОСТ Р 57412-2025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160" w14:textId="3A0EF923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2AE1A4F1" w14:textId="77777777" w:rsidTr="00803A2A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94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CA1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3.1.32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76A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E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C0A89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57100-2025 заменить</w:t>
            </w:r>
          </w:p>
          <w:p w14:paraId="501052E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48D65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3640FD" w14:textId="2D8185D9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57100-2025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19F" w14:textId="6109614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1C225231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46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C091B4C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3.2.2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Примечание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391" w14:textId="49BF82C6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D5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74458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Заменить слово: «эксплуатант» на «пользователь».</w:t>
            </w:r>
          </w:p>
          <w:p w14:paraId="2A9BE8E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23F9F43" w14:textId="1EB1E05E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A424A1F" w14:textId="7A9E4A54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Спорный термин исключен из перечисления</w:t>
            </w:r>
          </w:p>
        </w:tc>
      </w:tr>
      <w:tr w:rsidR="00B95758" w:rsidRPr="00723232" w14:paraId="3C5B4086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98A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F21E49F" w14:textId="1E9DDC7C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82A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BAE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778D20" w14:textId="3D1DA291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«3.2.3 заказчик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Роль, исполняемая уполномоченным органом или заинтересованным лицом,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котор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ые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ют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требования к изделию и (или) связанным с ним объектам и процессам жизненного цикла.»</w:t>
            </w:r>
          </w:p>
          <w:p w14:paraId="5ABD66C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1C592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«3.2.3 заказчик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</w:t>
            </w:r>
            <w:bookmarkStart w:id="11" w:name="_Hlk229043154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субъектом жизненного цикла изделия</w:t>
            </w:r>
            <w:bookmarkEnd w:id="11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котор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ый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ёт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изделию и (или) связанным с ним объектам и процессам жизненного цикла.»</w:t>
            </w:r>
          </w:p>
          <w:p w14:paraId="6D95E35E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408D0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7E38B9" w14:textId="32217770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определением термина 3.2.1 «субъект жизненного цикла»</w:t>
            </w:r>
          </w:p>
        </w:tc>
        <w:tc>
          <w:tcPr>
            <w:tcW w:w="3690" w:type="dxa"/>
          </w:tcPr>
          <w:p w14:paraId="3B36B219" w14:textId="7BA31AFB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0BD1F3B2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74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CF3C0DF" w14:textId="63C839CD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B12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17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03FA1" w14:textId="53206405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«3.2.5 разработчик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лицом,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разработку изделия и принимающим на себя ответственность в отношении его типовой конструкции»</w:t>
            </w:r>
          </w:p>
          <w:p w14:paraId="1476F9E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5E40E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«3.2.5 разработчик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субъектом жизненного цикла изделия,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разработку изделия и принимающим на себя ответственность в отношении его типовой конструкции»</w:t>
            </w:r>
          </w:p>
          <w:p w14:paraId="41ECAEE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FF2E6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BA2378" w14:textId="17156A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определением термина 3.2.1 «субъект жизненного цикла»</w:t>
            </w:r>
          </w:p>
        </w:tc>
        <w:tc>
          <w:tcPr>
            <w:tcW w:w="3690" w:type="dxa"/>
          </w:tcPr>
          <w:p w14:paraId="66EF77C0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319AAEBE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B5E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659EF1A" w14:textId="5499315F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5C8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C33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80EDAA" w14:textId="038D0849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«3.2.6 изготовитель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лицом,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изготовление изделия и принимающим на себя ответственность в отношении соответствия конкретного экземпляра изделия его типовой конструкции в момент завершения его производства.»</w:t>
            </w:r>
          </w:p>
          <w:p w14:paraId="03F4028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109C2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«3.2.6 изготовитель (изделия):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субъектом жизненного цикла изделия,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изготовление изделия и принимающим на себя ответственность в отношении соответствия конкретного экземпляра изделия его типовой конструкции в момент завершения его производства.»</w:t>
            </w:r>
          </w:p>
          <w:p w14:paraId="6F42573B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1969F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8767BF" w14:textId="0929CA69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определением термина 3.2.1 «субъект жизненного цикла»</w:t>
            </w:r>
          </w:p>
        </w:tc>
        <w:tc>
          <w:tcPr>
            <w:tcW w:w="3690" w:type="dxa"/>
          </w:tcPr>
          <w:p w14:paraId="7CA3C3C7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27357B84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5D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F6B38CF" w14:textId="6239232F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B2B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4A3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B2ED58" w14:textId="2C782E36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3.2.7 поставщик [продавец] (изделия): Роль, исполняемая лицом,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передачу экземпляров изделий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другому лицу на условиях договора.»</w:t>
            </w:r>
          </w:p>
          <w:p w14:paraId="2A8F065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F30A8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3.2.7 поставщик [продавец] (изделия): Роль, исполняемая субъектом жизненного цикла изделия,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осуществляющим передачу экземпляров изделий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другому лицу на условиях договора.»</w:t>
            </w:r>
          </w:p>
          <w:p w14:paraId="084E5B7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A303B4" w14:textId="233D04D3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термином 3.2.1 «субъект жизненного цикла»</w:t>
            </w:r>
          </w:p>
        </w:tc>
        <w:tc>
          <w:tcPr>
            <w:tcW w:w="3690" w:type="dxa"/>
          </w:tcPr>
          <w:p w14:paraId="2FD205CE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5823548B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EFF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6AE8BB1" w14:textId="6E6BB690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1D7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66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48B5E5" w14:textId="03BFED28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«3.2.8 пользователь (изделия)*: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лицом,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законном основании владеющим …»</w:t>
            </w:r>
          </w:p>
          <w:p w14:paraId="6961421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30A57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«3.2.8 пользователь (изделия)*: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Роль, исполняемая субъектом жизненного цикла изделия,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законном основании владеющим …»</w:t>
            </w:r>
          </w:p>
          <w:p w14:paraId="65A854A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471283" w14:textId="64602D05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термином 3.2.1 «субъект жизненного цикла»</w:t>
            </w:r>
          </w:p>
        </w:tc>
        <w:tc>
          <w:tcPr>
            <w:tcW w:w="3690" w:type="dxa"/>
          </w:tcPr>
          <w:p w14:paraId="669E0B45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7A6AF10A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DDA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A2CAC0D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3.2.8 пользователь (изделия)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8E8" w14:textId="14E50C63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11156-40.2 от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3232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03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39C3A0" w14:textId="77777777" w:rsidR="00B95758" w:rsidRPr="00723232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723232">
              <w:rPr>
                <w:lang w:eastAsia="en-US"/>
              </w:rPr>
              <w:t xml:space="preserve">Исключить из определения указание на владение изделием. </w:t>
            </w:r>
          </w:p>
          <w:p w14:paraId="5E12A53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Согласовать формулировку.</w:t>
            </w:r>
          </w:p>
          <w:p w14:paraId="0C58415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04A3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BC6AD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>пользователь (изделия)*: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2" w:name="_Hlk228476683"/>
            <w:r w:rsidRPr="00723232">
              <w:rPr>
                <w:rFonts w:ascii="Arial" w:hAnsi="Arial" w:cs="Arial"/>
                <w:sz w:val="20"/>
                <w:szCs w:val="20"/>
              </w:rPr>
              <w:t>Роль физического или юридического лица по отношению к изделию, использующего (применяющего) одно или более экземпляров изделия по его назначению</w:t>
            </w:r>
            <w:bookmarkEnd w:id="12"/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5A7BE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517FE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A39E8D" w14:textId="77777777" w:rsidR="00B95758" w:rsidRPr="00723232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723232">
              <w:rPr>
                <w:lang w:eastAsia="en-US"/>
              </w:rPr>
              <w:t>Повторно замечание.</w:t>
            </w:r>
          </w:p>
          <w:p w14:paraId="4B3CFD39" w14:textId="1AE74646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Оперирование понятием владения излишне. Изделие может быть передано третьей стороне без каких-либо прав владения, например, для проведения ТО или ремонта, и на период такой передачи пользователем становится это третье лицо</w:t>
            </w:r>
          </w:p>
        </w:tc>
        <w:tc>
          <w:tcPr>
            <w:tcW w:w="3690" w:type="dxa"/>
          </w:tcPr>
          <w:p w14:paraId="6846C26E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DCB46E0" w14:textId="7C572941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упрощено. Вместе с тем, признак владения важен для определения пользователя, поскольку он может временно не использовать изделие, которым он владеет, но планировать его использование в обозримом будущем. Изложенная в замечании трактовка владения неверна. Как только «третья сторона» получила изделие для ТО, она сразу стала владельцем изделия на время ТО (не имея при этом прав распоряжения и использования по назначению)</w:t>
            </w:r>
          </w:p>
        </w:tc>
      </w:tr>
      <w:tr w:rsidR="00B95758" w:rsidRPr="00723232" w14:paraId="35DE1863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D06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20122D8" w14:textId="376D6820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CC6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82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D66B3" w14:textId="0AF0C61C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«3.2.9 поставщик услуг*: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Роль, исполняемая лицом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предоставляющим другим субъектам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жизненного цикла услуги, необходимые в процессах жизненного цикла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изделия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019B83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BE0CD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FFB10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«3.2.9 поставщик услуг*: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Роль, исполняемая субъектом жизненного цикла изделия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предоставляющим другим субъектам жизненного цикла услуги, необходимые в процессах жизненного цикла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изделия, на условиях договора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5A365AD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47BE0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33932A" w14:textId="6FAA629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определениями терминов 3.2.1 и 3.2.7</w:t>
            </w:r>
          </w:p>
        </w:tc>
        <w:tc>
          <w:tcPr>
            <w:tcW w:w="3690" w:type="dxa"/>
          </w:tcPr>
          <w:p w14:paraId="3FA19BAD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6AFA3745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B9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D3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bCs/>
                <w:sz w:val="20"/>
                <w:szCs w:val="20"/>
              </w:rPr>
              <w:t>3.3.1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BFD" w14:textId="00F028AD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6F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6AFE8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Некорректная формулировка определения</w:t>
            </w:r>
          </w:p>
          <w:p w14:paraId="42B2741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1CF01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33C31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Style w:val="a6"/>
                <w:rFonts w:ascii="Arial" w:hAnsi="Arial" w:cs="Arial"/>
                <w:sz w:val="20"/>
                <w:szCs w:val="20"/>
              </w:rPr>
              <w:t xml:space="preserve">3.3.1 требование: </w:t>
            </w:r>
            <w:r w:rsidRPr="00723232">
              <w:rPr>
                <w:rFonts w:ascii="Arial" w:hAnsi="Arial" w:cs="Arial"/>
                <w:sz w:val="20"/>
                <w:szCs w:val="20"/>
              </w:rPr>
              <w:t>Норма, правило, совокупность условий, установленных в документе (нормативной и / или технической документации), которым должно соответствовать изделие.</w:t>
            </w:r>
          </w:p>
          <w:p w14:paraId="14CFA17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7346B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6C1864" w14:textId="77777777" w:rsidR="00B95758" w:rsidRPr="00723232" w:rsidRDefault="00B95758" w:rsidP="00B95758">
            <w:pPr>
              <w:pStyle w:val="2"/>
              <w:widowControl/>
              <w:numPr>
                <w:ilvl w:val="0"/>
                <w:numId w:val="0"/>
              </w:numPr>
              <w:tabs>
                <w:tab w:val="num" w:pos="2127"/>
              </w:tabs>
              <w:spacing w:line="240" w:lineRule="auto"/>
              <w:jc w:val="left"/>
              <w:rPr>
                <w:rStyle w:val="a6"/>
                <w:rFonts w:cs="Arial"/>
                <w:b w:val="0"/>
                <w:sz w:val="20"/>
                <w:szCs w:val="20"/>
              </w:rPr>
            </w:pPr>
            <w:r w:rsidRPr="00723232">
              <w:rPr>
                <w:rFonts w:cs="Arial"/>
                <w:sz w:val="20"/>
                <w:szCs w:val="20"/>
              </w:rPr>
              <w:t>В тексте ГОСТ Р 77.002:</w:t>
            </w:r>
            <w:r w:rsidRPr="00723232">
              <w:rPr>
                <w:rStyle w:val="a6"/>
                <w:rFonts w:cs="Arial"/>
                <w:bCs w:val="0"/>
                <w:sz w:val="20"/>
                <w:szCs w:val="20"/>
              </w:rPr>
              <w:t xml:space="preserve"> "3.3.1 требование: Требуемая (ожидаемая) количественная или качественная характеристика, или свойство объекта, а также связанные ограничения и условия. </w:t>
            </w:r>
          </w:p>
          <w:p w14:paraId="66F0ACBC" w14:textId="77777777" w:rsidR="00B95758" w:rsidRPr="00723232" w:rsidRDefault="00B95758" w:rsidP="00B95758">
            <w:pPr>
              <w:pStyle w:val="ab"/>
              <w:spacing w:line="240" w:lineRule="auto"/>
              <w:ind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23232">
              <w:rPr>
                <w:rFonts w:cs="Arial"/>
                <w:spacing w:val="40"/>
                <w:sz w:val="20"/>
                <w:szCs w:val="20"/>
              </w:rPr>
              <w:t xml:space="preserve">Примечание ‒ </w:t>
            </w:r>
            <w:r w:rsidRPr="00723232">
              <w:rPr>
                <w:rFonts w:cs="Arial"/>
                <w:sz w:val="20"/>
                <w:szCs w:val="20"/>
              </w:rPr>
              <w:t>Требования могут быть установлены с использованием текстовых положений, в т. ч. ссылок на нормативные документы, иллюстраций, графиков, таблиц, а также в виде компьютерных моделей".</w:t>
            </w:r>
          </w:p>
          <w:p w14:paraId="3A1FA49B" w14:textId="77777777" w:rsidR="00B95758" w:rsidRPr="00723232" w:rsidRDefault="00B95758" w:rsidP="00B95758">
            <w:pPr>
              <w:pStyle w:val="40"/>
              <w:shd w:val="clear" w:color="auto" w:fill="auto"/>
              <w:tabs>
                <w:tab w:val="left" w:pos="1242"/>
              </w:tabs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723232">
              <w:rPr>
                <w:b w:val="0"/>
                <w:color w:val="000000"/>
                <w:sz w:val="20"/>
                <w:szCs w:val="20"/>
              </w:rPr>
              <w:t>"Требование" - это "требуемая" характеристика или… Если это не характеристика и не свойство, то они требованиями являться не будут?</w:t>
            </w:r>
          </w:p>
          <w:p w14:paraId="6AFA8EE5" w14:textId="77777777" w:rsidR="00B95758" w:rsidRPr="00723232" w:rsidRDefault="00B95758" w:rsidP="00B95758">
            <w:pPr>
              <w:pStyle w:val="FORMATTEXT"/>
            </w:pPr>
            <w:r w:rsidRPr="00723232">
              <w:t>Р 50.1.075-2011 "6.6 В определении не должно быть "порочного круга", т.е. одно понятие не должно определяться с помощью другого понятия, которое, в свою очередь, определяется через первое".</w:t>
            </w:r>
          </w:p>
          <w:p w14:paraId="2948D710" w14:textId="77777777" w:rsidR="00B95758" w:rsidRPr="00723232" w:rsidRDefault="00B95758" w:rsidP="00B95758">
            <w:pPr>
              <w:pStyle w:val="40"/>
              <w:shd w:val="clear" w:color="auto" w:fill="auto"/>
              <w:tabs>
                <w:tab w:val="left" w:pos="1242"/>
              </w:tabs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723232">
              <w:rPr>
                <w:b w:val="0"/>
                <w:color w:val="000000"/>
                <w:sz w:val="20"/>
                <w:szCs w:val="20"/>
              </w:rPr>
              <w:t>"Ожидание" быть не может. Если мы не требуем, а только ожидаем, то это не "требование", а пожелание, не обязательное к исполнению.</w:t>
            </w:r>
          </w:p>
          <w:p w14:paraId="6A6F3BA1" w14:textId="77777777" w:rsidR="00B95758" w:rsidRPr="00723232" w:rsidRDefault="00B95758" w:rsidP="00B95758">
            <w:pPr>
              <w:pStyle w:val="40"/>
              <w:shd w:val="clear" w:color="auto" w:fill="auto"/>
              <w:tabs>
                <w:tab w:val="left" w:pos="1242"/>
              </w:tabs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723232">
              <w:rPr>
                <w:b w:val="0"/>
                <w:color w:val="000000"/>
                <w:sz w:val="20"/>
                <w:szCs w:val="20"/>
              </w:rPr>
              <w:t xml:space="preserve">Примечание, в данном случае, не поясняет смысл термина, а перечисляет </w:t>
            </w:r>
            <w:r w:rsidRPr="00723232">
              <w:rPr>
                <w:b w:val="0"/>
                <w:sz w:val="20"/>
                <w:szCs w:val="20"/>
              </w:rPr>
              <w:t xml:space="preserve">нормативные и далеко не все технические </w:t>
            </w:r>
            <w:r w:rsidRPr="00723232">
              <w:rPr>
                <w:b w:val="0"/>
                <w:color w:val="000000"/>
                <w:sz w:val="20"/>
                <w:szCs w:val="20"/>
              </w:rPr>
              <w:t xml:space="preserve">документы. </w:t>
            </w:r>
          </w:p>
          <w:p w14:paraId="2CE9C643" w14:textId="304808FE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Примечание – удалить.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297" w14:textId="6DF2EFD2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D94643E" w14:textId="643C0845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Предлагаемая редакция уточнена.</w:t>
            </w:r>
          </w:p>
          <w:p w14:paraId="1F67C4EB" w14:textId="5397CED9" w:rsidR="00B95758" w:rsidRPr="009F40E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Примечание отредактировано, но оно важное (удалять не надо), поскольку указывает на содержание требования и возможность задания требований в форме компьютерных моделей</w:t>
            </w:r>
          </w:p>
        </w:tc>
      </w:tr>
      <w:tr w:rsidR="00B95758" w:rsidRPr="00723232" w14:paraId="76B25303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D67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28C1A63" w14:textId="30C7CA11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602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DA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435831" w14:textId="1B5055F7" w:rsidR="00B95758" w:rsidRPr="004D4EC6" w:rsidRDefault="00B95758" w:rsidP="00B95758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определение термина: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сертификация (изделия)*: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оценки </w:t>
            </w:r>
            <w:r w:rsidRPr="004D4EC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соответствия изделия заданным требованиям, выполняемой по правилам сертификации для подтверждения соответствия с выдачей сертификата соответствия в рамках определённой системы сертификации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.».</w:t>
            </w:r>
          </w:p>
          <w:p w14:paraId="769B1E3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тексте много повторяющихся слов (соответствия, сертификации), что усложняет понимание</w:t>
            </w:r>
          </w:p>
          <w:p w14:paraId="37E45DE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F3736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  <w:bookmarkStart w:id="13" w:name="_Hlk229043837"/>
          </w:p>
          <w:p w14:paraId="6C9F4CB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сертификация (изделия)*: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оценки (</w:t>
            </w:r>
            <w:r w:rsidRPr="004D4EC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выполняемой по правилам в рамках определённой системы сертификации) соответствия изделия заданным требованиям с целью подтверждения соответствия с выдачей удостоверяющего документа (сертификат соответствия).</w:t>
            </w:r>
            <w:bookmarkEnd w:id="13"/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8EED88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245232" w14:textId="65A8D492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</w:tc>
        <w:tc>
          <w:tcPr>
            <w:tcW w:w="3690" w:type="dxa"/>
          </w:tcPr>
          <w:p w14:paraId="32E7513C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 частично.</w:t>
            </w:r>
          </w:p>
          <w:p w14:paraId="14720EE6" w14:textId="5C73E86F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предлагаемой редакцией изменена часть определения после запятой</w:t>
            </w:r>
          </w:p>
        </w:tc>
      </w:tr>
      <w:tr w:rsidR="00B95758" w:rsidRPr="00723232" w14:paraId="061904CA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D14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505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3.3.8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B37" w14:textId="7864E23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42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D1EC9E" w14:textId="77777777" w:rsidR="00B95758" w:rsidRPr="00723232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Необходимо исключить «замкнутый круг» - в описании термина используется терминология, описание которого приводится в данной терминологической статье: </w:t>
            </w:r>
          </w:p>
          <w:p w14:paraId="449E9667" w14:textId="2C76D956" w:rsidR="00B95758" w:rsidRPr="00A21A20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b/>
                <w:sz w:val="20"/>
                <w:szCs w:val="20"/>
              </w:rPr>
              <w:t>Сертификация (изделия)</w:t>
            </w:r>
            <w:r w:rsidRPr="00723232">
              <w:rPr>
                <w:rFonts w:ascii="Arial" w:hAnsi="Arial" w:cs="Arial"/>
                <w:sz w:val="20"/>
                <w:szCs w:val="20"/>
              </w:rPr>
              <w:t>: … по правилам сертификации… системы сертификации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C4DD" w14:textId="64FF5A0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1A795E30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36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D7560A0" w14:textId="6DD54371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DC7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30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DE5083" w14:textId="2537CE3D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дополнить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и описана в документации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конфигурации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4F05AC7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B57B2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и описана в документации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конфигурации изделия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7841D2D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4370B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35EEDD" w14:textId="68EFC28A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690" w:type="dxa"/>
          </w:tcPr>
          <w:p w14:paraId="4E196CA0" w14:textId="500B1379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406915E2" w14:textId="5D5B7963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B95758" w:rsidRPr="00723232" w14:paraId="2E398AB6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D32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967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3.3.9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DC6" w14:textId="36D2CE7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81A" w14:textId="77777777" w:rsidR="00B95758" w:rsidRPr="009F40E4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1A18C0" w14:textId="77777777" w:rsidR="00B95758" w:rsidRPr="009F40E4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sz w:val="20"/>
                <w:szCs w:val="20"/>
              </w:rPr>
              <w:t>Необходимо исключить «замкнутый круг» - в описании термина используется термин, описание которого приводится в данной терминологической статье:</w:t>
            </w:r>
          </w:p>
          <w:p w14:paraId="5F790B66" w14:textId="7C9E14D6" w:rsidR="00B95758" w:rsidRPr="009F40E4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F40E4">
              <w:rPr>
                <w:rFonts w:ascii="Arial" w:hAnsi="Arial" w:cs="Arial"/>
                <w:b/>
                <w:sz w:val="20"/>
                <w:szCs w:val="20"/>
              </w:rPr>
              <w:t>Конфигурация</w:t>
            </w:r>
            <w:r w:rsidRPr="009F40E4">
              <w:rPr>
                <w:rFonts w:ascii="Arial" w:hAnsi="Arial" w:cs="Arial"/>
                <w:sz w:val="20"/>
                <w:szCs w:val="20"/>
              </w:rPr>
              <w:t>:… в документации конфигурации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0B1" w14:textId="07BBF0A1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4F79C409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BB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87F9069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3.3.9 конфигурация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263" w14:textId="7BE1542A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11156-40.2 от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3232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C6E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A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3313B8" w14:textId="5B95C5BF" w:rsidR="00B95758" w:rsidRPr="004443AA" w:rsidRDefault="00B95758" w:rsidP="00B95758">
            <w:pPr>
              <w:pStyle w:val="FORMATTEXT"/>
              <w:spacing w:line="256" w:lineRule="auto"/>
              <w:rPr>
                <w:u w:val="single"/>
              </w:rPr>
            </w:pPr>
            <w:r w:rsidRPr="004443AA">
              <w:rPr>
                <w:lang w:eastAsia="en-US"/>
              </w:rPr>
              <w:t>Исключить из определения оборот «предполагаемого к разработке, разрабатываемого или существующего», дать пояснением в примечании.</w:t>
            </w:r>
            <w:r>
              <w:rPr>
                <w:lang w:eastAsia="en-US"/>
              </w:rPr>
              <w:t xml:space="preserve"> </w:t>
            </w:r>
            <w:r w:rsidRPr="004443AA">
              <w:rPr>
                <w:lang w:eastAsia="en-US"/>
              </w:rPr>
              <w:t>Добавить поясняющий оборот к слову «контекста».</w:t>
            </w:r>
            <w:r>
              <w:rPr>
                <w:lang w:eastAsia="en-US"/>
              </w:rPr>
              <w:t xml:space="preserve"> </w:t>
            </w:r>
            <w:r w:rsidRPr="004443AA">
              <w:lastRenderedPageBreak/>
              <w:t>Согласовать формулировку</w:t>
            </w:r>
          </w:p>
          <w:p w14:paraId="38887ACC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DBAED0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A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CE3F13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AA">
              <w:rPr>
                <w:rFonts w:ascii="Arial" w:hAnsi="Arial" w:cs="Arial"/>
                <w:i/>
                <w:sz w:val="20"/>
                <w:szCs w:val="20"/>
              </w:rPr>
              <w:t>Структурированная совокупность свойств (конструктивных, функциональных и эксплуатационных характеристик), которые идентифицированы и описаны в документации конфигурации.</w:t>
            </w:r>
          </w:p>
          <w:p w14:paraId="475689C1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EF8063" w14:textId="77777777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A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1D368C" w14:textId="77777777" w:rsidR="00B95758" w:rsidRPr="004443AA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4443AA">
              <w:rPr>
                <w:lang w:eastAsia="en-US"/>
              </w:rPr>
              <w:t>Повторно замечание.</w:t>
            </w:r>
          </w:p>
          <w:p w14:paraId="23C277DF" w14:textId="77777777" w:rsidR="00B95758" w:rsidRPr="004443AA" w:rsidRDefault="00B95758" w:rsidP="00B95758">
            <w:pPr>
              <w:pStyle w:val="FORMATTEXT"/>
              <w:spacing w:line="256" w:lineRule="auto"/>
              <w:rPr>
                <w:lang w:eastAsia="en-US"/>
              </w:rPr>
            </w:pPr>
            <w:r w:rsidRPr="004443AA">
              <w:rPr>
                <w:lang w:eastAsia="en-US"/>
              </w:rPr>
              <w:t>Данный оборот избыточен, поскольку справедлив по отношению к «изделию» практически во всех случаях, но встречается только в этом определении.</w:t>
            </w:r>
          </w:p>
          <w:p w14:paraId="43B64CDF" w14:textId="29FB65A3" w:rsidR="00B95758" w:rsidRPr="004443A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AA">
              <w:rPr>
                <w:rFonts w:ascii="Arial" w:hAnsi="Arial" w:cs="Arial"/>
                <w:sz w:val="20"/>
                <w:szCs w:val="20"/>
              </w:rPr>
              <w:t>В документации  описывается не совокупность свойств, а сами свойства.</w:t>
            </w:r>
          </w:p>
        </w:tc>
        <w:tc>
          <w:tcPr>
            <w:tcW w:w="3690" w:type="dxa"/>
          </w:tcPr>
          <w:p w14:paraId="01B8319A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43AFEF3D" w14:textId="12538032" w:rsidR="00B95758" w:rsidRPr="004443AA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B95758" w:rsidRPr="00723232" w14:paraId="62F69D3F" w14:textId="77777777" w:rsidTr="00B724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B56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541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3.3.11, стр.9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7D9" w14:textId="7777777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5C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D633E1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Ссылка дана на ГОСТ 59796-2021 «Информационные технологии. Интероперабельность. Термины и определения», заявляющий в разделе 1 Область применения:</w:t>
            </w:r>
          </w:p>
          <w:p w14:paraId="2A912E9C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– описание основных этапов по достижению интероперабельности, а по сути их «не раскрывает», ограничиваясь только терминами и определениями.</w:t>
            </w:r>
          </w:p>
          <w:p w14:paraId="1EB5D17E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</w:p>
          <w:p w14:paraId="403298CE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14:paraId="701CDBF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Дать в определении «интероперабельности» ссылку на ГОСТ Р 55062–2021, статья 3.13</w:t>
            </w:r>
          </w:p>
          <w:p w14:paraId="1E30923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6140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1B5EC3" w14:textId="77777777" w:rsidR="00B95758" w:rsidRPr="00856C6E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Для полноты восприятия пользователем стандарта основных этапов по достижению интероперабельности, приведенных в разделах ГОСТ Р 55062–2021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8E0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3D44F64" w14:textId="7777777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55062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является терминологическим, его цитирование недопустимо в данном проекте</w:t>
            </w:r>
          </w:p>
        </w:tc>
      </w:tr>
      <w:tr w:rsidR="00B95758" w:rsidRPr="00723232" w14:paraId="23C8BC9A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50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53116C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D86" w14:textId="189F1A23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ОСК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4D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833B3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 проектом ГОСТ РВ 1900-ХХХ-ХХХХ «Корабли и суда ВМФ. Модель жизненного цикла корабля. Основные положения»</w:t>
            </w:r>
          </w:p>
          <w:p w14:paraId="5082968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D576B6" w14:textId="77777777" w:rsidR="00B95758" w:rsidRPr="00723232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37EA6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управление жизненным циклом изделия: Совокупность видов деятельности участников управления ЖЦ, направленная на обоснование оптимальных характеристик корабля, достижение заданных значений характеристик при проектировании и постройке </w:t>
            </w: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корабля, а также поддержание заданных значений характеристик при эксплуатации</w:t>
            </w:r>
          </w:p>
          <w:p w14:paraId="5028336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49DDC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5CA368" w14:textId="0FF3D141" w:rsidR="00B95758" w:rsidRPr="008A002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Основные понятия и термины должны быть едиными во всех документах по стандартизации</w:t>
            </w:r>
          </w:p>
        </w:tc>
        <w:tc>
          <w:tcPr>
            <w:tcW w:w="3690" w:type="dxa"/>
          </w:tcPr>
          <w:p w14:paraId="0F6824AE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4F5C664" w14:textId="67D529EC" w:rsidR="00B95758" w:rsidRPr="00007B64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07B64">
              <w:rPr>
                <w:rFonts w:ascii="Arial" w:hAnsi="Arial" w:cs="Arial"/>
                <w:sz w:val="20"/>
                <w:szCs w:val="20"/>
              </w:rPr>
              <w:t xml:space="preserve">Предлагаемая редакция не может быть принята, поскольку касается </w:t>
            </w:r>
            <w:r>
              <w:rPr>
                <w:rFonts w:ascii="Arial" w:hAnsi="Arial" w:cs="Arial"/>
                <w:sz w:val="20"/>
                <w:szCs w:val="20"/>
              </w:rPr>
              <w:t xml:space="preserve">только </w:t>
            </w:r>
            <w:r w:rsidRPr="00007B64">
              <w:rPr>
                <w:rFonts w:ascii="Arial" w:hAnsi="Arial" w:cs="Arial"/>
                <w:sz w:val="20"/>
                <w:szCs w:val="20"/>
              </w:rPr>
              <w:t xml:space="preserve">одного вида </w:t>
            </w:r>
            <w:r>
              <w:rPr>
                <w:rFonts w:ascii="Arial" w:hAnsi="Arial" w:cs="Arial"/>
                <w:sz w:val="20"/>
                <w:szCs w:val="20"/>
              </w:rPr>
              <w:t xml:space="preserve">изделия </w:t>
            </w:r>
            <w:r w:rsidRPr="00007B64">
              <w:rPr>
                <w:rFonts w:ascii="Arial" w:hAnsi="Arial" w:cs="Arial"/>
                <w:sz w:val="20"/>
                <w:szCs w:val="20"/>
              </w:rPr>
              <w:t>(корабля).</w:t>
            </w:r>
          </w:p>
        </w:tc>
      </w:tr>
      <w:tr w:rsidR="00B95758" w:rsidRPr="00723232" w14:paraId="1A5BBBA3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EC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BE3" w14:textId="59A58C08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3.4.2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AA7" w14:textId="4E517E90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ОСПИ/ССН-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190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C83CA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201" w14:textId="77777777" w:rsidR="00B95758" w:rsidRPr="00A6268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7338D2" w14:textId="77777777" w:rsidR="00B95758" w:rsidRPr="00A62683" w:rsidRDefault="00B95758" w:rsidP="00B9575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Пункт 3.4.2 изложить в редакции:</w:t>
            </w:r>
          </w:p>
          <w:p w14:paraId="3E964B36" w14:textId="7A114B7A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«3.4.2 </w:t>
            </w:r>
            <w:r w:rsidRPr="00A62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технология управления жизненным циклом (изделия): </w:t>
            </w: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Совокупность методов и средств управления жизненным циклом изделия»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F43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6D02658" w14:textId="0222548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Убрано слово «для»</w:t>
            </w:r>
          </w:p>
        </w:tc>
      </w:tr>
      <w:tr w:rsidR="00B95758" w:rsidRPr="00723232" w14:paraId="010516DE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0B9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5DCBA8E" w14:textId="590FBC8F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68B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0C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2A2898" w14:textId="3EF89807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«3.4.3 системная инженерия: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Междисциплинарная методология системной организации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 .., основанн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представлении об объектах и субъектах жизненного цикла … и предусматривающ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ая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учёт ....»</w:t>
            </w:r>
          </w:p>
          <w:p w14:paraId="50190BB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E4090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«3.4.3 системная инженерия: </w:t>
            </w:r>
            <w:bookmarkStart w:id="14" w:name="_Hlk229046949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Междисциплинарный подход к организации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 .., основанн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ый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представлении об объектах и субъектах жизненного цикла … и предусматривающ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ий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учёт </w:t>
            </w:r>
            <w:bookmarkEnd w:id="14"/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….»</w:t>
            </w:r>
          </w:p>
          <w:p w14:paraId="263B71AB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84670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A0EB68" w14:textId="5F71D421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восприятия текста, гармонизация с ГОСТ Р 57193-2025</w:t>
            </w:r>
          </w:p>
        </w:tc>
        <w:tc>
          <w:tcPr>
            <w:tcW w:w="3690" w:type="dxa"/>
          </w:tcPr>
          <w:p w14:paraId="5473E313" w14:textId="61ED145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7CDB3820" w14:textId="77777777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B95758" w:rsidRPr="00723232" w14:paraId="5BF99522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6EC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B4E2B7D" w14:textId="21D95E29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 Примечание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8A3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35E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C43017" w14:textId="457F35ED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– Применение контрактов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жизненного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возможно ...»</w:t>
            </w:r>
          </w:p>
          <w:p w14:paraId="6D46AF6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C52FC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– Применение контрактов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жизненного цикла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возможно ...»</w:t>
            </w:r>
          </w:p>
          <w:p w14:paraId="66C5F7D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C1250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898393" w14:textId="3C44AC6D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Пропущено слово</w:t>
            </w:r>
          </w:p>
        </w:tc>
        <w:tc>
          <w:tcPr>
            <w:tcW w:w="3690" w:type="dxa"/>
          </w:tcPr>
          <w:p w14:paraId="7EB40A3C" w14:textId="6CA26459" w:rsidR="00B95758" w:rsidRPr="00591FE3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Принят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95758" w:rsidRPr="00723232" w14:paraId="060C2447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45A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AAD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3F6" w14:textId="3EB95905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CA8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2ABF4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Имеется: «... работы объекта капитального строительства или товара.»</w:t>
            </w:r>
          </w:p>
          <w:p w14:paraId="68F850D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4250B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1EC1E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«... работы товара.»</w:t>
            </w:r>
          </w:p>
          <w:p w14:paraId="5B7673DA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E422FAA" w14:textId="2C013E45" w:rsidR="00B95758" w:rsidRPr="008A002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Стандарт распространяется только на изделия машиностроения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739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C2B5942" w14:textId="2DAF6A7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изменять нецелесообразно, поскольку он применяется в соответствии с действующим федеральным законом </w:t>
            </w:r>
            <w:r w:rsidRPr="00007B64">
              <w:rPr>
                <w:rFonts w:ascii="Arial" w:hAnsi="Arial" w:cs="Arial"/>
                <w:sz w:val="20"/>
                <w:szCs w:val="20"/>
              </w:rPr>
              <w:t>№ 44-ФЗ</w:t>
            </w:r>
          </w:p>
        </w:tc>
      </w:tr>
      <w:tr w:rsidR="00B95758" w:rsidRPr="00723232" w14:paraId="2F7CEE68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F7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C39007E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0EE" w14:textId="6F452901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76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7EA191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Примечание привести в рамке вместе с текстом термина и определения к нему. В тексте примечания после слова "жизненного" пропущено слово "цикла"</w:t>
            </w:r>
          </w:p>
          <w:p w14:paraId="5908FC8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CCEAD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5DFA68" w14:textId="0E9310F5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1.5-2012, корректировка редакции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2EE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95C2826" w14:textId="5964E431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цитируемом федеральном законе такое Примечание отсутствует</w:t>
            </w:r>
          </w:p>
        </w:tc>
      </w:tr>
      <w:tr w:rsidR="00B95758" w:rsidRPr="00723232" w14:paraId="22799311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2E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6C4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10D" w14:textId="6547F50C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D0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326C4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В примечании пропущено слово "цикла"</w:t>
            </w:r>
          </w:p>
          <w:p w14:paraId="2C70021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0D3A4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8143F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Применение контрактов жизненного цикла…</w:t>
            </w:r>
          </w:p>
          <w:p w14:paraId="5818CE2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A9278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930D45" w14:textId="3FF72DF5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E7A" w14:textId="4459B164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6EFA9B6D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6A4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51A5916" w14:textId="6A0801FB" w:rsidR="00B95758" w:rsidRPr="00591FE3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668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3B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AF983B" w14:textId="7D1943F3" w:rsidR="00B95758" w:rsidRPr="004D4EC6" w:rsidRDefault="00B95758" w:rsidP="00B9575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термин: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«3.4.6 программа жизненного цикла (изделия)*: Документ, устанавливающий цели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программы и пути их достижения, объекты программы, единые правила деятельности субъектов жизненного цикла, мероприятия, расчёты и модели и другие сведения, необходимые для достижения целей программы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52D63F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60574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«3.4.6 программа жизненного цикла (изделия)*: Документ, устанавливающий цели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 комплекс взаимоувязанных организационных и технических мероприятий, методов, средств, требований и норм, направленных на обеспечение эффективного управления жизненным циклом изделия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6D5A45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B74FBC" w14:textId="4D50C646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формулировки, улучшение восприятия текста стандарта</w:t>
            </w:r>
          </w:p>
        </w:tc>
        <w:tc>
          <w:tcPr>
            <w:tcW w:w="3690" w:type="dxa"/>
          </w:tcPr>
          <w:p w14:paraId="30B68F4E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B7ABEE8" w14:textId="07B85331" w:rsidR="00B95758" w:rsidRPr="00D9314E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Предлагаемое изменение определения основано на прежнем представлении программы как перечня мероприятий. Новая трактовка  этого понятия существенно расширяет назначение программы и ее инструментарий (включая кроме указанных мероприятий, также </w:t>
            </w:r>
            <w:r w:rsidRPr="00D9314E">
              <w:rPr>
                <w:rFonts w:ascii="Arial" w:hAnsi="Arial" w:cs="Arial"/>
                <w:sz w:val="20"/>
                <w:szCs w:val="20"/>
              </w:rPr>
              <w:t>цели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, выбранные </w:t>
            </w:r>
            <w:r w:rsidRPr="00D9314E">
              <w:rPr>
                <w:rFonts w:ascii="Arial" w:hAnsi="Arial" w:cs="Arial"/>
                <w:sz w:val="20"/>
                <w:szCs w:val="20"/>
              </w:rPr>
              <w:t>пути их достижения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D9314E">
              <w:rPr>
                <w:rFonts w:ascii="Arial" w:hAnsi="Arial" w:cs="Arial"/>
                <w:sz w:val="20"/>
                <w:szCs w:val="20"/>
              </w:rPr>
              <w:t xml:space="preserve"> объекты программы, единые правила деятельности субъектов </w:t>
            </w:r>
            <w:r>
              <w:rPr>
                <w:rFonts w:ascii="Arial" w:hAnsi="Arial" w:cs="Arial"/>
                <w:sz w:val="20"/>
                <w:szCs w:val="20"/>
              </w:rPr>
              <w:t>ЖЦ</w:t>
            </w:r>
            <w:r w:rsidRPr="00D9314E">
              <w:rPr>
                <w:rFonts w:ascii="Arial" w:hAnsi="Arial" w:cs="Arial"/>
                <w:sz w:val="20"/>
                <w:szCs w:val="20"/>
              </w:rPr>
              <w:t>, расчёты и модели</w:t>
            </w:r>
            <w:r>
              <w:rPr>
                <w:rFonts w:ascii="Arial" w:hAnsi="Arial" w:cs="Arial"/>
                <w:sz w:val="20"/>
                <w:szCs w:val="20"/>
              </w:rPr>
              <w:t>, необходимые для реализации программы</w:t>
            </w:r>
            <w:r w:rsidRPr="00D931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5758" w:rsidRPr="00723232" w14:paraId="7D4EA316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75D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8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E9C" w14:textId="0CAD3E3A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21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602966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Конкретизировать какая конкретно программа имеется в виду</w:t>
            </w:r>
          </w:p>
          <w:p w14:paraId="5D21099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7ACAE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C6542A" w14:textId="1F8678E5" w:rsidR="00B95758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Предлагается взять за основу определение термина "программа мероприятий жизненного цикла" из ГОСТ РВ 0101-005</w:t>
            </w:r>
          </w:p>
          <w:p w14:paraId="04D8A0A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0C3D2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52E0FA" w14:textId="08AAE7AC" w:rsidR="00B95758" w:rsidRPr="008A002A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lastRenderedPageBreak/>
              <w:t>Необходимость снятия неоднозначности определения и уменьшения требований к содержанию программы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265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9406013" w14:textId="2EE301B6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Новый номер термина 3.4.2. К нему даны пояснения. Определение уточнено.</w:t>
            </w:r>
          </w:p>
          <w:p w14:paraId="4C8ECF9A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Предлагаемый как основа вариант термина из ГОСТ РВ менее содержательный и не охватывает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все необходимые элементы данной программы:</w:t>
            </w:r>
          </w:p>
          <w:p w14:paraId="0A94F3AC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74867">
              <w:rPr>
                <w:rFonts w:ascii="Arial" w:hAnsi="Arial" w:cs="Arial"/>
                <w:sz w:val="20"/>
                <w:szCs w:val="20"/>
              </w:rPr>
              <w:t>цели программы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474AB0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74867">
              <w:rPr>
                <w:rFonts w:ascii="Arial" w:hAnsi="Arial" w:cs="Arial"/>
                <w:sz w:val="20"/>
                <w:szCs w:val="20"/>
              </w:rPr>
              <w:t xml:space="preserve"> пути их достижения, </w:t>
            </w:r>
          </w:p>
          <w:p w14:paraId="11CBEE18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74867">
              <w:rPr>
                <w:rFonts w:ascii="Arial" w:hAnsi="Arial" w:cs="Arial"/>
                <w:sz w:val="20"/>
                <w:szCs w:val="20"/>
              </w:rPr>
              <w:t xml:space="preserve">объекты программы, </w:t>
            </w:r>
          </w:p>
          <w:p w14:paraId="07AC1A22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74867">
              <w:rPr>
                <w:rFonts w:ascii="Arial" w:hAnsi="Arial" w:cs="Arial"/>
                <w:sz w:val="20"/>
                <w:szCs w:val="20"/>
              </w:rPr>
              <w:t xml:space="preserve">единые правила деятельности субъектов </w:t>
            </w:r>
            <w:r>
              <w:rPr>
                <w:rFonts w:ascii="Arial" w:hAnsi="Arial" w:cs="Arial"/>
                <w:sz w:val="20"/>
                <w:szCs w:val="20"/>
              </w:rPr>
              <w:t>ЖЦ</w:t>
            </w:r>
            <w:r w:rsidRPr="0057486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8DBB12" w14:textId="24DA2E2C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74867"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программы и </w:t>
            </w:r>
            <w:r w:rsidRPr="00574867">
              <w:rPr>
                <w:rFonts w:ascii="Arial" w:hAnsi="Arial" w:cs="Arial"/>
                <w:sz w:val="20"/>
                <w:szCs w:val="20"/>
              </w:rPr>
              <w:t>другие сведения, необходимые для достижения целей программы</w:t>
            </w:r>
          </w:p>
        </w:tc>
      </w:tr>
      <w:tr w:rsidR="00B95758" w:rsidRPr="00723232" w14:paraId="22AA7F15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55E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315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3.4.6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7F6" w14:textId="3E848C43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17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43EE38" w14:textId="77777777" w:rsidR="00B95758" w:rsidRPr="00723232" w:rsidRDefault="00B95758" w:rsidP="00B95758">
            <w:pPr>
              <w:pStyle w:val="22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"</w:t>
            </w:r>
            <w:r w:rsidRPr="00723232">
              <w:rPr>
                <w:rStyle w:val="23"/>
                <w:sz w:val="20"/>
                <w:szCs w:val="20"/>
              </w:rPr>
              <w:t xml:space="preserve">программа 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жизненного цикла (изделия)*: Документ, устанавливающий цели </w:t>
            </w:r>
            <w:r w:rsidRPr="00723232">
              <w:rPr>
                <w:rStyle w:val="23"/>
                <w:sz w:val="20"/>
                <w:szCs w:val="20"/>
              </w:rPr>
              <w:t>программы</w:t>
            </w:r>
            <w:r w:rsidRPr="00723232">
              <w:rPr>
                <w:rFonts w:ascii="Arial" w:hAnsi="Arial" w:cs="Arial"/>
                <w:sz w:val="20"/>
                <w:szCs w:val="20"/>
              </w:rPr>
              <w:t>."</w:t>
            </w:r>
          </w:p>
          <w:p w14:paraId="79673C9B" w14:textId="0F3B1485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Определение ничего не определяет. Избавиться от рекурсии в определении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548" w14:textId="20FF9965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1E132337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EF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7FA3E2D" w14:textId="67C7E8E6" w:rsidR="00B95758" w:rsidRPr="00BF1618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</w:pP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91F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306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98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55B81C" w14:textId="77777777" w:rsidR="00B95758" w:rsidRPr="004D4EC6" w:rsidRDefault="00B95758" w:rsidP="00B957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знак «*» после термина:</w:t>
            </w:r>
          </w:p>
          <w:p w14:paraId="4284D6C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«3.4.7 проект жизненного цикла (изделия)»</w:t>
            </w:r>
          </w:p>
          <w:p w14:paraId="1B0F939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8B6032" w14:textId="1B3AC1D6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Пояснение к термину приведено в Приложении А</w:t>
            </w:r>
          </w:p>
        </w:tc>
        <w:tc>
          <w:tcPr>
            <w:tcW w:w="3690" w:type="dxa"/>
          </w:tcPr>
          <w:p w14:paraId="7030E020" w14:textId="50B73C75" w:rsidR="00B95758" w:rsidRPr="00BF161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3653A52D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DC0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5" w:name="_Hlk22826938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F6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3.5.2, стр. 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5FC" w14:textId="3AED15F0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C83CA0">
              <w:rPr>
                <w:rFonts w:ascii="Arial" w:hAnsi="Arial" w:cs="Arial"/>
                <w:sz w:val="20"/>
                <w:szCs w:val="20"/>
              </w:rPr>
              <w:t>2</w:t>
            </w:r>
            <w:r w:rsidRPr="00723232">
              <w:rPr>
                <w:rFonts w:ascii="Arial" w:hAnsi="Arial" w:cs="Arial"/>
                <w:sz w:val="20"/>
                <w:szCs w:val="20"/>
              </w:rPr>
              <w:t>7.</w:t>
            </w:r>
            <w:r w:rsidRPr="00C83CA0">
              <w:rPr>
                <w:rFonts w:ascii="Arial" w:hAnsi="Arial" w:cs="Arial"/>
                <w:sz w:val="20"/>
                <w:szCs w:val="20"/>
              </w:rPr>
              <w:t>0</w:t>
            </w:r>
            <w:r w:rsidRPr="00723232">
              <w:rPr>
                <w:rFonts w:ascii="Arial" w:hAnsi="Arial" w:cs="Arial"/>
                <w:sz w:val="20"/>
                <w:szCs w:val="20"/>
              </w:rPr>
              <w:t>4.202</w:t>
            </w:r>
            <w:r w:rsidRPr="00C83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22D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2632B8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 конкретизирован термин «отказобезопасность»</w:t>
            </w:r>
          </w:p>
          <w:p w14:paraId="1874836E" w14:textId="77777777" w:rsidR="00B95758" w:rsidRPr="00723232" w:rsidRDefault="00B95758" w:rsidP="00B95758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14:paraId="48E2CA7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Дать ссылку на стандарт, поясняющий термин «отказобезопасность» (или дать ему определение)</w:t>
            </w:r>
          </w:p>
          <w:p w14:paraId="3F7EC160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CD60E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3CCE36" w14:textId="62984C31" w:rsidR="00B95758" w:rsidRPr="00574867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Не понятен (без конкретизации) термин «отказобезопасность», хотя в отношении термина «отказоустойчивость» ссылка на ГОСТ Р 35593–2017 приведена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EC2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BFC774" w14:textId="46EBE40B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Примечания изменена, термин «отказобезопасность» заменен</w:t>
            </w:r>
          </w:p>
        </w:tc>
      </w:tr>
      <w:bookmarkEnd w:id="15"/>
      <w:tr w:rsidR="00B95758" w:rsidRPr="00723232" w14:paraId="435FD46A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8E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8A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723232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C00" w14:textId="7192D7C1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8B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852AE4" w14:textId="3E604B71" w:rsidR="00B95758" w:rsidRPr="006F0190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Предлагается ссылку формата «см. [ХХ]» на приведенные в библиографии стандарты изложить в формате «(см. ГОСТ (Р) ХХХХХ-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YYYY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п.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ZZ</w:t>
            </w:r>
            <w:r w:rsidRPr="00723232">
              <w:rPr>
                <w:rFonts w:ascii="Arial" w:hAnsi="Arial" w:cs="Arial"/>
                <w:sz w:val="20"/>
                <w:szCs w:val="20"/>
              </w:rPr>
              <w:t>)» с переносом ссылочного ГОСТ (ГОСТ Р) из библиографии в раздел 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A7D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CB4D42" w14:textId="0B94B55B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терминологическом стандарте допускаются нормативные ссылки только на другие терминологические стандарты</w:t>
            </w:r>
          </w:p>
        </w:tc>
      </w:tr>
      <w:tr w:rsidR="00B95758" w:rsidRPr="00723232" w14:paraId="003D1320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E8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6C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Z_</w:t>
            </w:r>
            <w:r w:rsidRPr="00723232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C5" w14:textId="2C22F10F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51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10ECB1" w14:textId="77777777" w:rsidR="00B95758" w:rsidRPr="00723232" w:rsidRDefault="00B95758" w:rsidP="00B95758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723232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пояснении к термину "испытания (3.1.9)" виды испытаний (контрольные, предварительные, приемочные и др.) приведены в примечании к термину 3.1.9, однако в алфавитном указателе данные виды не отражены.</w:t>
            </w:r>
          </w:p>
          <w:p w14:paraId="7454EF68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lastRenderedPageBreak/>
              <w:t>Либо дополнить соответствующими терминами алфавитный указатель, либо перенести пояснения в отдельное приложение с соответствующей ссылкой</w:t>
            </w:r>
          </w:p>
          <w:p w14:paraId="79714FF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15487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D5CE8F" w14:textId="26985E24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Обеспечение полноты справочного аппарата проекта стандарта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801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0622547" w14:textId="75A0DEB6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носит справочный характер. Виды испытаний установлены в цитируемом стандарте и не относятся 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аспектам стандартизации данного проекта</w:t>
            </w:r>
          </w:p>
        </w:tc>
      </w:tr>
      <w:tr w:rsidR="00B95758" w:rsidRPr="00723232" w14:paraId="405B6065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FB1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490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_Приложение А лист 17 вторая строка сверху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AD" w14:textId="6E5BA56D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B4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BD1A0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2.102 заменить</w:t>
            </w:r>
          </w:p>
          <w:p w14:paraId="629C97E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7D0B9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D73176" w14:textId="7E6A3235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ГОСТ Р 2.102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D9D" w14:textId="4EB48549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7A2F8556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CF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9FB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_Приложение А лист 19, п.1, п.2 списка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267" w14:textId="356E43E1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01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3114F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Опечатка: "Технология управление ..."</w:t>
            </w:r>
          </w:p>
          <w:p w14:paraId="1AA7F167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228001" w14:textId="26589EE6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"Технология управления ..."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033" w14:textId="37123E44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C6A01" w:rsidRPr="001C6A01" w14:paraId="477E2827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9A0" w14:textId="77777777" w:rsidR="00B95758" w:rsidRPr="001C6A01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FE0A1A8" w14:textId="56C4BA48" w:rsidR="00B95758" w:rsidRPr="001C6A01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1C6A01">
              <w:rPr>
                <w:rFonts w:ascii="Arial" w:hAnsi="Arial" w:cs="Arial"/>
                <w:sz w:val="20"/>
                <w:szCs w:val="20"/>
              </w:rPr>
              <w:t>_Приложение А, к термину 3.1.6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E67" w14:textId="16DFACDB" w:rsidR="00B95758" w:rsidRPr="001C6A01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ООО «КСК», № ИЦ-594/26 от 27.04.2026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BF72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C6A0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C5393B" w14:textId="52EF86D4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Исключить классификационные группы.</w:t>
            </w:r>
          </w:p>
          <w:p w14:paraId="3231447B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CF76E" w14:textId="77777777" w:rsidR="00B95758" w:rsidRPr="001C6A01" w:rsidRDefault="00B95758" w:rsidP="00B9575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C6A0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4B9F85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38C6E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C6A0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5E8EE3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Указанная классификация групп процессов по ИСО/МЭК 15288 ограничивает процессные модели предприятий.</w:t>
            </w:r>
          </w:p>
          <w:p w14:paraId="0F9C80BF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 xml:space="preserve"> Организации, применяющие процессный подход, формируют ландшафт процессов исходя из собственных целей. </w:t>
            </w:r>
          </w:p>
          <w:p w14:paraId="0203D08B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Например, существует классификатор APQC PCF, там разделение на производственные и управленческие процессы, а категории процессов поделены ещё на несколько ветвей.</w:t>
            </w:r>
          </w:p>
          <w:p w14:paraId="67641DF7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 xml:space="preserve">На предприятиях, сертифицированных по ГОСТ </w:t>
            </w:r>
            <w:r w:rsidRPr="001C6A01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1C6A01">
              <w:rPr>
                <w:rFonts w:ascii="Arial" w:hAnsi="Arial" w:cs="Arial"/>
                <w:sz w:val="20"/>
                <w:szCs w:val="20"/>
              </w:rPr>
              <w:t xml:space="preserve"> 9001, </w:t>
            </w:r>
            <w:r w:rsidRPr="001C6A01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1C6A01">
              <w:rPr>
                <w:rFonts w:ascii="Arial" w:hAnsi="Arial" w:cs="Arial"/>
                <w:sz w:val="20"/>
                <w:szCs w:val="20"/>
              </w:rPr>
              <w:t xml:space="preserve"> 22163 разделение на процессы управления, процессы поддерживающие и основные, т.е процессы, которые добавляют стоимость продукту (проектирование, производство, закупки, испытания и контроль).</w:t>
            </w:r>
          </w:p>
          <w:p w14:paraId="06DE72CA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Нет необходимости разбивки на группы, процессов, требуется только модель стадий ЖЦ и работ которые относятся к жизненному циклу изделия и выполняются в рамках процессов, установленных на предприятиях зачастую по требованиям национальных и международных стандартов по СМК, а не ИСО/МЭК 15288.</w:t>
            </w:r>
          </w:p>
          <w:p w14:paraId="1EE662A3" w14:textId="77777777" w:rsidR="00B95758" w:rsidRPr="001C6A01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t>Пример модели по ЖЦ изделий железнодорожной отрасли ГОСТ 31538, с обобщенными понятиями работ и процессов на стадиях ЖЦ изделия.</w:t>
            </w:r>
          </w:p>
          <w:p w14:paraId="194BFD21" w14:textId="47BA111B" w:rsidR="00B95758" w:rsidRPr="001C6A01" w:rsidRDefault="00B95758" w:rsidP="00B51EA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lastRenderedPageBreak/>
              <w:t>Данная серия стандартов не должна указывать на группы процессов, подпроцессов, т.к. границы этих понятий устанавливает само предприятие для себя и названия могут быть отличные.</w:t>
            </w:r>
          </w:p>
        </w:tc>
        <w:tc>
          <w:tcPr>
            <w:tcW w:w="3690" w:type="dxa"/>
          </w:tcPr>
          <w:p w14:paraId="133A87F3" w14:textId="09F316E0" w:rsidR="00B95758" w:rsidRPr="001C6A01" w:rsidRDefault="001C6A01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C6A0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5758" w:rsidRPr="00723232" w14:paraId="24C97244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77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FB36614" w14:textId="77777777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3.1.6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779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0B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BA80B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2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Процессы технического управления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связанные с управлением техническими процессами. 3 …»</w:t>
            </w:r>
          </w:p>
          <w:p w14:paraId="12E8989E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33985B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687BF3" w14:textId="77777777" w:rsidR="00B95758" w:rsidRPr="004D4EC6" w:rsidRDefault="00B95758" w:rsidP="00B957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2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Управленческие процессы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связанные с управлением техническими процессами. </w:t>
            </w:r>
          </w:p>
          <w:p w14:paraId="01680F85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…»</w:t>
            </w:r>
          </w:p>
          <w:p w14:paraId="102814F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B84128" w14:textId="7777777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690" w:type="dxa"/>
          </w:tcPr>
          <w:p w14:paraId="73A89E8A" w14:textId="77777777" w:rsidR="00B95758" w:rsidRPr="004D4EC6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Отклон</w:t>
            </w:r>
            <w:r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26D7183C" w14:textId="77777777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классификационной группы процессов применено по</w:t>
            </w:r>
            <w:r w:rsidRPr="004D4EC6">
              <w:rPr>
                <w:rFonts w:ascii="Arial" w:hAnsi="Arial" w:cs="Arial"/>
                <w:sz w:val="20"/>
                <w:szCs w:val="20"/>
              </w:rPr>
              <w:t xml:space="preserve"> ГОСТ Р 57193</w:t>
            </w:r>
          </w:p>
        </w:tc>
      </w:tr>
      <w:tr w:rsidR="00B95758" w:rsidRPr="00723232" w14:paraId="19FCB11B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724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37C023D" w14:textId="04EC85B8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6E9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AC3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BB7777" w14:textId="54B3E9B8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приёма-сдаточные испытания, являющиеся видом контрольных испытаний серийно производимых экземпляров изделий 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целью определения их соответствия заданным требованиям (в т. ч. производственным инструкциям или условиям договора)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49E2B4DF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41A20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ED5568" w14:textId="68429F93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«…- приёма-сдаточные испытания, являющиеся видом контрольных испытаний серийно производимых экземпляров изделий </w:t>
            </w:r>
            <w:bookmarkStart w:id="16" w:name="_Hlk229050127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целью принятия решения о пригодности к поставке и (или) использованию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bookmarkEnd w:id="16"/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46F2501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F7965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7A4F64" w14:textId="151A205F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в соответствии с ГОСТ 16504-81</w:t>
            </w:r>
          </w:p>
        </w:tc>
        <w:tc>
          <w:tcPr>
            <w:tcW w:w="3690" w:type="dxa"/>
          </w:tcPr>
          <w:p w14:paraId="21F1E32D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ринято.</w:t>
            </w:r>
          </w:p>
          <w:p w14:paraId="40445EFC" w14:textId="2798F735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B95758" w:rsidRPr="00723232" w14:paraId="784B1118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EF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E9B1841" w14:textId="112185E3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3.1.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D06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AE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0C59A" w14:textId="361C87DF" w:rsidR="00B95758" w:rsidRPr="004D4EC6" w:rsidRDefault="00B95758" w:rsidP="00B9575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Предлагается изменить структуру изложения информации в выражении: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«Понятие «интегрированная» в отношении информационной среды обмена цифровой информацией предусматривает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её применение всеми субъектами жизненного цикла изделий на всех стадиях жизненного цикла на системной основе, предусматривающей систематизацию также системное взаимодействие с внешней по отношению к изделию средой и мониторинг характеристик изделия при его разработке, эксплуатации и совершенствовании вплоть до завершения его жизненного цикла.»</w:t>
            </w:r>
          </w:p>
          <w:p w14:paraId="2F104BF5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3ED29E" w14:textId="77777777" w:rsidR="00B95758" w:rsidRPr="004D4EC6" w:rsidRDefault="00B95758" w:rsidP="00B957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</w:t>
            </w:r>
            <w:bookmarkStart w:id="17" w:name="_Hlk229050663"/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Понятие «интегрированная» в отношении информационной среды обмена цифровой информацией предусматривает</w:t>
            </w: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:</w:t>
            </w:r>
          </w:p>
          <w:p w14:paraId="4822BE5B" w14:textId="77777777" w:rsidR="00B95758" w:rsidRPr="004D4EC6" w:rsidRDefault="00B95758" w:rsidP="00B957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её применение всеми субъектами жизненного цикла изделий на всех стадиях жизненного цикла;</w:t>
            </w:r>
          </w:p>
          <w:p w14:paraId="77ED836B" w14:textId="77777777" w:rsidR="00B95758" w:rsidRPr="004D4EC6" w:rsidRDefault="00B95758" w:rsidP="00B957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системный подход её применения;</w:t>
            </w:r>
          </w:p>
          <w:p w14:paraId="6DD7A252" w14:textId="77777777" w:rsidR="00B95758" w:rsidRPr="004D4EC6" w:rsidRDefault="00B95758" w:rsidP="00B957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системное взаимодействие с внешней по отношению к изделию средой;</w:t>
            </w:r>
          </w:p>
          <w:p w14:paraId="047B06C6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мониторинг характеристик изделия с момента разработки изделия до завершения его жизненного цикла</w:t>
            </w:r>
            <w:bookmarkEnd w:id="17"/>
            <w:r w:rsidRPr="004D4EC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.»</w:t>
            </w:r>
          </w:p>
          <w:p w14:paraId="1555E3D2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818ECB" w14:textId="68D370A7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(структурирование) формулировки текста</w:t>
            </w:r>
          </w:p>
        </w:tc>
        <w:tc>
          <w:tcPr>
            <w:tcW w:w="3690" w:type="dxa"/>
          </w:tcPr>
          <w:p w14:paraId="414FF8A8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>
              <w:rPr>
                <w:rFonts w:ascii="Arial" w:hAnsi="Arial" w:cs="Arial"/>
                <w:sz w:val="20"/>
                <w:szCs w:val="20"/>
              </w:rPr>
              <w:t>ринято.</w:t>
            </w:r>
          </w:p>
          <w:p w14:paraId="34032910" w14:textId="77777777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B95758" w:rsidRPr="00723232" w14:paraId="5EEC82C7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BC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37F30B" w14:textId="77777777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3.1.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36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92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0596A7" w14:textId="77777777" w:rsidR="00B95758" w:rsidRPr="004D4EC6" w:rsidRDefault="00B95758" w:rsidP="00B9575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Предлагается скорректировать выражение: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«- функции изделия и его частей, их структура и взаимосвязи (схематическое отображение всех функций, которые должно выполнять изделие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предусматриваемых для этого части изделия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, а также потоки энергии, материалов, жидкостей, газов и информации между этими частями);»</w:t>
            </w:r>
          </w:p>
          <w:p w14:paraId="7D7176EE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EC88D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«- функции изделия и его частей, их структура и взаимосвязи (схематическое отображение всех функций, которые должно выполнять изделие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в том числе части изделия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, а также потоки энергии, материалов, жидкостей, газов и информации между этими частями);»</w:t>
            </w:r>
          </w:p>
          <w:p w14:paraId="79D71000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3A520B" w14:textId="2B6C173F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</w:tc>
        <w:tc>
          <w:tcPr>
            <w:tcW w:w="3690" w:type="dxa"/>
          </w:tcPr>
          <w:p w14:paraId="517A611D" w14:textId="5C8CBA84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ринято.</w:t>
            </w:r>
          </w:p>
        </w:tc>
      </w:tr>
      <w:tr w:rsidR="00B95758" w:rsidRPr="00723232" w14:paraId="43E77DD4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DCA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CC22C32" w14:textId="2A97D897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D4E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74BE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87C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F7FF84" w14:textId="1662368A" w:rsidR="00B95758" w:rsidRPr="004D4EC6" w:rsidRDefault="00B95758" w:rsidP="00B9575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Формулировка пункта сложна к восприятию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«4 Технология управления надёжностью изделия и его составных частей, обеспечивающая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использование технологий управления требованиями и конфигурацией изделия, проектами (программами), рисками и интегрированной логистической поддержки для обеспечения надёжности путём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: задания требований, выбора схемных и конструктивных решений изделия, проверки этих решений с использованием моделей надёжности и разных методов испытаний, обоснования характеристик системы технической эксплуатации изделия для поддержания надёжности на стадии эксплуатации, мониторинга характеристик надёжности с анализом причин и последствий отказов и корректировкой моделей надёжности или изменением конструкции изделия, при необходимости, см. [10, 11].»</w:t>
            </w:r>
          </w:p>
          <w:p w14:paraId="186F9431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0B94EA8E" w14:textId="48ECDD9F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Предлагается её реструктурировать, разбив на отдельные части:</w:t>
            </w:r>
          </w:p>
          <w:p w14:paraId="6AF6F963" w14:textId="77777777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«</w:t>
            </w:r>
            <w:bookmarkStart w:id="18" w:name="_Hlk229051219"/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4 Технология управления надёжностью изделия и его составных частей, обеспечивающая:</w:t>
            </w:r>
          </w:p>
          <w:p w14:paraId="1FCA46D3" w14:textId="77777777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- задани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требований;</w:t>
            </w:r>
          </w:p>
          <w:p w14:paraId="2E0BC9DF" w14:textId="77777777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- выбо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схемных и конструктивных решений изделия;</w:t>
            </w:r>
          </w:p>
          <w:p w14:paraId="154C32DA" w14:textId="77777777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- проверк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этих решений с использованием моделей надёжности и разных методов испытаний;</w:t>
            </w:r>
          </w:p>
          <w:p w14:paraId="27478992" w14:textId="77777777" w:rsidR="00B95758" w:rsidRPr="004D4EC6" w:rsidRDefault="00B95758" w:rsidP="00B957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- обосновани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характеристик системы технической эксплуатации изделия,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необходимых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для поддержания надёжности на стадии эксплуатации;</w:t>
            </w:r>
          </w:p>
          <w:p w14:paraId="7E757E9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мониторинг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характеристик надёжности с анализом причин и последствий отказов и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последующую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корректировк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моделей надёжности или изменени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конструкции изделия, при необходимости, см. [10, 11].»</w:t>
            </w:r>
            <w:bookmarkEnd w:id="18"/>
          </w:p>
          <w:p w14:paraId="5AB1097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0E4083" w14:textId="26F038E1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восприятия текста</w:t>
            </w:r>
          </w:p>
        </w:tc>
        <w:tc>
          <w:tcPr>
            <w:tcW w:w="3690" w:type="dxa"/>
          </w:tcPr>
          <w:p w14:paraId="30CD9298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>
              <w:rPr>
                <w:rFonts w:ascii="Arial" w:hAnsi="Arial" w:cs="Arial"/>
                <w:sz w:val="20"/>
                <w:szCs w:val="20"/>
              </w:rPr>
              <w:t>ринято.</w:t>
            </w:r>
          </w:p>
          <w:p w14:paraId="597DA31D" w14:textId="77777777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B95758" w:rsidRPr="00723232" w14:paraId="10460E22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5C0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F2D8E88" w14:textId="77777777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D4E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60D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ED9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DC9403" w14:textId="2854DD87" w:rsidR="00B95758" w:rsidRPr="004D4EC6" w:rsidRDefault="00B95758" w:rsidP="00B9575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Предлагается скорректировать выражение: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«5…на основе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приоритизации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и минимизации рисков…»</w:t>
            </w:r>
          </w:p>
          <w:p w14:paraId="67493F9A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19ED43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«…на основе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приоритетности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и минимизации рисков…»</w:t>
            </w:r>
          </w:p>
          <w:p w14:paraId="5CBA0E24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117241" w14:textId="5AC34BAC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русском языке применяется слово «приоритетность»</w:t>
            </w:r>
          </w:p>
        </w:tc>
        <w:tc>
          <w:tcPr>
            <w:tcW w:w="3690" w:type="dxa"/>
          </w:tcPr>
          <w:p w14:paraId="76A988AD" w14:textId="77777777" w:rsidR="00B95758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44A4500" w14:textId="0854991A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стандартах, связанных с управлением рисками, применяются именно такие термины («</w:t>
            </w:r>
            <w:r w:rsidRPr="001A64C5">
              <w:rPr>
                <w:rFonts w:ascii="Arial" w:hAnsi="Arial" w:cs="Arial"/>
                <w:sz w:val="20"/>
                <w:szCs w:val="20"/>
              </w:rPr>
              <w:t>приоритизаци</w:t>
            </w:r>
            <w:r>
              <w:rPr>
                <w:rFonts w:ascii="Arial" w:hAnsi="Arial" w:cs="Arial"/>
                <w:sz w:val="20"/>
                <w:szCs w:val="20"/>
              </w:rPr>
              <w:t>я»</w:t>
            </w:r>
            <w:r w:rsidRPr="001A64C5"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1A64C5">
              <w:rPr>
                <w:rFonts w:ascii="Arial" w:hAnsi="Arial" w:cs="Arial"/>
                <w:sz w:val="20"/>
                <w:szCs w:val="20"/>
              </w:rPr>
              <w:t>минимизаци</w:t>
            </w:r>
            <w:r>
              <w:rPr>
                <w:rFonts w:ascii="Arial" w:hAnsi="Arial" w:cs="Arial"/>
                <w:sz w:val="20"/>
                <w:szCs w:val="20"/>
              </w:rPr>
              <w:t>я»</w:t>
            </w:r>
            <w:r w:rsidRPr="001A64C5">
              <w:rPr>
                <w:rFonts w:ascii="Arial" w:hAnsi="Arial" w:cs="Arial"/>
                <w:sz w:val="20"/>
                <w:szCs w:val="20"/>
              </w:rPr>
              <w:t xml:space="preserve"> рисков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5758" w:rsidRPr="00723232" w14:paraId="5B839F93" w14:textId="77777777" w:rsidTr="00B724CC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6C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4866CF" w14:textId="77777777" w:rsidR="00B95758" w:rsidRPr="00B61074" w:rsidRDefault="00B95758" w:rsidP="00B95758">
            <w:pPr>
              <w:tabs>
                <w:tab w:val="left" w:pos="11766"/>
              </w:tabs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4EC6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D4EC6">
              <w:rPr>
                <w:rFonts w:ascii="Arial" w:hAnsi="Arial" w:cs="Arial"/>
                <w:sz w:val="20"/>
                <w:szCs w:val="20"/>
              </w:rPr>
              <w:t>_Приложение А, к термину 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D4E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49C" w14:textId="77777777" w:rsidR="00B95758" w:rsidRPr="00591FE3" w:rsidRDefault="00B95758" w:rsidP="00B95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FE3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1FE3">
              <w:rPr>
                <w:rFonts w:ascii="Arial" w:hAnsi="Arial" w:cs="Arial"/>
                <w:sz w:val="20"/>
                <w:szCs w:val="20"/>
              </w:rPr>
              <w:t>№ 35778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91FE3">
              <w:rPr>
                <w:rFonts w:ascii="Arial" w:hAnsi="Arial" w:cs="Arial"/>
                <w:sz w:val="20"/>
                <w:szCs w:val="20"/>
              </w:rPr>
              <w:t>0014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591FE3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91FE3">
              <w:rPr>
                <w:rFonts w:ascii="Arial" w:hAnsi="Arial" w:cs="Arial"/>
                <w:sz w:val="20"/>
                <w:szCs w:val="20"/>
              </w:rPr>
              <w:t>4.202</w:t>
            </w:r>
            <w:r w:rsidRPr="00591F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067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C6C64F" w14:textId="24548B7F" w:rsidR="00B95758" w:rsidRPr="004D4EC6" w:rsidRDefault="00B95758" w:rsidP="00B9575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Предлагается скорректировать выражение: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«6…</w:t>
            </w:r>
            <w:r w:rsidRPr="004D4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и распределение ресурсов,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необходимых предупреждения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негативного влияния устаревших составных частей…»</w:t>
            </w:r>
          </w:p>
          <w:p w14:paraId="715692DD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4D2245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>«6…</w:t>
            </w:r>
            <w:r w:rsidRPr="004D4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и распределение ресурсов, </w:t>
            </w:r>
            <w:r w:rsidRPr="004D4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необходимых для предупреждения</w:t>
            </w:r>
            <w:r w:rsidRPr="004D4E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негативного влияния устаревших составных частей…»</w:t>
            </w:r>
          </w:p>
          <w:p w14:paraId="57BC4B18" w14:textId="77777777" w:rsidR="00B95758" w:rsidRPr="004D4EC6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839BDF" w14:textId="5A783FA2" w:rsidR="00B95758" w:rsidRPr="00591FE3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4E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несоответствия в формулировке</w:t>
            </w:r>
          </w:p>
        </w:tc>
        <w:tc>
          <w:tcPr>
            <w:tcW w:w="3690" w:type="dxa"/>
          </w:tcPr>
          <w:p w14:paraId="61E9A59F" w14:textId="14370B15" w:rsidR="00B95758" w:rsidRPr="00B61074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65F9F8B5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905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B672333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723232">
              <w:rPr>
                <w:rFonts w:ascii="Arial" w:hAnsi="Arial" w:cs="Arial"/>
                <w:sz w:val="20"/>
                <w:szCs w:val="20"/>
              </w:rPr>
              <w:t>_Приложение А, к термину «архитектура (системы)» (3.1.32), перечисление 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FB7" w14:textId="3A0B050E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23232">
              <w:rPr>
                <w:rFonts w:ascii="Arial" w:hAnsi="Arial" w:cs="Arial"/>
                <w:sz w:val="20"/>
                <w:szCs w:val="20"/>
              </w:rPr>
              <w:t>ТМХ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E3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374F48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64E92BD6" w14:textId="77777777" w:rsidR="00B95758" w:rsidRPr="00723232" w:rsidRDefault="00B95758" w:rsidP="00B95758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>- распределение указанных функций по конкретным физическим узлам (блокам, агрегатам, на основании решения о том, какие функции будут объединены в один физический узел, а какие разделены)</w:t>
            </w:r>
          </w:p>
          <w:p w14:paraId="604390CD" w14:textId="77777777" w:rsidR="00B95758" w:rsidRPr="00723232" w:rsidRDefault="00B95758" w:rsidP="00B9575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B16EB7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5398F5" w14:textId="77777777" w:rsidR="00B95758" w:rsidRPr="00723232" w:rsidRDefault="00B95758" w:rsidP="00B95758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 xml:space="preserve">- распределение указанных функций по конкретным физическим </w:t>
            </w:r>
            <w:r w:rsidRPr="00723232">
              <w:rPr>
                <w:rFonts w:ascii="Arial" w:eastAsia="Arial" w:hAnsi="Arial" w:cs="Arial"/>
                <w:bCs/>
                <w:sz w:val="20"/>
                <w:szCs w:val="20"/>
                <w:highlight w:val="lightGray"/>
              </w:rPr>
              <w:t>составным частям</w:t>
            </w: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 xml:space="preserve"> (блокам, агрегатам, на основании решения о том, какие функции будут объединены в одну физическую часть, а какие разделены);</w:t>
            </w:r>
          </w:p>
          <w:p w14:paraId="771FC458" w14:textId="77777777" w:rsidR="00B95758" w:rsidRPr="00723232" w:rsidRDefault="00B95758" w:rsidP="00B95758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>Заменить термин «узел» по всему тексту.</w:t>
            </w:r>
          </w:p>
          <w:p w14:paraId="18BC5FE7" w14:textId="77777777" w:rsidR="00B95758" w:rsidRPr="00723232" w:rsidRDefault="00B95758" w:rsidP="00B95758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 xml:space="preserve">Выше к термину «изделие» (3.1.23) В число таких объектов входят: </w:t>
            </w:r>
          </w:p>
          <w:p w14:paraId="0DB7E52E" w14:textId="77777777" w:rsidR="00B95758" w:rsidRPr="00723232" w:rsidRDefault="00B95758" w:rsidP="00B95758">
            <w:pPr>
              <w:keepNext/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 xml:space="preserve">- конструкция </w:t>
            </w:r>
            <w:r w:rsidRPr="00723232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изделия, включая его составные части</w:t>
            </w:r>
            <w:r w:rsidRPr="00723232"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</w:p>
          <w:p w14:paraId="62DFDB6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F088AF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B9CACF" w14:textId="585D6C89" w:rsidR="00B95758" w:rsidRPr="006F0190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Термин «узел» заменить на «сборочную единицу» (ГОСТ 2.101-2016: «4.3 Классификация видов изделий представлена на рисунке 1 и в приложении А. 5.1.1 Устанавливаются следующие виды изделий по конструктивно-функциональным характеристикам: деталь, сборочная единица, комплекс и комплект». «Узлы» применяются только в наименовании изделия, например, «буксовые узлы».</w:t>
            </w:r>
          </w:p>
        </w:tc>
        <w:tc>
          <w:tcPr>
            <w:tcW w:w="3690" w:type="dxa"/>
          </w:tcPr>
          <w:p w14:paraId="6BA64D8D" w14:textId="5C94ED38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5758" w:rsidRPr="00723232" w14:paraId="7F8BCBF7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BC3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054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Алфавитный указатель терминов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435" w14:textId="1583A80F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275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24405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Привести в соответствие с номенклатурой терминов и их нумерацией</w:t>
            </w:r>
          </w:p>
          <w:p w14:paraId="48C57B43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168684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0D2A77" w14:textId="1319B2E4" w:rsidR="00B95758" w:rsidRPr="006F0190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Отмечено наличие терминов, указанных в алфавитном указателе (например, доработка программного изделия) и отсутствующих в разделе 3, а также несоответствие ссылок на статьи (например, «заказчик изделия).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93C" w14:textId="68CAEA5F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7DF9C2D4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346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51657AD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Алфавитный указатель терминов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A1F" w14:textId="1AB41C73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BAC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E6691B" w14:textId="77777777" w:rsidR="00B95758" w:rsidRPr="00723232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Добавить принятые в терминологических статьях сокращения с указанием номера терминологической статьи:</w:t>
            </w:r>
          </w:p>
          <w:p w14:paraId="135AFF90" w14:textId="77777777" w:rsidR="00B95758" w:rsidRPr="00723232" w:rsidRDefault="00B95758" w:rsidP="00B9575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ЖЦ, ИМ, ИИС</w:t>
            </w:r>
          </w:p>
          <w:p w14:paraId="250AE71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E513F65" w14:textId="07FED665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95758" w:rsidRPr="00723232" w14:paraId="6A3A88BF" w14:textId="77777777" w:rsidTr="00EA3F2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B3B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D34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ZZ_</w:t>
            </w:r>
            <w:r w:rsidRPr="00723232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467" w14:textId="3A8C1E07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C52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B0F4A7" w14:textId="5A1635BB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В библиографии не отражены ссылочные документы, представленные в статье 3.5 (ФЗ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44), пояснении к термину «изделие» (Гражданский кодекс РФ)</w:t>
            </w:r>
          </w:p>
          <w:p w14:paraId="01A693B9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CC5" w14:textId="77777777" w:rsidR="00B95758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E7DC6A5" w14:textId="1E8CCB93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 документа упоминаются по одному разу, один в цитате, другой в сноске. Поэтому они указаны их реквизитами, а не ссылочными номерами (для удобства восприятия)</w:t>
            </w:r>
          </w:p>
        </w:tc>
      </w:tr>
      <w:tr w:rsidR="00B95758" w:rsidRPr="00723232" w14:paraId="1984B738" w14:textId="77777777" w:rsidTr="00EA3F22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D48" w14:textId="77777777" w:rsidR="00B95758" w:rsidRPr="00723232" w:rsidRDefault="00B95758" w:rsidP="00B95758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49525A" w14:textId="77777777" w:rsidR="00B95758" w:rsidRPr="00723232" w:rsidRDefault="00B95758" w:rsidP="00B9575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Ключевые слова, лист 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6AC" w14:textId="221771FF" w:rsidR="00B95758" w:rsidRPr="00723232" w:rsidRDefault="00B95758" w:rsidP="00B9575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72323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232">
              <w:rPr>
                <w:rFonts w:ascii="Arial" w:hAnsi="Arial" w:cs="Arial"/>
                <w:sz w:val="20"/>
                <w:szCs w:val="20"/>
              </w:rPr>
              <w:t>от 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3232">
              <w:rPr>
                <w:rFonts w:ascii="Arial" w:hAnsi="Arial" w:cs="Arial"/>
                <w:sz w:val="20"/>
                <w:szCs w:val="20"/>
              </w:rPr>
              <w:t>.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723232">
              <w:rPr>
                <w:rFonts w:ascii="Arial" w:hAnsi="Arial" w:cs="Arial"/>
                <w:sz w:val="20"/>
                <w:szCs w:val="20"/>
              </w:rPr>
              <w:t>.202</w:t>
            </w:r>
            <w:r w:rsidRPr="00723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723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79E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1BC7C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232">
              <w:rPr>
                <w:rFonts w:ascii="Arial" w:hAnsi="Arial" w:cs="Arial"/>
                <w:sz w:val="20"/>
                <w:szCs w:val="20"/>
              </w:rPr>
              <w:t>Отсутствует "жизненный цикл". Добавить "жизненный цикл"</w:t>
            </w:r>
          </w:p>
          <w:p w14:paraId="66CC5D7B" w14:textId="77777777" w:rsidR="00B95758" w:rsidRPr="00723232" w:rsidRDefault="00B95758" w:rsidP="00B957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45D" w14:textId="19EC01B7" w:rsidR="00B95758" w:rsidRPr="00723232" w:rsidRDefault="00B95758" w:rsidP="00B9575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1A27CF1B" w14:textId="2C7B96AD" w:rsidR="00414E83" w:rsidRDefault="00414E83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D1F52" w:rsidRPr="005B0E43" w14:paraId="77645B88" w14:textId="77777777" w:rsidTr="00E434AC">
        <w:tc>
          <w:tcPr>
            <w:tcW w:w="7280" w:type="dxa"/>
          </w:tcPr>
          <w:p w14:paraId="4D6DD0DC" w14:textId="77777777" w:rsidR="004D1F52" w:rsidRPr="005B0E43" w:rsidRDefault="004D1F52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lastRenderedPageBreak/>
              <w:t>Руководитель разработки,</w:t>
            </w:r>
          </w:p>
          <w:p w14:paraId="08F26E94" w14:textId="77777777" w:rsidR="004D1F52" w:rsidRPr="005B0E43" w:rsidRDefault="004D1F52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отдела НО</w:t>
            </w:r>
          </w:p>
          <w:p w14:paraId="5788D165" w14:textId="77777777" w:rsidR="004D1F52" w:rsidRPr="005B0E43" w:rsidRDefault="004D1F52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АО НИЦ «Прикладная логистика»</w:t>
            </w:r>
          </w:p>
        </w:tc>
        <w:tc>
          <w:tcPr>
            <w:tcW w:w="7280" w:type="dxa"/>
          </w:tcPr>
          <w:p w14:paraId="36D60149" w14:textId="40A7CC75" w:rsidR="004D1F52" w:rsidRDefault="004D1F52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C0F15" w14:textId="77777777" w:rsidR="004D1F52" w:rsidRDefault="004D1F52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DB6FFF" w14:textId="77777777" w:rsidR="004D1F52" w:rsidRPr="005B0E43" w:rsidRDefault="004D1F52" w:rsidP="00E434A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Селезнева Е.В.</w:t>
            </w:r>
          </w:p>
        </w:tc>
      </w:tr>
    </w:tbl>
    <w:p w14:paraId="1C503E2C" w14:textId="77777777" w:rsidR="004D1F52" w:rsidRDefault="004D1F52"/>
    <w:sectPr w:rsidR="004D1F52" w:rsidSect="004D1F52">
      <w:footerReference w:type="default" r:id="rId9"/>
      <w:pgSz w:w="16838" w:h="11906" w:orient="landscape"/>
      <w:pgMar w:top="709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3FF7" w14:textId="77777777" w:rsidR="00294F32" w:rsidRDefault="00294F32" w:rsidP="00723232">
      <w:pPr>
        <w:spacing w:after="0" w:line="240" w:lineRule="auto"/>
      </w:pPr>
      <w:r>
        <w:separator/>
      </w:r>
    </w:p>
  </w:endnote>
  <w:endnote w:type="continuationSeparator" w:id="0">
    <w:p w14:paraId="13996D7C" w14:textId="77777777" w:rsidR="00294F32" w:rsidRDefault="00294F32" w:rsidP="007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7204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BF01DEA" w14:textId="76A11D11" w:rsidR="00723232" w:rsidRPr="00C83CA0" w:rsidRDefault="00723232" w:rsidP="00723232">
        <w:pPr>
          <w:pStyle w:val="ae"/>
          <w:jc w:val="center"/>
          <w:rPr>
            <w:rFonts w:ascii="Arial" w:hAnsi="Arial" w:cs="Arial"/>
          </w:rPr>
        </w:pPr>
        <w:r w:rsidRPr="00C83CA0">
          <w:rPr>
            <w:rFonts w:ascii="Arial" w:hAnsi="Arial" w:cs="Arial"/>
          </w:rPr>
          <w:fldChar w:fldCharType="begin"/>
        </w:r>
        <w:r w:rsidRPr="00C83CA0">
          <w:rPr>
            <w:rFonts w:ascii="Arial" w:hAnsi="Arial" w:cs="Arial"/>
          </w:rPr>
          <w:instrText>PAGE   \* MERGEFORMAT</w:instrText>
        </w:r>
        <w:r w:rsidRPr="00C83CA0">
          <w:rPr>
            <w:rFonts w:ascii="Arial" w:hAnsi="Arial" w:cs="Arial"/>
          </w:rPr>
          <w:fldChar w:fldCharType="separate"/>
        </w:r>
        <w:r w:rsidRPr="00C83CA0">
          <w:rPr>
            <w:rFonts w:ascii="Arial" w:hAnsi="Arial" w:cs="Arial"/>
          </w:rPr>
          <w:t>2</w:t>
        </w:r>
        <w:r w:rsidRPr="00C83CA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8D86" w14:textId="77777777" w:rsidR="00294F32" w:rsidRDefault="00294F32" w:rsidP="00723232">
      <w:pPr>
        <w:spacing w:after="0" w:line="240" w:lineRule="auto"/>
      </w:pPr>
      <w:r>
        <w:separator/>
      </w:r>
    </w:p>
  </w:footnote>
  <w:footnote w:type="continuationSeparator" w:id="0">
    <w:p w14:paraId="39E81DDB" w14:textId="77777777" w:rsidR="00294F32" w:rsidRDefault="00294F32" w:rsidP="0072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B814861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42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310D073E"/>
    <w:multiLevelType w:val="hybridMultilevel"/>
    <w:tmpl w:val="2FEE0320"/>
    <w:lvl w:ilvl="0" w:tplc="060C41CA">
      <w:start w:val="1"/>
      <w:numFmt w:val="decimal"/>
      <w:lvlText w:val="%1."/>
      <w:lvlJc w:val="left"/>
      <w:pPr>
        <w:ind w:left="809" w:hanging="360"/>
      </w:pPr>
    </w:lvl>
    <w:lvl w:ilvl="1" w:tplc="04190019">
      <w:start w:val="1"/>
      <w:numFmt w:val="lowerLetter"/>
      <w:lvlText w:val="%2."/>
      <w:lvlJc w:val="left"/>
      <w:pPr>
        <w:ind w:left="1529" w:hanging="360"/>
      </w:pPr>
    </w:lvl>
    <w:lvl w:ilvl="2" w:tplc="0419001B">
      <w:start w:val="1"/>
      <w:numFmt w:val="lowerRoman"/>
      <w:lvlText w:val="%3."/>
      <w:lvlJc w:val="right"/>
      <w:pPr>
        <w:ind w:left="2249" w:hanging="180"/>
      </w:pPr>
    </w:lvl>
    <w:lvl w:ilvl="3" w:tplc="0419000F">
      <w:start w:val="1"/>
      <w:numFmt w:val="decimal"/>
      <w:lvlText w:val="%4."/>
      <w:lvlJc w:val="left"/>
      <w:pPr>
        <w:ind w:left="2969" w:hanging="360"/>
      </w:pPr>
    </w:lvl>
    <w:lvl w:ilvl="4" w:tplc="04190019">
      <w:start w:val="1"/>
      <w:numFmt w:val="lowerLetter"/>
      <w:lvlText w:val="%5."/>
      <w:lvlJc w:val="left"/>
      <w:pPr>
        <w:ind w:left="3689" w:hanging="360"/>
      </w:pPr>
    </w:lvl>
    <w:lvl w:ilvl="5" w:tplc="0419001B">
      <w:start w:val="1"/>
      <w:numFmt w:val="lowerRoman"/>
      <w:lvlText w:val="%6."/>
      <w:lvlJc w:val="right"/>
      <w:pPr>
        <w:ind w:left="4409" w:hanging="180"/>
      </w:pPr>
    </w:lvl>
    <w:lvl w:ilvl="6" w:tplc="0419000F">
      <w:start w:val="1"/>
      <w:numFmt w:val="decimal"/>
      <w:lvlText w:val="%7."/>
      <w:lvlJc w:val="left"/>
      <w:pPr>
        <w:ind w:left="5129" w:hanging="360"/>
      </w:pPr>
    </w:lvl>
    <w:lvl w:ilvl="7" w:tplc="04190019">
      <w:start w:val="1"/>
      <w:numFmt w:val="lowerLetter"/>
      <w:lvlText w:val="%8."/>
      <w:lvlJc w:val="left"/>
      <w:pPr>
        <w:ind w:left="5849" w:hanging="360"/>
      </w:pPr>
    </w:lvl>
    <w:lvl w:ilvl="8" w:tplc="0419001B">
      <w:start w:val="1"/>
      <w:numFmt w:val="lowerRoman"/>
      <w:lvlText w:val="%9."/>
      <w:lvlJc w:val="right"/>
      <w:pPr>
        <w:ind w:left="6569" w:hanging="180"/>
      </w:pPr>
    </w:lvl>
  </w:abstractNum>
  <w:abstractNum w:abstractNumId="2" w15:restartNumberingAfterBreak="0">
    <w:nsid w:val="491F7615"/>
    <w:multiLevelType w:val="hybridMultilevel"/>
    <w:tmpl w:val="AA1ECC82"/>
    <w:lvl w:ilvl="0" w:tplc="D06AF5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83"/>
    <w:rsid w:val="00005D1A"/>
    <w:rsid w:val="00007B64"/>
    <w:rsid w:val="00052AB8"/>
    <w:rsid w:val="00056F56"/>
    <w:rsid w:val="000612D5"/>
    <w:rsid w:val="00070AE9"/>
    <w:rsid w:val="00081DAE"/>
    <w:rsid w:val="000B54B7"/>
    <w:rsid w:val="000C5268"/>
    <w:rsid w:val="000D3682"/>
    <w:rsid w:val="00103CAF"/>
    <w:rsid w:val="00104407"/>
    <w:rsid w:val="00116DCB"/>
    <w:rsid w:val="0012435E"/>
    <w:rsid w:val="00127725"/>
    <w:rsid w:val="00137489"/>
    <w:rsid w:val="001401AB"/>
    <w:rsid w:val="00144DD5"/>
    <w:rsid w:val="001554FB"/>
    <w:rsid w:val="001709E9"/>
    <w:rsid w:val="00174347"/>
    <w:rsid w:val="001A64C5"/>
    <w:rsid w:val="001A6C00"/>
    <w:rsid w:val="001C2E98"/>
    <w:rsid w:val="001C6A01"/>
    <w:rsid w:val="0021092E"/>
    <w:rsid w:val="00224B46"/>
    <w:rsid w:val="00226740"/>
    <w:rsid w:val="002469C4"/>
    <w:rsid w:val="002563AC"/>
    <w:rsid w:val="00276C3F"/>
    <w:rsid w:val="00282481"/>
    <w:rsid w:val="00294F32"/>
    <w:rsid w:val="002A5B60"/>
    <w:rsid w:val="002B611E"/>
    <w:rsid w:val="002D1E13"/>
    <w:rsid w:val="002D1EC8"/>
    <w:rsid w:val="002D7382"/>
    <w:rsid w:val="00383E70"/>
    <w:rsid w:val="0038492B"/>
    <w:rsid w:val="00395B9A"/>
    <w:rsid w:val="003B54A7"/>
    <w:rsid w:val="003D59E8"/>
    <w:rsid w:val="00403D5D"/>
    <w:rsid w:val="00406D0B"/>
    <w:rsid w:val="00414E83"/>
    <w:rsid w:val="004200AD"/>
    <w:rsid w:val="0043366B"/>
    <w:rsid w:val="004443AA"/>
    <w:rsid w:val="004525E8"/>
    <w:rsid w:val="004650DF"/>
    <w:rsid w:val="00481F58"/>
    <w:rsid w:val="0049200B"/>
    <w:rsid w:val="004A4312"/>
    <w:rsid w:val="004D1F52"/>
    <w:rsid w:val="00500339"/>
    <w:rsid w:val="00550196"/>
    <w:rsid w:val="00574867"/>
    <w:rsid w:val="00591FE3"/>
    <w:rsid w:val="00595D0D"/>
    <w:rsid w:val="00596ECC"/>
    <w:rsid w:val="005A44E0"/>
    <w:rsid w:val="005B15F4"/>
    <w:rsid w:val="005D4EF4"/>
    <w:rsid w:val="0061183F"/>
    <w:rsid w:val="00630EB8"/>
    <w:rsid w:val="00635EAD"/>
    <w:rsid w:val="00646D23"/>
    <w:rsid w:val="00670BEB"/>
    <w:rsid w:val="006B1B0A"/>
    <w:rsid w:val="006E1047"/>
    <w:rsid w:val="006F0190"/>
    <w:rsid w:val="00723232"/>
    <w:rsid w:val="00723C60"/>
    <w:rsid w:val="00726ACC"/>
    <w:rsid w:val="00746223"/>
    <w:rsid w:val="007A6E74"/>
    <w:rsid w:val="008111EA"/>
    <w:rsid w:val="00811E0B"/>
    <w:rsid w:val="00830FD5"/>
    <w:rsid w:val="00856C6E"/>
    <w:rsid w:val="00882584"/>
    <w:rsid w:val="00882D54"/>
    <w:rsid w:val="0089667A"/>
    <w:rsid w:val="008A002A"/>
    <w:rsid w:val="008C7ACC"/>
    <w:rsid w:val="0090518E"/>
    <w:rsid w:val="0090767E"/>
    <w:rsid w:val="009570BC"/>
    <w:rsid w:val="00960E59"/>
    <w:rsid w:val="0098521D"/>
    <w:rsid w:val="00987A5B"/>
    <w:rsid w:val="00996D20"/>
    <w:rsid w:val="009B482F"/>
    <w:rsid w:val="009F40E4"/>
    <w:rsid w:val="009F6868"/>
    <w:rsid w:val="00A21828"/>
    <w:rsid w:val="00A21A20"/>
    <w:rsid w:val="00A46D95"/>
    <w:rsid w:val="00A5215B"/>
    <w:rsid w:val="00A82518"/>
    <w:rsid w:val="00AB25F7"/>
    <w:rsid w:val="00AC331A"/>
    <w:rsid w:val="00AE7D80"/>
    <w:rsid w:val="00B14791"/>
    <w:rsid w:val="00B51EA6"/>
    <w:rsid w:val="00B61074"/>
    <w:rsid w:val="00B645C8"/>
    <w:rsid w:val="00B81FD7"/>
    <w:rsid w:val="00B94E10"/>
    <w:rsid w:val="00B95758"/>
    <w:rsid w:val="00BB32C6"/>
    <w:rsid w:val="00BC6F98"/>
    <w:rsid w:val="00BD5914"/>
    <w:rsid w:val="00BF1618"/>
    <w:rsid w:val="00C07655"/>
    <w:rsid w:val="00C154C7"/>
    <w:rsid w:val="00C83CA0"/>
    <w:rsid w:val="00C87F10"/>
    <w:rsid w:val="00C95965"/>
    <w:rsid w:val="00CB2B8D"/>
    <w:rsid w:val="00CD1576"/>
    <w:rsid w:val="00CD29AA"/>
    <w:rsid w:val="00CE5112"/>
    <w:rsid w:val="00D07C28"/>
    <w:rsid w:val="00D32A71"/>
    <w:rsid w:val="00D43767"/>
    <w:rsid w:val="00D522EE"/>
    <w:rsid w:val="00D63411"/>
    <w:rsid w:val="00D76454"/>
    <w:rsid w:val="00D9314E"/>
    <w:rsid w:val="00DB3050"/>
    <w:rsid w:val="00DD3D3E"/>
    <w:rsid w:val="00DF445A"/>
    <w:rsid w:val="00E05A17"/>
    <w:rsid w:val="00E114A4"/>
    <w:rsid w:val="00E142A2"/>
    <w:rsid w:val="00E15218"/>
    <w:rsid w:val="00E53246"/>
    <w:rsid w:val="00E55039"/>
    <w:rsid w:val="00E621E4"/>
    <w:rsid w:val="00EA3F22"/>
    <w:rsid w:val="00EA585F"/>
    <w:rsid w:val="00EC6CA8"/>
    <w:rsid w:val="00EE357C"/>
    <w:rsid w:val="00F329C3"/>
    <w:rsid w:val="00F43D5D"/>
    <w:rsid w:val="00F63729"/>
    <w:rsid w:val="00F65C29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CD6"/>
  <w15:chartTrackingRefBased/>
  <w15:docId w15:val="{7FDD73E2-8E17-4936-A5C7-1C6035CE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2A2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DF445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F445A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РМИН"/>
    <w:uiPriority w:val="99"/>
    <w:rsid w:val="002A5B60"/>
    <w:rPr>
      <w:rFonts w:cs="Times New Roman"/>
      <w:b/>
    </w:rPr>
  </w:style>
  <w:style w:type="paragraph" w:customStyle="1" w:styleId="FORMATTEXT">
    <w:name w:val=".FORMATTEXT"/>
    <w:uiPriority w:val="99"/>
    <w:rsid w:val="002A5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ГОСТ раздел 1 уровня"/>
    <w:qFormat/>
    <w:rsid w:val="002A5B60"/>
    <w:pPr>
      <w:numPr>
        <w:numId w:val="2"/>
      </w:numPr>
      <w:tabs>
        <w:tab w:val="clear" w:pos="1134"/>
      </w:tabs>
      <w:suppressAutoHyphens/>
      <w:spacing w:before="240" w:after="120" w:line="360" w:lineRule="auto"/>
      <w:ind w:left="502" w:hanging="36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2A5B60"/>
    <w:pPr>
      <w:widowControl w:val="0"/>
      <w:numPr>
        <w:ilvl w:val="1"/>
        <w:numId w:val="2"/>
      </w:numPr>
      <w:tabs>
        <w:tab w:val="clear" w:pos="1276"/>
      </w:tabs>
      <w:suppressAutoHyphens/>
      <w:spacing w:after="0" w:line="360" w:lineRule="auto"/>
      <w:ind w:left="1440" w:hanging="36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2A5B60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2A5B60"/>
    <w:pPr>
      <w:numPr>
        <w:ilvl w:val="2"/>
        <w:numId w:val="2"/>
      </w:numPr>
      <w:tabs>
        <w:tab w:val="clear" w:pos="2126"/>
        <w:tab w:val="num" w:pos="360"/>
        <w:tab w:val="left" w:pos="1531"/>
      </w:tabs>
      <w:suppressAutoHyphens/>
      <w:spacing w:after="0" w:line="360" w:lineRule="auto"/>
      <w:ind w:left="2160" w:firstLine="0"/>
      <w:jc w:val="both"/>
      <w:outlineLvl w:val="2"/>
    </w:pPr>
    <w:rPr>
      <w:rFonts w:ascii="Arial" w:eastAsiaTheme="minorEastAsia" w:hAnsi="Arial"/>
      <w:color w:val="000000" w:themeColor="text1"/>
      <w:sz w:val="24"/>
    </w:rPr>
  </w:style>
  <w:style w:type="paragraph" w:customStyle="1" w:styleId="Default">
    <w:name w:val="Default"/>
    <w:rsid w:val="002A5B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406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406D0B"/>
    <w:rPr>
      <w:color w:val="0563C1" w:themeColor="hyperlink"/>
      <w:u w:val="single"/>
    </w:rPr>
  </w:style>
  <w:style w:type="character" w:customStyle="1" w:styleId="a8">
    <w:name w:val="Абзац списка Знак"/>
    <w:link w:val="a9"/>
    <w:uiPriority w:val="34"/>
    <w:locked/>
    <w:rsid w:val="00406D0B"/>
  </w:style>
  <w:style w:type="paragraph" w:styleId="a9">
    <w:name w:val="List Paragraph"/>
    <w:basedOn w:val="a"/>
    <w:link w:val="a8"/>
    <w:uiPriority w:val="34"/>
    <w:qFormat/>
    <w:rsid w:val="00406D0B"/>
    <w:pPr>
      <w:spacing w:after="200" w:line="276" w:lineRule="auto"/>
      <w:ind w:left="720"/>
      <w:contextualSpacing/>
    </w:pPr>
  </w:style>
  <w:style w:type="character" w:customStyle="1" w:styleId="aa">
    <w:name w:val="ГОСТ текст примечаний и приложений Знак"/>
    <w:link w:val="ab"/>
    <w:locked/>
    <w:rsid w:val="00406D0B"/>
    <w:rPr>
      <w:rFonts w:ascii="Arial" w:eastAsia="Times New Roman" w:hAnsi="Arial" w:cs="Times New Roman"/>
      <w:color w:val="000000"/>
      <w:sz w:val="24"/>
      <w:szCs w:val="26"/>
    </w:rPr>
  </w:style>
  <w:style w:type="paragraph" w:customStyle="1" w:styleId="ab">
    <w:name w:val="ГОСТ текст примечаний и приложений"/>
    <w:basedOn w:val="a"/>
    <w:link w:val="aa"/>
    <w:qFormat/>
    <w:rsid w:val="00406D0B"/>
    <w:pPr>
      <w:suppressAutoHyphens/>
      <w:spacing w:after="0" w:line="36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6"/>
    </w:rPr>
  </w:style>
  <w:style w:type="character" w:customStyle="1" w:styleId="4">
    <w:name w:val="Заголовок №4_"/>
    <w:basedOn w:val="a0"/>
    <w:link w:val="40"/>
    <w:uiPriority w:val="99"/>
    <w:locked/>
    <w:rsid w:val="00406D0B"/>
    <w:rPr>
      <w:rFonts w:ascii="Arial" w:hAnsi="Arial" w:cs="Arial"/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06D0B"/>
    <w:pPr>
      <w:shd w:val="clear" w:color="auto" w:fill="FFFFFF"/>
      <w:spacing w:after="360" w:line="240" w:lineRule="atLeast"/>
      <w:outlineLvl w:val="3"/>
    </w:pPr>
    <w:rPr>
      <w:rFonts w:ascii="Arial" w:hAnsi="Arial" w:cs="Arial"/>
      <w:b/>
      <w:bCs/>
      <w:spacing w:val="4"/>
      <w:sz w:val="25"/>
      <w:szCs w:val="25"/>
    </w:rPr>
  </w:style>
  <w:style w:type="character" w:customStyle="1" w:styleId="21">
    <w:name w:val="Основной текст (2)_"/>
    <w:basedOn w:val="a0"/>
    <w:link w:val="22"/>
    <w:locked/>
    <w:rsid w:val="00406D0B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D0B"/>
    <w:pPr>
      <w:widowControl w:val="0"/>
      <w:shd w:val="clear" w:color="auto" w:fill="FFFFFF"/>
      <w:spacing w:before="480" w:after="240" w:line="326" w:lineRule="exact"/>
    </w:pPr>
    <w:rPr>
      <w:rFonts w:ascii="Times New Roman" w:hAnsi="Times New Roman" w:cs="Times New Roman"/>
    </w:rPr>
  </w:style>
  <w:style w:type="character" w:customStyle="1" w:styleId="23">
    <w:name w:val="Основной текст (2) + Полужирный"/>
    <w:basedOn w:val="21"/>
    <w:rsid w:val="00406D0B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72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3232"/>
  </w:style>
  <w:style w:type="paragraph" w:styleId="ae">
    <w:name w:val="footer"/>
    <w:basedOn w:val="a"/>
    <w:link w:val="af"/>
    <w:uiPriority w:val="99"/>
    <w:unhideWhenUsed/>
    <w:rsid w:val="0072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200115460&amp;mark=0000000000000000000000000000000000000000000000000065C0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250D-DE1B-420B-9143-3988783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32</Pages>
  <Words>9425</Words>
  <Characters>53723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selezneva</cp:lastModifiedBy>
  <cp:revision>82</cp:revision>
  <cp:lastPrinted>2026-05-09T12:15:00Z</cp:lastPrinted>
  <dcterms:created xsi:type="dcterms:W3CDTF">2026-04-24T08:10:00Z</dcterms:created>
  <dcterms:modified xsi:type="dcterms:W3CDTF">2026-05-09T12:16:00Z</dcterms:modified>
</cp:coreProperties>
</file>