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D52EF" w14:textId="77777777" w:rsidR="00B65CE8" w:rsidRDefault="00B65CE8" w:rsidP="003E540D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038FA4" w14:textId="77777777" w:rsidR="00EE106D" w:rsidRPr="000A112D" w:rsidRDefault="00310321" w:rsidP="003E540D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12D">
        <w:rPr>
          <w:rFonts w:ascii="Times New Roman" w:hAnsi="Times New Roman" w:cs="Times New Roman"/>
          <w:b/>
          <w:sz w:val="24"/>
          <w:szCs w:val="24"/>
        </w:rPr>
        <w:t>ПОЯСНИТЕЛЬН</w:t>
      </w:r>
      <w:r w:rsidR="00F25E62" w:rsidRPr="000A112D">
        <w:rPr>
          <w:rFonts w:ascii="Times New Roman" w:hAnsi="Times New Roman" w:cs="Times New Roman"/>
          <w:b/>
          <w:sz w:val="24"/>
          <w:szCs w:val="24"/>
        </w:rPr>
        <w:t>А</w:t>
      </w:r>
      <w:r w:rsidRPr="000A112D">
        <w:rPr>
          <w:rFonts w:ascii="Times New Roman" w:hAnsi="Times New Roman" w:cs="Times New Roman"/>
          <w:b/>
          <w:sz w:val="24"/>
          <w:szCs w:val="24"/>
        </w:rPr>
        <w:t>Я ЗАПИСКА</w:t>
      </w:r>
    </w:p>
    <w:p w14:paraId="13AA40F3" w14:textId="77777777" w:rsidR="004C60F2" w:rsidRPr="000A112D" w:rsidRDefault="005A7BB9" w:rsidP="003E540D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12D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4C60F2" w:rsidRPr="000A112D">
        <w:rPr>
          <w:rFonts w:ascii="Times New Roman" w:hAnsi="Times New Roman" w:cs="Times New Roman"/>
          <w:b/>
          <w:sz w:val="24"/>
          <w:szCs w:val="24"/>
        </w:rPr>
        <w:t xml:space="preserve">первой редакции </w:t>
      </w:r>
      <w:r w:rsidR="00660062" w:rsidRPr="000A112D">
        <w:rPr>
          <w:rFonts w:ascii="Times New Roman" w:hAnsi="Times New Roman" w:cs="Times New Roman"/>
          <w:b/>
          <w:sz w:val="24"/>
          <w:szCs w:val="24"/>
        </w:rPr>
        <w:t>национального</w:t>
      </w:r>
      <w:r w:rsidR="004C60F2" w:rsidRPr="000A112D">
        <w:rPr>
          <w:rFonts w:ascii="Times New Roman" w:hAnsi="Times New Roman" w:cs="Times New Roman"/>
          <w:b/>
          <w:sz w:val="24"/>
          <w:szCs w:val="24"/>
        </w:rPr>
        <w:t xml:space="preserve"> стандарта</w:t>
      </w:r>
    </w:p>
    <w:p w14:paraId="058A70DD" w14:textId="77777777" w:rsidR="004C60F2" w:rsidRPr="000A112D" w:rsidRDefault="004C60F2" w:rsidP="000615F9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12D">
        <w:rPr>
          <w:rFonts w:ascii="Times New Roman" w:hAnsi="Times New Roman" w:cs="Times New Roman"/>
          <w:b/>
          <w:sz w:val="24"/>
          <w:szCs w:val="24"/>
        </w:rPr>
        <w:t xml:space="preserve">ГОСТ </w:t>
      </w:r>
      <w:r w:rsidR="00B532F5" w:rsidRPr="000A112D">
        <w:rPr>
          <w:rFonts w:ascii="Times New Roman" w:hAnsi="Times New Roman" w:cs="Times New Roman"/>
          <w:b/>
          <w:sz w:val="24"/>
          <w:szCs w:val="24"/>
        </w:rPr>
        <w:t xml:space="preserve">Р </w:t>
      </w:r>
      <w:r w:rsidR="00420110">
        <w:rPr>
          <w:rFonts w:ascii="Times New Roman" w:hAnsi="Times New Roman" w:cs="Times New Roman"/>
          <w:b/>
          <w:sz w:val="24"/>
          <w:szCs w:val="24"/>
        </w:rPr>
        <w:t>"</w:t>
      </w:r>
      <w:r w:rsidR="000615F9" w:rsidRPr="000615F9">
        <w:rPr>
          <w:rFonts w:ascii="Times New Roman" w:hAnsi="Times New Roman" w:cs="Times New Roman"/>
          <w:b/>
          <w:bCs/>
          <w:sz w:val="24"/>
          <w:szCs w:val="24"/>
        </w:rPr>
        <w:t xml:space="preserve">Интегрированная логистическая поддержка экспортируемой продукции военного назначения. </w:t>
      </w:r>
      <w:r w:rsidR="000615F9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0615F9" w:rsidRPr="000615F9">
        <w:rPr>
          <w:rFonts w:ascii="Times New Roman" w:hAnsi="Times New Roman" w:cs="Times New Roman"/>
          <w:b/>
          <w:bCs/>
          <w:sz w:val="24"/>
          <w:szCs w:val="24"/>
        </w:rPr>
        <w:t>рименение</w:t>
      </w:r>
      <w:r w:rsidR="00F23985" w:rsidRPr="00F239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3985">
        <w:rPr>
          <w:rFonts w:ascii="Times New Roman" w:hAnsi="Times New Roman" w:cs="Times New Roman"/>
          <w:b/>
          <w:bCs/>
          <w:sz w:val="24"/>
          <w:szCs w:val="24"/>
        </w:rPr>
        <w:t>процедур каталогизации. Общие требования</w:t>
      </w:r>
      <w:r w:rsidR="00420110">
        <w:rPr>
          <w:rFonts w:ascii="Times New Roman" w:hAnsi="Times New Roman" w:cs="Times New Roman"/>
          <w:b/>
          <w:sz w:val="24"/>
          <w:szCs w:val="24"/>
        </w:rPr>
        <w:t>"</w:t>
      </w:r>
    </w:p>
    <w:p w14:paraId="2B1885CF" w14:textId="77777777" w:rsidR="00037F06" w:rsidRPr="000A112D" w:rsidRDefault="00037F06" w:rsidP="003E540D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D22087" w14:textId="77777777" w:rsidR="008B79A7" w:rsidRPr="000A112D" w:rsidRDefault="008B79A7" w:rsidP="003E540D">
      <w:pPr>
        <w:spacing w:after="0"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36BC14" w14:textId="77777777" w:rsidR="00E36AB8" w:rsidRPr="000A112D" w:rsidRDefault="009A2976" w:rsidP="00455A39">
      <w:pPr>
        <w:keepNext/>
        <w:shd w:val="clear" w:color="auto" w:fill="FFFFFF"/>
        <w:tabs>
          <w:tab w:val="left" w:pos="993"/>
        </w:tabs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12D">
        <w:rPr>
          <w:rFonts w:ascii="Times New Roman" w:hAnsi="Times New Roman" w:cs="Times New Roman"/>
          <w:b/>
          <w:sz w:val="24"/>
          <w:szCs w:val="24"/>
        </w:rPr>
        <w:t>1</w:t>
      </w:r>
      <w:r w:rsidR="00E36AB8" w:rsidRPr="000A112D">
        <w:rPr>
          <w:rFonts w:ascii="Times New Roman" w:hAnsi="Times New Roman" w:cs="Times New Roman"/>
          <w:b/>
          <w:sz w:val="24"/>
          <w:szCs w:val="24"/>
        </w:rPr>
        <w:tab/>
        <w:t xml:space="preserve">Основание для разработки стандарта </w:t>
      </w:r>
    </w:p>
    <w:p w14:paraId="1CDA075C" w14:textId="77777777" w:rsidR="009A2976" w:rsidRPr="000A112D" w:rsidRDefault="00E36AB8" w:rsidP="003E540D">
      <w:pPr>
        <w:spacing w:after="0"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112D">
        <w:rPr>
          <w:rFonts w:ascii="Times New Roman" w:hAnsi="Times New Roman" w:cs="Times New Roman"/>
          <w:sz w:val="24"/>
          <w:szCs w:val="24"/>
        </w:rPr>
        <w:t xml:space="preserve">Основанием для разработки </w:t>
      </w:r>
      <w:r w:rsidR="00093AAD" w:rsidRPr="000A112D">
        <w:rPr>
          <w:rFonts w:ascii="Times New Roman" w:hAnsi="Times New Roman" w:cs="Times New Roman"/>
          <w:sz w:val="24"/>
          <w:szCs w:val="24"/>
        </w:rPr>
        <w:t>национального</w:t>
      </w:r>
      <w:r w:rsidRPr="000A112D">
        <w:rPr>
          <w:rFonts w:ascii="Times New Roman" w:hAnsi="Times New Roman" w:cs="Times New Roman"/>
          <w:sz w:val="24"/>
          <w:szCs w:val="24"/>
        </w:rPr>
        <w:t xml:space="preserve"> стандарта является </w:t>
      </w:r>
      <w:bookmarkStart w:id="0" w:name="wpsMainContent"/>
      <w:r w:rsidR="009A2976" w:rsidRPr="000A112D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093AAD" w:rsidRPr="000A112D">
        <w:rPr>
          <w:rFonts w:ascii="Times New Roman" w:hAnsi="Times New Roman" w:cs="Times New Roman"/>
          <w:sz w:val="24"/>
          <w:szCs w:val="24"/>
        </w:rPr>
        <w:t>национальной</w:t>
      </w:r>
      <w:r w:rsidRPr="000A112D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9A2976" w:rsidRPr="000A112D">
        <w:rPr>
          <w:rFonts w:ascii="Times New Roman" w:hAnsi="Times New Roman" w:cs="Times New Roman"/>
          <w:sz w:val="24"/>
          <w:szCs w:val="24"/>
        </w:rPr>
        <w:t>изации</w:t>
      </w:r>
      <w:r w:rsidRPr="000A112D">
        <w:rPr>
          <w:rFonts w:ascii="Times New Roman" w:hAnsi="Times New Roman" w:cs="Times New Roman"/>
          <w:sz w:val="24"/>
          <w:szCs w:val="24"/>
        </w:rPr>
        <w:t xml:space="preserve"> на 20</w:t>
      </w:r>
      <w:r w:rsidR="000A112D" w:rsidRPr="000A112D">
        <w:rPr>
          <w:rFonts w:ascii="Times New Roman" w:hAnsi="Times New Roman" w:cs="Times New Roman"/>
          <w:sz w:val="24"/>
          <w:szCs w:val="24"/>
        </w:rPr>
        <w:t>2</w:t>
      </w:r>
      <w:bookmarkEnd w:id="0"/>
      <w:r w:rsidR="006D4F8F">
        <w:rPr>
          <w:rFonts w:ascii="Times New Roman" w:hAnsi="Times New Roman" w:cs="Times New Roman"/>
          <w:sz w:val="24"/>
          <w:szCs w:val="24"/>
        </w:rPr>
        <w:t>5</w:t>
      </w:r>
      <w:r w:rsidR="00420110">
        <w:rPr>
          <w:rFonts w:ascii="Times New Roman" w:hAnsi="Times New Roman" w:cs="Times New Roman"/>
          <w:sz w:val="24"/>
          <w:szCs w:val="24"/>
        </w:rPr>
        <w:t xml:space="preserve"> год</w:t>
      </w:r>
      <w:r w:rsidRPr="000A112D">
        <w:rPr>
          <w:rFonts w:ascii="Times New Roman" w:hAnsi="Times New Roman" w:cs="Times New Roman"/>
          <w:sz w:val="24"/>
          <w:szCs w:val="24"/>
        </w:rPr>
        <w:t>.</w:t>
      </w:r>
      <w:r w:rsidR="009A2976" w:rsidRPr="000A11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5921D2" w14:textId="77777777" w:rsidR="009A2976" w:rsidRPr="000A112D" w:rsidRDefault="009A2976" w:rsidP="003E540D">
      <w:pPr>
        <w:spacing w:after="0"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112D">
        <w:rPr>
          <w:rFonts w:ascii="Times New Roman" w:hAnsi="Times New Roman" w:cs="Times New Roman"/>
          <w:sz w:val="24"/>
          <w:szCs w:val="24"/>
        </w:rPr>
        <w:t>Шифр темы:</w:t>
      </w:r>
      <w:r w:rsidR="00C906F9">
        <w:rPr>
          <w:rFonts w:ascii="Times New Roman" w:hAnsi="Times New Roman" w:cs="Times New Roman"/>
          <w:sz w:val="24"/>
          <w:szCs w:val="24"/>
        </w:rPr>
        <w:t xml:space="preserve"> </w:t>
      </w:r>
      <w:r w:rsidR="00420110" w:rsidRPr="00420110">
        <w:rPr>
          <w:rFonts w:ascii="Times New Roman" w:hAnsi="Times New Roman" w:cs="Times New Roman"/>
          <w:sz w:val="24"/>
          <w:szCs w:val="24"/>
        </w:rPr>
        <w:t>1.0.482-1.</w:t>
      </w:r>
      <w:r w:rsidR="006D4F8F">
        <w:rPr>
          <w:rFonts w:ascii="Times New Roman" w:hAnsi="Times New Roman" w:cs="Times New Roman"/>
          <w:sz w:val="24"/>
          <w:szCs w:val="24"/>
        </w:rPr>
        <w:t>11</w:t>
      </w:r>
      <w:r w:rsidR="000615F9">
        <w:rPr>
          <w:rFonts w:ascii="Times New Roman" w:hAnsi="Times New Roman" w:cs="Times New Roman"/>
          <w:sz w:val="24"/>
          <w:szCs w:val="24"/>
        </w:rPr>
        <w:t>6</w:t>
      </w:r>
      <w:r w:rsidR="00420110" w:rsidRPr="00420110">
        <w:rPr>
          <w:rFonts w:ascii="Times New Roman" w:hAnsi="Times New Roman" w:cs="Times New Roman"/>
          <w:sz w:val="24"/>
          <w:szCs w:val="24"/>
        </w:rPr>
        <w:t>.2</w:t>
      </w:r>
      <w:r w:rsidR="006D4F8F">
        <w:rPr>
          <w:rFonts w:ascii="Times New Roman" w:hAnsi="Times New Roman" w:cs="Times New Roman"/>
          <w:sz w:val="24"/>
          <w:szCs w:val="24"/>
        </w:rPr>
        <w:t>5</w:t>
      </w:r>
      <w:r w:rsidRPr="000A112D">
        <w:rPr>
          <w:rFonts w:ascii="Times New Roman" w:hAnsi="Times New Roman" w:cs="Times New Roman"/>
          <w:sz w:val="24"/>
          <w:szCs w:val="24"/>
        </w:rPr>
        <w:t>.</w:t>
      </w:r>
    </w:p>
    <w:p w14:paraId="3D73677B" w14:textId="77777777" w:rsidR="009A2976" w:rsidRPr="000A112D" w:rsidRDefault="0050379A" w:rsidP="003E540D">
      <w:pPr>
        <w:spacing w:after="0"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Пересмотр </w:t>
      </w:r>
      <w:r w:rsidR="00671660">
        <w:rPr>
          <w:rFonts w:ascii="Times New Roman" w:hAnsi="Times New Roman" w:cs="Times New Roman"/>
          <w:sz w:val="24"/>
          <w:szCs w:val="24"/>
        </w:rPr>
        <w:t xml:space="preserve">ГОСТ </w:t>
      </w:r>
      <w:r w:rsidR="00420110">
        <w:rPr>
          <w:rFonts w:ascii="Times New Roman" w:hAnsi="Times New Roman" w:cs="Times New Roman"/>
          <w:sz w:val="24"/>
          <w:szCs w:val="24"/>
        </w:rPr>
        <w:t>Р 5</w:t>
      </w:r>
      <w:r w:rsidR="00AA56ED">
        <w:rPr>
          <w:rFonts w:ascii="Times New Roman" w:hAnsi="Times New Roman" w:cs="Times New Roman"/>
          <w:sz w:val="24"/>
          <w:szCs w:val="24"/>
        </w:rPr>
        <w:t>5930</w:t>
      </w:r>
      <w:r w:rsidR="00671660">
        <w:rPr>
          <w:rFonts w:ascii="Times New Roman" w:hAnsi="Times New Roman" w:cs="Times New Roman"/>
          <w:sz w:val="24"/>
          <w:szCs w:val="24"/>
        </w:rPr>
        <w:t>-201</w:t>
      </w:r>
      <w:r w:rsidR="007B748E">
        <w:rPr>
          <w:rFonts w:ascii="Times New Roman" w:hAnsi="Times New Roman" w:cs="Times New Roman"/>
          <w:sz w:val="24"/>
          <w:szCs w:val="24"/>
        </w:rPr>
        <w:t>3</w:t>
      </w:r>
      <w:r w:rsidR="008815BD" w:rsidRPr="000A112D">
        <w:rPr>
          <w:rFonts w:ascii="Times New Roman" w:hAnsi="Times New Roman" w:cs="Times New Roman"/>
          <w:sz w:val="24"/>
          <w:szCs w:val="24"/>
        </w:rPr>
        <w:t>.</w:t>
      </w:r>
    </w:p>
    <w:p w14:paraId="0F55ACA2" w14:textId="77777777" w:rsidR="00840992" w:rsidRPr="000A112D" w:rsidRDefault="00840992" w:rsidP="003E540D">
      <w:pPr>
        <w:shd w:val="clear" w:color="auto" w:fill="FFFFFF"/>
        <w:tabs>
          <w:tab w:val="left" w:pos="415"/>
        </w:tabs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CC793F" w14:textId="77777777" w:rsidR="009A7E4A" w:rsidRPr="000A112D" w:rsidRDefault="009A2976" w:rsidP="00455A39">
      <w:pPr>
        <w:keepNext/>
        <w:shd w:val="clear" w:color="auto" w:fill="FFFFFF"/>
        <w:tabs>
          <w:tab w:val="left" w:pos="993"/>
        </w:tabs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12D">
        <w:rPr>
          <w:rFonts w:ascii="Times New Roman" w:hAnsi="Times New Roman" w:cs="Times New Roman"/>
          <w:b/>
          <w:sz w:val="24"/>
          <w:szCs w:val="24"/>
        </w:rPr>
        <w:t>2</w:t>
      </w:r>
      <w:r w:rsidR="00E36AB8" w:rsidRPr="000A112D">
        <w:rPr>
          <w:rFonts w:ascii="Times New Roman" w:hAnsi="Times New Roman" w:cs="Times New Roman"/>
          <w:b/>
          <w:sz w:val="24"/>
          <w:szCs w:val="24"/>
        </w:rPr>
        <w:tab/>
      </w:r>
      <w:r w:rsidR="009A7E4A" w:rsidRPr="000A112D">
        <w:rPr>
          <w:rFonts w:ascii="Times New Roman" w:hAnsi="Times New Roman" w:cs="Times New Roman"/>
          <w:b/>
          <w:sz w:val="24"/>
          <w:szCs w:val="24"/>
        </w:rPr>
        <w:t xml:space="preserve">Краткая характеристика объекта </w:t>
      </w:r>
      <w:r w:rsidRPr="000A112D">
        <w:rPr>
          <w:rFonts w:ascii="Times New Roman" w:hAnsi="Times New Roman" w:cs="Times New Roman"/>
          <w:b/>
          <w:sz w:val="24"/>
          <w:szCs w:val="24"/>
        </w:rPr>
        <w:t xml:space="preserve">и аспекта </w:t>
      </w:r>
      <w:r w:rsidR="009A7E4A" w:rsidRPr="000A112D">
        <w:rPr>
          <w:rFonts w:ascii="Times New Roman" w:hAnsi="Times New Roman" w:cs="Times New Roman"/>
          <w:b/>
          <w:sz w:val="24"/>
          <w:szCs w:val="24"/>
        </w:rPr>
        <w:t>стандартизации</w:t>
      </w:r>
      <w:r w:rsidRPr="000A11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546126" w14:textId="77777777" w:rsidR="000A112D" w:rsidRPr="000A112D" w:rsidRDefault="00B65CE8" w:rsidP="000A11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Объектом стандартизации явля</w:t>
      </w:r>
      <w:r w:rsidR="004201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B6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тся </w:t>
      </w:r>
      <w:r w:rsidR="006D4F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каталогизация предметов снабжения</w:t>
      </w:r>
      <w:r w:rsidR="00DF04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(ПС)</w:t>
      </w:r>
      <w:r w:rsidR="006D4F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</w:t>
      </w:r>
      <w:r w:rsidR="004201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продукции военного назначения</w:t>
      </w:r>
      <w:r w:rsidR="00E063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(ПВН)</w:t>
      </w:r>
      <w:r w:rsidR="004201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поставляемой </w:t>
      </w:r>
      <w:r w:rsidR="006D4F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экспорт </w:t>
      </w:r>
      <w:r w:rsidR="004201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рамках военно-технического сотрудничества </w:t>
      </w:r>
      <w:r w:rsidR="00DF04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(ВТС) </w:t>
      </w:r>
      <w:r w:rsidR="004201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Российской Федерации с иностранными государствами</w:t>
      </w:r>
      <w:r w:rsidR="000A112D" w:rsidRPr="000A11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71F9A91" w14:textId="77777777" w:rsidR="00AA2540" w:rsidRDefault="000A112D" w:rsidP="007E0A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11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Аспектом стандартизации </w:t>
      </w:r>
      <w:r w:rsidR="00B65CE8" w:rsidRPr="00B6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являются </w:t>
      </w:r>
      <w:r w:rsidR="00061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требования по каталогизации, устанавливаемые </w:t>
      </w:r>
      <w:r w:rsidR="00135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поставках ПВН инозаказчикам, порядок выполнения этих требований и применение полученных каталожных данных для информационного обеспечения </w:t>
      </w:r>
      <w:r w:rsidR="007A77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поставок и послепродажного обслуживания</w:t>
      </w:r>
      <w:r w:rsidR="00135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ПВН</w:t>
      </w:r>
      <w:r w:rsidRPr="000A11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2796327" w14:textId="77777777" w:rsidR="00463EF6" w:rsidRDefault="00463EF6" w:rsidP="0013546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3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Каталогизация </w:t>
      </w:r>
      <w:r w:rsidR="00DF04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ПС </w:t>
      </w:r>
      <w:r w:rsidRPr="00463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является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463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дним из основных видов деятельности в составе интегрированной логистической поддержки </w:t>
      </w:r>
      <w:r w:rsidR="00A04F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(ИЛП) </w:t>
      </w:r>
      <w:r w:rsidRPr="00463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управления материально-техническим обеспечением</w:t>
      </w:r>
      <w:r w:rsidR="007A77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(МТО)</w:t>
      </w:r>
      <w:r w:rsidRPr="00463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эксплуатации военной техники.</w:t>
      </w:r>
    </w:p>
    <w:p w14:paraId="05DD84AC" w14:textId="77777777" w:rsidR="00463EF6" w:rsidRPr="00463EF6" w:rsidRDefault="00135462" w:rsidP="00463E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5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Каталогизация российской </w:t>
      </w:r>
      <w:r w:rsidR="007A77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экспортируемой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ПВН</w:t>
      </w:r>
      <w:r w:rsidR="007A77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5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проводится </w:t>
      </w:r>
      <w:r w:rsidR="007A77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требованиям инозаказчиков </w:t>
      </w:r>
      <w:r w:rsidRPr="00135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правилами международной системы каталогизации</w:t>
      </w:r>
      <w:r w:rsidR="007A77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(участвует более 60 стран)</w:t>
      </w:r>
      <w:r w:rsidRPr="00135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7A77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63EF6" w:rsidRPr="00463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Ключевыми элементами международной технологии каталогизации</w:t>
      </w:r>
      <w:r w:rsidR="007A77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которые обеспечивают эффективное МТО</w:t>
      </w:r>
      <w:r w:rsidR="00463EF6" w:rsidRPr="00463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являются:</w:t>
      </w:r>
    </w:p>
    <w:p w14:paraId="1E376220" w14:textId="77777777" w:rsidR="00463EF6" w:rsidRPr="00463EF6" w:rsidRDefault="00463EF6" w:rsidP="00463E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3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однозначная идентификация </w:t>
      </w:r>
      <w:r w:rsidR="006C7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</w:t>
      </w:r>
      <w:r w:rsidR="00DF04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3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использованием цифрового кода –</w:t>
      </w:r>
      <w:r w:rsidR="00DF04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3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номенклатурного номера </w:t>
      </w:r>
      <w:r w:rsidRPr="00463EF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NSN</w:t>
      </w:r>
      <w:r w:rsidRPr="00463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присваиваемого в результате описания, сравнения и выявления уникальности </w:t>
      </w:r>
      <w:r w:rsidR="00DF04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этого ПС </w:t>
      </w:r>
      <w:r w:rsidRPr="00463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сравнению с множеством других однородных ПС;</w:t>
      </w:r>
    </w:p>
    <w:p w14:paraId="4DBC3377" w14:textId="77777777" w:rsidR="00463EF6" w:rsidRPr="00463EF6" w:rsidRDefault="00463EF6" w:rsidP="00463E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3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стандартизованное каталожное описание ПС, которое содержит учетные</w:t>
      </w:r>
      <w:r w:rsidR="00DF04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идентификационные</w:t>
      </w:r>
      <w:r w:rsidRPr="00463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описательные характеристики ПС. </w:t>
      </w:r>
    </w:p>
    <w:p w14:paraId="480F429F" w14:textId="77777777" w:rsidR="00135462" w:rsidRPr="00135462" w:rsidRDefault="006C72D0" w:rsidP="0013546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Инозаказчики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российские поставщики ПВН используют полученные каталожные </w:t>
      </w:r>
      <w:r w:rsidR="007A77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коды и каталожные описания, которые накапливаются в каталоге экспортируемой ПВН, в различных процессах поставки, обеспечения эксплуатации и послепродажного обслуживания </w:t>
      </w:r>
      <w:r w:rsidR="00135462" w:rsidRPr="00135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российской ПВН.</w:t>
      </w:r>
    </w:p>
    <w:p w14:paraId="0C7B9C97" w14:textId="77777777" w:rsidR="007E0AAA" w:rsidRPr="000A112D" w:rsidRDefault="007E0AAA" w:rsidP="007E0A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3303A0" w14:textId="77777777" w:rsidR="009A7E4A" w:rsidRPr="000A112D" w:rsidRDefault="009A2976" w:rsidP="00455A39">
      <w:pPr>
        <w:keepNext/>
        <w:tabs>
          <w:tab w:val="left" w:pos="993"/>
        </w:tabs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12D">
        <w:rPr>
          <w:rFonts w:ascii="Times New Roman" w:hAnsi="Times New Roman" w:cs="Times New Roman"/>
          <w:b/>
          <w:sz w:val="24"/>
          <w:szCs w:val="24"/>
        </w:rPr>
        <w:t>3</w:t>
      </w:r>
      <w:r w:rsidR="00E36AB8" w:rsidRPr="000A112D">
        <w:rPr>
          <w:rFonts w:ascii="Times New Roman" w:hAnsi="Times New Roman" w:cs="Times New Roman"/>
          <w:b/>
          <w:sz w:val="24"/>
          <w:szCs w:val="24"/>
        </w:rPr>
        <w:tab/>
      </w:r>
      <w:r w:rsidR="009A7E4A" w:rsidRPr="000A112D">
        <w:rPr>
          <w:rFonts w:ascii="Times New Roman" w:hAnsi="Times New Roman" w:cs="Times New Roman"/>
          <w:b/>
          <w:sz w:val="24"/>
          <w:szCs w:val="24"/>
        </w:rPr>
        <w:t xml:space="preserve">Обоснование целесообразности разработки </w:t>
      </w:r>
      <w:r w:rsidR="00C52152" w:rsidRPr="000A112D">
        <w:rPr>
          <w:rFonts w:ascii="Times New Roman" w:hAnsi="Times New Roman" w:cs="Times New Roman"/>
          <w:b/>
          <w:sz w:val="24"/>
          <w:szCs w:val="24"/>
        </w:rPr>
        <w:t xml:space="preserve">национального </w:t>
      </w:r>
      <w:r w:rsidR="009A7E4A" w:rsidRPr="000A112D">
        <w:rPr>
          <w:rFonts w:ascii="Times New Roman" w:hAnsi="Times New Roman" w:cs="Times New Roman"/>
          <w:b/>
          <w:sz w:val="24"/>
          <w:szCs w:val="24"/>
        </w:rPr>
        <w:t xml:space="preserve">стандарта </w:t>
      </w:r>
      <w:r w:rsidRPr="000A112D">
        <w:rPr>
          <w:rFonts w:ascii="Times New Roman" w:hAnsi="Times New Roman" w:cs="Times New Roman"/>
          <w:b/>
          <w:sz w:val="24"/>
          <w:szCs w:val="24"/>
        </w:rPr>
        <w:t>(</w:t>
      </w:r>
      <w:r w:rsidRPr="000A112D">
        <w:rPr>
          <w:rFonts w:ascii="Times New Roman" w:eastAsia="ArialMT" w:hAnsi="Times New Roman" w:cs="Times New Roman"/>
          <w:b/>
          <w:sz w:val="24"/>
          <w:szCs w:val="24"/>
        </w:rPr>
        <w:t>технико-экономическое, социальное или иное)</w:t>
      </w:r>
    </w:p>
    <w:p w14:paraId="291F08DD" w14:textId="77777777" w:rsidR="00A04F00" w:rsidRDefault="00A04F00" w:rsidP="00ED17A3">
      <w:pPr>
        <w:pStyle w:val="Default"/>
        <w:ind w:firstLine="708"/>
        <w:jc w:val="both"/>
        <w:rPr>
          <w:rFonts w:eastAsia="Times New Roman"/>
          <w:bCs/>
          <w:color w:val="auto"/>
          <w:lang w:eastAsia="ru-RU"/>
        </w:rPr>
      </w:pPr>
      <w:r>
        <w:rPr>
          <w:rFonts w:eastAsia="Times New Roman"/>
          <w:bCs/>
          <w:color w:val="auto"/>
          <w:lang w:eastAsia="ru-RU"/>
        </w:rPr>
        <w:t>Практический о</w:t>
      </w:r>
      <w:r w:rsidR="00A34254">
        <w:rPr>
          <w:rFonts w:eastAsia="Times New Roman"/>
          <w:bCs/>
          <w:color w:val="auto"/>
          <w:lang w:eastAsia="ru-RU"/>
        </w:rPr>
        <w:t xml:space="preserve">пыт работ </w:t>
      </w:r>
      <w:r>
        <w:rPr>
          <w:rFonts w:eastAsia="Times New Roman"/>
          <w:bCs/>
          <w:color w:val="auto"/>
          <w:lang w:eastAsia="ru-RU"/>
        </w:rPr>
        <w:t xml:space="preserve">по информационному обеспечению эксплуатации российской экспортируемой ПВН (использован </w:t>
      </w:r>
      <w:r w:rsidR="007B748E">
        <w:rPr>
          <w:rFonts w:eastAsia="Times New Roman"/>
          <w:bCs/>
          <w:color w:val="auto"/>
          <w:lang w:eastAsia="ru-RU"/>
        </w:rPr>
        <w:t xml:space="preserve">в том числе </w:t>
      </w:r>
      <w:r>
        <w:rPr>
          <w:rFonts w:eastAsia="Times New Roman"/>
          <w:bCs/>
          <w:color w:val="auto"/>
          <w:lang w:eastAsia="ru-RU"/>
        </w:rPr>
        <w:t xml:space="preserve">при разработке </w:t>
      </w:r>
      <w:r w:rsidR="00D80EA8">
        <w:rPr>
          <w:rFonts w:eastAsia="Times New Roman"/>
          <w:bCs/>
          <w:color w:val="auto"/>
          <w:lang w:eastAsia="ru-RU"/>
        </w:rPr>
        <w:t>ГОСТ Р </w:t>
      </w:r>
      <w:r>
        <w:rPr>
          <w:rFonts w:eastAsia="Times New Roman"/>
          <w:bCs/>
          <w:color w:val="auto"/>
          <w:lang w:eastAsia="ru-RU"/>
        </w:rPr>
        <w:t>56131</w:t>
      </w:r>
      <w:r w:rsidR="00D80EA8">
        <w:rPr>
          <w:rFonts w:eastAsia="Times New Roman"/>
          <w:bCs/>
          <w:color w:val="auto"/>
          <w:lang w:eastAsia="ru-RU"/>
        </w:rPr>
        <w:noBreakHyphen/>
      </w:r>
      <w:r w:rsidR="007B748E">
        <w:rPr>
          <w:rFonts w:eastAsia="Times New Roman"/>
          <w:bCs/>
          <w:color w:val="auto"/>
          <w:lang w:eastAsia="ru-RU"/>
        </w:rPr>
        <w:t>2025</w:t>
      </w:r>
      <w:r>
        <w:rPr>
          <w:rFonts w:eastAsia="Times New Roman"/>
          <w:bCs/>
          <w:color w:val="auto"/>
          <w:lang w:eastAsia="ru-RU"/>
        </w:rPr>
        <w:t xml:space="preserve">) </w:t>
      </w:r>
      <w:r w:rsidR="00A34254">
        <w:rPr>
          <w:rFonts w:eastAsia="Times New Roman"/>
          <w:bCs/>
          <w:color w:val="auto"/>
          <w:lang w:eastAsia="ru-RU"/>
        </w:rPr>
        <w:t xml:space="preserve">показал </w:t>
      </w:r>
      <w:r>
        <w:rPr>
          <w:rFonts w:eastAsia="Times New Roman"/>
          <w:bCs/>
          <w:color w:val="auto"/>
          <w:lang w:eastAsia="ru-RU"/>
        </w:rPr>
        <w:t xml:space="preserve">необходимость </w:t>
      </w:r>
      <w:r w:rsidR="00D80EA8">
        <w:rPr>
          <w:rFonts w:eastAsia="Times New Roman"/>
          <w:bCs/>
          <w:color w:val="auto"/>
          <w:lang w:eastAsia="ru-RU"/>
        </w:rPr>
        <w:t>широкого распространения</w:t>
      </w:r>
      <w:r>
        <w:rPr>
          <w:rFonts w:eastAsia="Times New Roman"/>
          <w:bCs/>
          <w:color w:val="auto"/>
          <w:lang w:eastAsia="ru-RU"/>
        </w:rPr>
        <w:t xml:space="preserve"> и развития технологии каталогизации</w:t>
      </w:r>
      <w:r w:rsidR="00293D2F">
        <w:rPr>
          <w:rFonts w:eastAsia="Times New Roman"/>
          <w:bCs/>
          <w:color w:val="auto"/>
          <w:lang w:eastAsia="ru-RU"/>
        </w:rPr>
        <w:t xml:space="preserve"> с учетом следующих обстоятельств</w:t>
      </w:r>
      <w:r>
        <w:rPr>
          <w:rFonts w:eastAsia="Times New Roman"/>
          <w:bCs/>
          <w:color w:val="auto"/>
          <w:lang w:eastAsia="ru-RU"/>
        </w:rPr>
        <w:t>:</w:t>
      </w:r>
    </w:p>
    <w:p w14:paraId="26A3C3F4" w14:textId="77777777" w:rsidR="00CD7A71" w:rsidRDefault="00CD7A71" w:rsidP="00ED17A3">
      <w:pPr>
        <w:pStyle w:val="Default"/>
        <w:ind w:firstLine="708"/>
        <w:jc w:val="both"/>
        <w:rPr>
          <w:rFonts w:eastAsia="Times New Roman"/>
          <w:bCs/>
          <w:color w:val="auto"/>
          <w:lang w:eastAsia="ru-RU"/>
        </w:rPr>
      </w:pPr>
      <w:r>
        <w:rPr>
          <w:rFonts w:eastAsia="Times New Roman"/>
          <w:bCs/>
          <w:color w:val="auto"/>
          <w:lang w:eastAsia="ru-RU"/>
        </w:rPr>
        <w:t xml:space="preserve">каталожные коды применяются </w:t>
      </w:r>
      <w:proofErr w:type="spellStart"/>
      <w:r>
        <w:rPr>
          <w:rFonts w:eastAsia="Times New Roman"/>
          <w:bCs/>
          <w:color w:val="auto"/>
          <w:lang w:eastAsia="ru-RU"/>
        </w:rPr>
        <w:t>инозаказчиками</w:t>
      </w:r>
      <w:proofErr w:type="spellEnd"/>
      <w:r>
        <w:rPr>
          <w:rFonts w:eastAsia="Times New Roman"/>
          <w:bCs/>
          <w:color w:val="auto"/>
          <w:lang w:eastAsia="ru-RU"/>
        </w:rPr>
        <w:t xml:space="preserve"> в своих автоматизированных системах управления эксплуатацией военной техники в качестве ключевых идентифицирующих данных об имуществе;</w:t>
      </w:r>
    </w:p>
    <w:p w14:paraId="73A12DEC" w14:textId="77777777" w:rsidR="00C86AE4" w:rsidRDefault="002C242E" w:rsidP="00ED17A3">
      <w:pPr>
        <w:pStyle w:val="Default"/>
        <w:ind w:firstLine="708"/>
        <w:jc w:val="both"/>
        <w:rPr>
          <w:rFonts w:eastAsia="Times New Roman"/>
          <w:bCs/>
          <w:color w:val="auto"/>
          <w:lang w:eastAsia="ru-RU"/>
        </w:rPr>
      </w:pPr>
      <w:r>
        <w:rPr>
          <w:rFonts w:eastAsia="Times New Roman"/>
          <w:bCs/>
          <w:color w:val="auto"/>
          <w:lang w:eastAsia="ru-RU"/>
        </w:rPr>
        <w:t xml:space="preserve">каталожные коды </w:t>
      </w:r>
      <w:r w:rsidR="00CD7A71">
        <w:rPr>
          <w:rFonts w:eastAsia="Times New Roman"/>
          <w:bCs/>
          <w:color w:val="auto"/>
          <w:lang w:eastAsia="ru-RU"/>
        </w:rPr>
        <w:t xml:space="preserve">служат для однозначной идентификации ПС </w:t>
      </w:r>
      <w:r w:rsidR="00C86AE4">
        <w:rPr>
          <w:rFonts w:eastAsia="Times New Roman"/>
          <w:bCs/>
          <w:color w:val="auto"/>
          <w:lang w:eastAsia="ru-RU"/>
        </w:rPr>
        <w:t xml:space="preserve">и увязки </w:t>
      </w:r>
      <w:r w:rsidR="00CD7A71">
        <w:rPr>
          <w:rFonts w:eastAsia="Times New Roman"/>
          <w:bCs/>
          <w:color w:val="auto"/>
          <w:lang w:eastAsia="ru-RU"/>
        </w:rPr>
        <w:t>данных о номенклатуре ПС на этапах исполнения</w:t>
      </w:r>
      <w:r w:rsidR="00C86AE4">
        <w:rPr>
          <w:rFonts w:eastAsia="Times New Roman"/>
          <w:bCs/>
          <w:color w:val="auto"/>
          <w:lang w:eastAsia="ru-RU"/>
        </w:rPr>
        <w:t xml:space="preserve"> контракта на поставку ПВН, сдачи-приемки имущества инозаказчику и дальнейшего послепродажного сопровождения;</w:t>
      </w:r>
    </w:p>
    <w:p w14:paraId="096B9F1D" w14:textId="77777777" w:rsidR="00866A39" w:rsidRDefault="002C242E" w:rsidP="00ED17A3">
      <w:pPr>
        <w:pStyle w:val="Default"/>
        <w:ind w:firstLine="708"/>
        <w:jc w:val="both"/>
        <w:rPr>
          <w:rFonts w:eastAsia="Times New Roman"/>
          <w:bCs/>
          <w:color w:val="auto"/>
          <w:lang w:eastAsia="ru-RU"/>
        </w:rPr>
      </w:pPr>
      <w:r>
        <w:rPr>
          <w:rFonts w:eastAsia="Times New Roman"/>
          <w:bCs/>
          <w:color w:val="auto"/>
          <w:lang w:eastAsia="ru-RU"/>
        </w:rPr>
        <w:lastRenderedPageBreak/>
        <w:t xml:space="preserve">номера </w:t>
      </w:r>
      <w:r>
        <w:rPr>
          <w:rFonts w:eastAsia="Times New Roman"/>
          <w:bCs/>
          <w:color w:val="auto"/>
          <w:lang w:val="en-US" w:eastAsia="ru-RU"/>
        </w:rPr>
        <w:t>NSN</w:t>
      </w:r>
      <w:r w:rsidR="00C86AE4">
        <w:rPr>
          <w:rFonts w:eastAsia="Times New Roman"/>
          <w:bCs/>
          <w:color w:val="auto"/>
          <w:lang w:eastAsia="ru-RU"/>
        </w:rPr>
        <w:t xml:space="preserve"> </w:t>
      </w:r>
      <w:r w:rsidR="00D01ADF">
        <w:rPr>
          <w:rFonts w:eastAsia="Times New Roman"/>
          <w:bCs/>
          <w:color w:val="auto"/>
          <w:lang w:eastAsia="ru-RU"/>
        </w:rPr>
        <w:t>обеспечивают эффективное</w:t>
      </w:r>
      <w:r w:rsidR="00C86AE4">
        <w:rPr>
          <w:rFonts w:eastAsia="Times New Roman"/>
          <w:bCs/>
          <w:color w:val="auto"/>
          <w:lang w:eastAsia="ru-RU"/>
        </w:rPr>
        <w:t xml:space="preserve"> </w:t>
      </w:r>
      <w:r w:rsidR="00D01ADF">
        <w:rPr>
          <w:rFonts w:eastAsia="Times New Roman"/>
          <w:bCs/>
          <w:color w:val="auto"/>
          <w:lang w:eastAsia="ru-RU"/>
        </w:rPr>
        <w:t>взаимодействие</w:t>
      </w:r>
      <w:r w:rsidR="00C86AE4">
        <w:rPr>
          <w:rFonts w:eastAsia="Times New Roman"/>
          <w:bCs/>
          <w:color w:val="auto"/>
          <w:lang w:eastAsia="ru-RU"/>
        </w:rPr>
        <w:t xml:space="preserve"> участников разработки информационных продуктов ИЛП </w:t>
      </w:r>
      <w:r w:rsidR="00D01ADF">
        <w:rPr>
          <w:rFonts w:eastAsia="Times New Roman"/>
          <w:bCs/>
          <w:color w:val="auto"/>
          <w:lang w:eastAsia="ru-RU"/>
        </w:rPr>
        <w:t xml:space="preserve">в части формирования и согласования номенклатуры ПС </w:t>
      </w:r>
      <w:r w:rsidR="00C86AE4">
        <w:rPr>
          <w:rFonts w:eastAsia="Times New Roman"/>
          <w:bCs/>
          <w:color w:val="auto"/>
          <w:lang w:eastAsia="ru-RU"/>
        </w:rPr>
        <w:t xml:space="preserve">с использованием </w:t>
      </w:r>
      <w:r w:rsidR="00D01ADF">
        <w:rPr>
          <w:rFonts w:eastAsia="Times New Roman"/>
          <w:bCs/>
          <w:color w:val="auto"/>
          <w:lang w:eastAsia="ru-RU"/>
        </w:rPr>
        <w:t xml:space="preserve">общей </w:t>
      </w:r>
      <w:r w:rsidR="00C86AE4">
        <w:rPr>
          <w:rFonts w:eastAsia="Times New Roman"/>
          <w:bCs/>
          <w:color w:val="auto"/>
          <w:lang w:eastAsia="ru-RU"/>
        </w:rPr>
        <w:t>баз</w:t>
      </w:r>
      <w:r w:rsidR="00D01ADF">
        <w:rPr>
          <w:rFonts w:eastAsia="Times New Roman"/>
          <w:bCs/>
          <w:color w:val="auto"/>
          <w:lang w:eastAsia="ru-RU"/>
        </w:rPr>
        <w:t>ы</w:t>
      </w:r>
      <w:r w:rsidR="00C86AE4">
        <w:rPr>
          <w:rFonts w:eastAsia="Times New Roman"/>
          <w:bCs/>
          <w:color w:val="auto"/>
          <w:lang w:eastAsia="ru-RU"/>
        </w:rPr>
        <w:t xml:space="preserve"> данных АЛП</w:t>
      </w:r>
      <w:r w:rsidR="00D01ADF">
        <w:rPr>
          <w:rFonts w:eastAsia="Times New Roman"/>
          <w:bCs/>
          <w:color w:val="auto"/>
          <w:lang w:eastAsia="ru-RU"/>
        </w:rPr>
        <w:t xml:space="preserve"> и соответствующих программных средств</w:t>
      </w:r>
      <w:r w:rsidR="00866A39">
        <w:rPr>
          <w:rFonts w:eastAsia="Times New Roman"/>
          <w:bCs/>
          <w:color w:val="auto"/>
          <w:lang w:eastAsia="ru-RU"/>
        </w:rPr>
        <w:t>;</w:t>
      </w:r>
      <w:r w:rsidR="00D01ADF">
        <w:rPr>
          <w:rFonts w:eastAsia="Times New Roman"/>
          <w:bCs/>
          <w:color w:val="auto"/>
          <w:lang w:eastAsia="ru-RU"/>
        </w:rPr>
        <w:t xml:space="preserve"> </w:t>
      </w:r>
    </w:p>
    <w:p w14:paraId="00C3D010" w14:textId="77777777" w:rsidR="00D01ADF" w:rsidRDefault="00D01ADF" w:rsidP="00ED17A3">
      <w:pPr>
        <w:pStyle w:val="Default"/>
        <w:ind w:firstLine="708"/>
        <w:jc w:val="both"/>
        <w:rPr>
          <w:rFonts w:eastAsia="Times New Roman"/>
          <w:bCs/>
          <w:color w:val="auto"/>
          <w:lang w:eastAsia="ru-RU"/>
        </w:rPr>
      </w:pPr>
      <w:r>
        <w:rPr>
          <w:rFonts w:eastAsia="Times New Roman"/>
          <w:bCs/>
          <w:color w:val="auto"/>
          <w:lang w:eastAsia="ru-RU"/>
        </w:rPr>
        <w:t>каталогизация является инструментом оптимизации номенклатуры ПС за счет выявления и сокращения дублирования одних и тех же ПС</w:t>
      </w:r>
      <w:r w:rsidR="00451C61">
        <w:rPr>
          <w:rFonts w:eastAsia="Times New Roman"/>
          <w:bCs/>
          <w:color w:val="auto"/>
          <w:lang w:eastAsia="ru-RU"/>
        </w:rPr>
        <w:t>, что является существенным фактором повышения качества МТО эксплуатации у инозаказчика и повышения конкурентоспособности ПВН</w:t>
      </w:r>
      <w:r>
        <w:rPr>
          <w:rFonts w:eastAsia="Times New Roman"/>
          <w:bCs/>
          <w:color w:val="auto"/>
          <w:lang w:eastAsia="ru-RU"/>
        </w:rPr>
        <w:t>;</w:t>
      </w:r>
    </w:p>
    <w:p w14:paraId="7311B5F3" w14:textId="77777777" w:rsidR="00D01ADF" w:rsidRDefault="00D01ADF" w:rsidP="00ED17A3">
      <w:pPr>
        <w:pStyle w:val="Default"/>
        <w:ind w:firstLine="708"/>
        <w:jc w:val="both"/>
        <w:rPr>
          <w:rFonts w:eastAsia="Times New Roman"/>
          <w:bCs/>
          <w:color w:val="auto"/>
          <w:lang w:eastAsia="ru-RU"/>
        </w:rPr>
      </w:pPr>
      <w:r>
        <w:rPr>
          <w:rFonts w:eastAsia="Times New Roman"/>
          <w:bCs/>
          <w:color w:val="auto"/>
          <w:lang w:eastAsia="ru-RU"/>
        </w:rPr>
        <w:t xml:space="preserve">каталожные коды используются поставщиками и субъектами ВТС для контроля и приведения в соответствие ценовых параметров </w:t>
      </w:r>
      <w:r w:rsidR="00E55D7A">
        <w:rPr>
          <w:rFonts w:eastAsia="Times New Roman"/>
          <w:bCs/>
          <w:color w:val="auto"/>
          <w:lang w:eastAsia="ru-RU"/>
        </w:rPr>
        <w:t>аналогичных ПС в рамках работ по расценке перечней поставляемого имущества.</w:t>
      </w:r>
    </w:p>
    <w:p w14:paraId="097E17B4" w14:textId="77777777" w:rsidR="00C86AE4" w:rsidRDefault="009069AF" w:rsidP="00ED17A3">
      <w:pPr>
        <w:pStyle w:val="Default"/>
        <w:ind w:firstLine="708"/>
        <w:jc w:val="both"/>
        <w:rPr>
          <w:rFonts w:eastAsia="Times New Roman"/>
          <w:bCs/>
          <w:color w:val="auto"/>
          <w:lang w:eastAsia="ru-RU"/>
        </w:rPr>
      </w:pPr>
      <w:r>
        <w:rPr>
          <w:rFonts w:eastAsia="Times New Roman"/>
          <w:bCs/>
          <w:color w:val="auto"/>
          <w:lang w:eastAsia="ru-RU"/>
        </w:rPr>
        <w:t>Анализ</w:t>
      </w:r>
      <w:r w:rsidRPr="00ED17A3">
        <w:rPr>
          <w:rFonts w:eastAsia="Times New Roman"/>
          <w:bCs/>
          <w:color w:val="auto"/>
          <w:lang w:eastAsia="ru-RU"/>
        </w:rPr>
        <w:t xml:space="preserve"> </w:t>
      </w:r>
      <w:r>
        <w:rPr>
          <w:rFonts w:eastAsia="Times New Roman"/>
          <w:bCs/>
          <w:color w:val="auto"/>
          <w:lang w:eastAsia="ru-RU"/>
        </w:rPr>
        <w:t xml:space="preserve">выполняемых работ по экспортным проектам поставки российской ПВН свидетельствует о трудностях выполнения требований по каталогизации. </w:t>
      </w:r>
      <w:r w:rsidR="00451C61">
        <w:rPr>
          <w:rFonts w:eastAsia="Times New Roman"/>
          <w:bCs/>
          <w:color w:val="auto"/>
          <w:lang w:eastAsia="ru-RU"/>
        </w:rPr>
        <w:t>П</w:t>
      </w:r>
      <w:r>
        <w:rPr>
          <w:rFonts w:eastAsia="Times New Roman"/>
          <w:bCs/>
          <w:color w:val="auto"/>
          <w:lang w:eastAsia="ru-RU"/>
        </w:rPr>
        <w:t>роцедур</w:t>
      </w:r>
      <w:r w:rsidR="00451C61">
        <w:rPr>
          <w:rFonts w:eastAsia="Times New Roman"/>
          <w:bCs/>
          <w:color w:val="auto"/>
          <w:lang w:eastAsia="ru-RU"/>
        </w:rPr>
        <w:t>ы</w:t>
      </w:r>
      <w:r>
        <w:rPr>
          <w:rFonts w:eastAsia="Times New Roman"/>
          <w:bCs/>
          <w:color w:val="auto"/>
          <w:lang w:eastAsia="ru-RU"/>
        </w:rPr>
        <w:t xml:space="preserve"> каталогизации </w:t>
      </w:r>
      <w:r w:rsidR="00451C61">
        <w:rPr>
          <w:rFonts w:eastAsia="Times New Roman"/>
          <w:bCs/>
          <w:color w:val="auto"/>
          <w:lang w:eastAsia="ru-RU"/>
        </w:rPr>
        <w:t xml:space="preserve">недостаточно интегрированы </w:t>
      </w:r>
      <w:r>
        <w:rPr>
          <w:rFonts w:eastAsia="Times New Roman"/>
          <w:bCs/>
          <w:color w:val="auto"/>
          <w:lang w:eastAsia="ru-RU"/>
        </w:rPr>
        <w:t xml:space="preserve">с работами по ИЛП. </w:t>
      </w:r>
      <w:r w:rsidR="007B748E">
        <w:rPr>
          <w:rFonts w:eastAsia="Times New Roman"/>
          <w:bCs/>
          <w:color w:val="auto"/>
          <w:lang w:eastAsia="ru-RU"/>
        </w:rPr>
        <w:t>Оценки трудозатрат и стоимости работ по каталогизации завыш</w:t>
      </w:r>
      <w:r w:rsidR="00D80EA8">
        <w:rPr>
          <w:rFonts w:eastAsia="Times New Roman"/>
          <w:bCs/>
          <w:color w:val="auto"/>
          <w:lang w:eastAsia="ru-RU"/>
        </w:rPr>
        <w:t>аются</w:t>
      </w:r>
      <w:r w:rsidR="007B748E">
        <w:rPr>
          <w:rFonts w:eastAsia="Times New Roman"/>
          <w:bCs/>
          <w:color w:val="auto"/>
          <w:lang w:eastAsia="ru-RU"/>
        </w:rPr>
        <w:t xml:space="preserve"> поставщиками ПВН. </w:t>
      </w:r>
      <w:r>
        <w:rPr>
          <w:rFonts w:eastAsia="Times New Roman"/>
          <w:bCs/>
          <w:color w:val="auto"/>
          <w:lang w:eastAsia="ru-RU"/>
        </w:rPr>
        <w:t xml:space="preserve">Поставщики, разработчики, производители ПВН не используют потенциал </w:t>
      </w:r>
      <w:r w:rsidR="00451C61">
        <w:rPr>
          <w:rFonts w:eastAsia="Times New Roman"/>
          <w:bCs/>
          <w:color w:val="auto"/>
          <w:lang w:eastAsia="ru-RU"/>
        </w:rPr>
        <w:t>применения каталожных данных для эффективной работы с номенклатурой ПС на разных этапах жизненного цикла экспортируемой ПВН.</w:t>
      </w:r>
    </w:p>
    <w:p w14:paraId="45600D1D" w14:textId="77777777" w:rsidR="006F5618" w:rsidRPr="006F5618" w:rsidRDefault="009E4DD3" w:rsidP="006F5618">
      <w:pPr>
        <w:pStyle w:val="Default"/>
        <w:ind w:firstLine="708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color w:val="auto"/>
          <w:lang w:eastAsia="ru-RU"/>
        </w:rPr>
        <w:t>В рамках актуализации нормативной базы в области каталогизации продукции для федеральных нужд</w:t>
      </w:r>
      <w:r w:rsidR="006F5618">
        <w:rPr>
          <w:rFonts w:eastAsia="Times New Roman"/>
          <w:bCs/>
          <w:color w:val="auto"/>
          <w:lang w:eastAsia="ru-RU"/>
        </w:rPr>
        <w:t>,</w:t>
      </w:r>
      <w:r>
        <w:rPr>
          <w:rFonts w:eastAsia="Times New Roman"/>
          <w:bCs/>
          <w:color w:val="auto"/>
          <w:lang w:eastAsia="ru-RU"/>
        </w:rPr>
        <w:t xml:space="preserve"> </w:t>
      </w:r>
      <w:r w:rsidR="006F5618">
        <w:rPr>
          <w:rFonts w:eastAsia="Times New Roman"/>
          <w:bCs/>
          <w:color w:val="auto"/>
          <w:lang w:eastAsia="ru-RU"/>
        </w:rPr>
        <w:t xml:space="preserve">во исполнение </w:t>
      </w:r>
      <w:r w:rsidR="006F5618">
        <w:rPr>
          <w:rFonts w:eastAsia="Times New Roman"/>
          <w:bCs/>
          <w:lang w:eastAsia="ru-RU"/>
        </w:rPr>
        <w:t>Федерального</w:t>
      </w:r>
      <w:r w:rsidR="006F5618" w:rsidRPr="006F5618">
        <w:rPr>
          <w:rFonts w:eastAsia="Times New Roman"/>
          <w:bCs/>
          <w:lang w:eastAsia="ru-RU"/>
        </w:rPr>
        <w:t xml:space="preserve"> закон</w:t>
      </w:r>
      <w:r w:rsidR="006F5618">
        <w:rPr>
          <w:rFonts w:eastAsia="Times New Roman"/>
          <w:bCs/>
          <w:lang w:eastAsia="ru-RU"/>
        </w:rPr>
        <w:t xml:space="preserve">а </w:t>
      </w:r>
      <w:r w:rsidR="006F5618">
        <w:t>555-ФЗ</w:t>
      </w:r>
      <w:r w:rsidR="006F5618" w:rsidRPr="006F5618">
        <w:rPr>
          <w:rFonts w:eastAsia="Times New Roman"/>
          <w:bCs/>
          <w:lang w:eastAsia="ru-RU"/>
        </w:rPr>
        <w:t xml:space="preserve"> </w:t>
      </w:r>
      <w:r w:rsidR="006F5618">
        <w:rPr>
          <w:rFonts w:eastAsia="Times New Roman"/>
          <w:bCs/>
          <w:lang w:eastAsia="ru-RU"/>
        </w:rPr>
        <w:t xml:space="preserve">от </w:t>
      </w:r>
      <w:r w:rsidR="006F5618">
        <w:t>27 ноября 2023 года</w:t>
      </w:r>
      <w:r w:rsidR="006F5618" w:rsidRPr="006F5618">
        <w:rPr>
          <w:rFonts w:eastAsia="Times New Roman"/>
          <w:bCs/>
          <w:lang w:eastAsia="ru-RU"/>
        </w:rPr>
        <w:t xml:space="preserve"> </w:t>
      </w:r>
      <w:r w:rsidR="006F5618">
        <w:rPr>
          <w:rFonts w:eastAsia="Times New Roman"/>
          <w:bCs/>
          <w:lang w:eastAsia="ru-RU"/>
        </w:rPr>
        <w:t>"О</w:t>
      </w:r>
      <w:r w:rsidR="006F5618" w:rsidRPr="006F5618">
        <w:rPr>
          <w:rFonts w:eastAsia="Times New Roman"/>
          <w:bCs/>
          <w:lang w:eastAsia="ru-RU"/>
        </w:rPr>
        <w:t xml:space="preserve"> внесении изменений</w:t>
      </w:r>
      <w:r w:rsidR="006F5618">
        <w:rPr>
          <w:rFonts w:eastAsia="Times New Roman"/>
          <w:bCs/>
          <w:lang w:eastAsia="ru-RU"/>
        </w:rPr>
        <w:t xml:space="preserve"> </w:t>
      </w:r>
      <w:r w:rsidR="006F5618" w:rsidRPr="006F5618">
        <w:rPr>
          <w:rFonts w:eastAsia="Times New Roman"/>
          <w:bCs/>
          <w:lang w:eastAsia="ru-RU"/>
        </w:rPr>
        <w:t>в Федеральный закон "О государственном оборонном заказе"</w:t>
      </w:r>
      <w:r w:rsidR="006F5618">
        <w:rPr>
          <w:rFonts w:eastAsia="Times New Roman"/>
          <w:bCs/>
          <w:lang w:eastAsia="ru-RU"/>
        </w:rPr>
        <w:t xml:space="preserve"> </w:t>
      </w:r>
      <w:r w:rsidR="006F5618">
        <w:rPr>
          <w:rFonts w:eastAsia="Times New Roman"/>
          <w:bCs/>
          <w:color w:val="auto"/>
          <w:lang w:eastAsia="ru-RU"/>
        </w:rPr>
        <w:t>издано постановление</w:t>
      </w:r>
      <w:r>
        <w:rPr>
          <w:rFonts w:eastAsia="Times New Roman"/>
          <w:bCs/>
          <w:color w:val="auto"/>
          <w:lang w:eastAsia="ru-RU"/>
        </w:rPr>
        <w:t xml:space="preserve"> Правительства </w:t>
      </w:r>
      <w:r w:rsidRPr="009E4DD3">
        <w:rPr>
          <w:rFonts w:eastAsia="Times New Roman"/>
          <w:bCs/>
          <w:color w:val="auto"/>
          <w:lang w:eastAsia="ru-RU"/>
        </w:rPr>
        <w:t xml:space="preserve">Российской </w:t>
      </w:r>
      <w:r>
        <w:rPr>
          <w:rFonts w:eastAsia="Times New Roman"/>
          <w:bCs/>
          <w:color w:val="auto"/>
          <w:lang w:eastAsia="ru-RU"/>
        </w:rPr>
        <w:t xml:space="preserve">Федерации от 27 апреля 2024 г. </w:t>
      </w:r>
      <w:r w:rsidRPr="009E4DD3">
        <w:rPr>
          <w:rFonts w:eastAsia="Times New Roman"/>
          <w:bCs/>
          <w:color w:val="auto"/>
          <w:lang w:eastAsia="ru-RU"/>
        </w:rPr>
        <w:t>№ 549 "О федеральной системе каталогизации продукции для федеральных нужд"</w:t>
      </w:r>
      <w:r w:rsidR="006F5618">
        <w:rPr>
          <w:rFonts w:eastAsia="Times New Roman"/>
          <w:bCs/>
          <w:color w:val="auto"/>
          <w:lang w:eastAsia="ru-RU"/>
        </w:rPr>
        <w:t xml:space="preserve"> (ФСКП). В соответствии с этим постановлением</w:t>
      </w:r>
      <w:r>
        <w:rPr>
          <w:rFonts w:eastAsia="Times New Roman"/>
          <w:bCs/>
          <w:color w:val="auto"/>
          <w:lang w:eastAsia="ru-RU"/>
        </w:rPr>
        <w:t xml:space="preserve"> </w:t>
      </w:r>
      <w:r w:rsidR="00293D2F">
        <w:rPr>
          <w:rFonts w:eastAsia="Times New Roman"/>
          <w:bCs/>
          <w:lang w:eastAsia="ru-RU"/>
        </w:rPr>
        <w:t>ФСВТС России издан приказ от 18.09.2024 № 64-од</w:t>
      </w:r>
      <w:r w:rsidR="006F5618">
        <w:rPr>
          <w:rFonts w:eastAsia="Times New Roman"/>
          <w:bCs/>
          <w:lang w:eastAsia="ru-RU"/>
        </w:rPr>
        <w:t xml:space="preserve"> об определении АО "Рособоронэкспорт" центром каталогизации в области военно-технического сотрудничества (ЦК ВТС), а также о порядке организации его деятельности. С учетом этих нормативных документов разграничены сферы деятельности по каталогизации экспортируемой ПВН и каталогизации ПВН, поставляемой по гособоронзаказу, вместе с тем предусматривается взаимодействие ФСВТС России и ЦК ВТС с другими участниками ФСКП </w:t>
      </w:r>
      <w:r w:rsidR="00D80EA8">
        <w:rPr>
          <w:rFonts w:eastAsia="Times New Roman"/>
          <w:bCs/>
          <w:lang w:eastAsia="ru-RU"/>
        </w:rPr>
        <w:t xml:space="preserve">с целью применения каталожных данных из федерального каталога продукции для федеральных нужд </w:t>
      </w:r>
      <w:r w:rsidR="00293D2F">
        <w:rPr>
          <w:rFonts w:eastAsia="Times New Roman"/>
          <w:bCs/>
          <w:lang w:eastAsia="ru-RU"/>
        </w:rPr>
        <w:t>при каталогизации</w:t>
      </w:r>
      <w:r w:rsidR="00D80EA8">
        <w:rPr>
          <w:rFonts w:eastAsia="Times New Roman"/>
          <w:bCs/>
          <w:lang w:eastAsia="ru-RU"/>
        </w:rPr>
        <w:t xml:space="preserve"> экспортируемой ПВН. </w:t>
      </w:r>
    </w:p>
    <w:p w14:paraId="10E3D845" w14:textId="77777777" w:rsidR="007B748E" w:rsidRDefault="007B748E" w:rsidP="007B748E">
      <w:pPr>
        <w:pStyle w:val="Default"/>
        <w:ind w:firstLine="708"/>
        <w:jc w:val="both"/>
        <w:rPr>
          <w:rFonts w:eastAsia="Times New Roman"/>
          <w:bCs/>
          <w:color w:val="auto"/>
          <w:lang w:eastAsia="ru-RU"/>
        </w:rPr>
      </w:pPr>
      <w:r>
        <w:rPr>
          <w:rFonts w:eastAsia="Times New Roman"/>
          <w:bCs/>
          <w:color w:val="auto"/>
          <w:lang w:eastAsia="ru-RU"/>
        </w:rPr>
        <w:t>Проект стандарта разрабатывается с целью установления общих подходов и порядка работ по выполнению требований инозаказчиков российской ПВН к каталогизации продукции с учетом текущего состояния работ в этой области и потребностей в применении каталога экспортируемой ПВН при поставках продукции в рамках ВТС.</w:t>
      </w:r>
    </w:p>
    <w:p w14:paraId="0FEC9487" w14:textId="77777777" w:rsidR="0018411A" w:rsidRDefault="0018411A" w:rsidP="0018411A">
      <w:pPr>
        <w:pStyle w:val="Default"/>
        <w:ind w:firstLine="708"/>
        <w:jc w:val="both"/>
        <w:rPr>
          <w:b/>
        </w:rPr>
      </w:pPr>
    </w:p>
    <w:p w14:paraId="020AC122" w14:textId="77777777" w:rsidR="009A2976" w:rsidRPr="000A112D" w:rsidRDefault="009A2976" w:rsidP="00455A39">
      <w:pPr>
        <w:keepNext/>
        <w:tabs>
          <w:tab w:val="left" w:pos="993"/>
        </w:tabs>
        <w:spacing w:after="0" w:line="23" w:lineRule="atLeast"/>
        <w:ind w:firstLine="709"/>
        <w:contextualSpacing/>
        <w:jc w:val="both"/>
        <w:rPr>
          <w:rFonts w:ascii="Times New Roman" w:eastAsia="ArialMT" w:hAnsi="Times New Roman" w:cs="Times New Roman"/>
          <w:b/>
          <w:sz w:val="24"/>
          <w:szCs w:val="24"/>
        </w:rPr>
      </w:pPr>
      <w:r w:rsidRPr="000A112D">
        <w:rPr>
          <w:rFonts w:ascii="Times New Roman" w:hAnsi="Times New Roman" w:cs="Times New Roman"/>
          <w:b/>
          <w:sz w:val="24"/>
          <w:szCs w:val="24"/>
        </w:rPr>
        <w:t>4</w:t>
      </w:r>
      <w:r w:rsidRPr="000A112D">
        <w:rPr>
          <w:rFonts w:ascii="Times New Roman" w:hAnsi="Times New Roman" w:cs="Times New Roman"/>
          <w:b/>
          <w:sz w:val="24"/>
          <w:szCs w:val="24"/>
        </w:rPr>
        <w:tab/>
      </w:r>
      <w:r w:rsidRPr="000A112D">
        <w:rPr>
          <w:rFonts w:ascii="Times New Roman" w:eastAsia="ArialMT" w:hAnsi="Times New Roman" w:cs="Times New Roman"/>
          <w:b/>
          <w:sz w:val="24"/>
          <w:szCs w:val="24"/>
        </w:rPr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719FF0C4" w14:textId="77777777" w:rsidR="000A112D" w:rsidRPr="000A112D" w:rsidRDefault="000A112D" w:rsidP="000A11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1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стандарта соответствуют законодательству Российской Федерации.</w:t>
      </w:r>
    </w:p>
    <w:p w14:paraId="1FE490FC" w14:textId="77777777" w:rsidR="000A112D" w:rsidRPr="000A112D" w:rsidRDefault="000A112D" w:rsidP="000A11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1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Проект стандарта и документация к нему оформлены в соответствии со стандартами </w:t>
      </w:r>
      <w:r w:rsidR="005037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национальной системы стандартизации (НСС) </w:t>
      </w:r>
      <w:r w:rsidRPr="000A11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нормативными актами Росстандарта.</w:t>
      </w:r>
    </w:p>
    <w:p w14:paraId="1E9ACED1" w14:textId="77777777" w:rsidR="0076325B" w:rsidRPr="000A112D" w:rsidRDefault="0076325B" w:rsidP="003E540D">
      <w:pPr>
        <w:tabs>
          <w:tab w:val="left" w:pos="993"/>
        </w:tabs>
        <w:spacing w:after="0" w:line="23" w:lineRule="atLeast"/>
        <w:ind w:firstLine="708"/>
        <w:contextualSpacing/>
        <w:jc w:val="both"/>
        <w:rPr>
          <w:rFonts w:ascii="Times New Roman" w:eastAsia="ArialMT" w:hAnsi="Times New Roman" w:cs="Times New Roman"/>
          <w:b/>
          <w:sz w:val="24"/>
          <w:szCs w:val="24"/>
        </w:rPr>
      </w:pPr>
    </w:p>
    <w:p w14:paraId="33FCF567" w14:textId="77777777" w:rsidR="009A2976" w:rsidRPr="000A112D" w:rsidRDefault="009A2976" w:rsidP="00455A39">
      <w:pPr>
        <w:keepNext/>
        <w:tabs>
          <w:tab w:val="left" w:pos="993"/>
        </w:tabs>
        <w:spacing w:after="0" w:line="23" w:lineRule="atLeast"/>
        <w:ind w:firstLine="709"/>
        <w:contextualSpacing/>
        <w:jc w:val="both"/>
        <w:rPr>
          <w:rFonts w:ascii="Times New Roman" w:eastAsia="ArialMT" w:hAnsi="Times New Roman" w:cs="Times New Roman"/>
          <w:b/>
          <w:sz w:val="24"/>
          <w:szCs w:val="24"/>
        </w:rPr>
      </w:pPr>
      <w:r w:rsidRPr="000A112D">
        <w:rPr>
          <w:rFonts w:ascii="Times New Roman" w:eastAsia="ArialMT" w:hAnsi="Times New Roman" w:cs="Times New Roman"/>
          <w:b/>
          <w:sz w:val="24"/>
          <w:szCs w:val="24"/>
        </w:rPr>
        <w:t>5</w:t>
      </w:r>
      <w:r w:rsidRPr="000A112D">
        <w:rPr>
          <w:rFonts w:ascii="Times New Roman" w:eastAsia="ArialMT" w:hAnsi="Times New Roman" w:cs="Times New Roman"/>
          <w:b/>
          <w:sz w:val="24"/>
          <w:szCs w:val="24"/>
        </w:rPr>
        <w:tab/>
        <w:t>Сведения о степени гармонизации проекта стандарта и о форме применения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0A5F4338" w14:textId="77777777" w:rsidR="00EC1615" w:rsidRPr="0086354C" w:rsidRDefault="002832B4" w:rsidP="00EC1615">
      <w:pPr>
        <w:tabs>
          <w:tab w:val="left" w:pos="993"/>
        </w:tabs>
        <w:spacing w:after="0" w:line="23" w:lineRule="atLeast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r w:rsidRPr="00863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ГОСТ</w:t>
      </w:r>
      <w:r w:rsidRPr="00863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863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гармонизирован</w:t>
      </w:r>
      <w:r w:rsidRPr="00863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6354C">
        <w:rPr>
          <w:rFonts w:ascii="Times New Roman" w:hAnsi="Times New Roman" w:cs="Times New Roman"/>
          <w:sz w:val="24"/>
          <w:szCs w:val="24"/>
        </w:rPr>
        <w:t xml:space="preserve"> </w:t>
      </w:r>
      <w:r w:rsidR="00F23985">
        <w:rPr>
          <w:rFonts w:ascii="Times New Roman" w:hAnsi="Times New Roman" w:cs="Times New Roman"/>
          <w:sz w:val="24"/>
          <w:szCs w:val="24"/>
        </w:rPr>
        <w:t xml:space="preserve">Руководством </w:t>
      </w:r>
      <w:proofErr w:type="spellStart"/>
      <w:r w:rsidR="00F23985">
        <w:rPr>
          <w:rFonts w:ascii="Times New Roman" w:hAnsi="Times New Roman" w:cs="Times New Roman"/>
          <w:sz w:val="24"/>
          <w:szCs w:val="24"/>
          <w:lang w:val="en-US"/>
        </w:rPr>
        <w:t>ACodP</w:t>
      </w:r>
      <w:proofErr w:type="spellEnd"/>
      <w:r w:rsidR="00F23985" w:rsidRPr="0086354C">
        <w:rPr>
          <w:rFonts w:ascii="Times New Roman" w:hAnsi="Times New Roman" w:cs="Times New Roman"/>
          <w:sz w:val="24"/>
          <w:szCs w:val="24"/>
        </w:rPr>
        <w:t>-</w:t>
      </w:r>
      <w:r w:rsidR="00F23985">
        <w:rPr>
          <w:rFonts w:ascii="Times New Roman" w:hAnsi="Times New Roman" w:cs="Times New Roman"/>
          <w:sz w:val="24"/>
          <w:szCs w:val="24"/>
        </w:rPr>
        <w:t>1</w:t>
      </w:r>
      <w:r w:rsidR="00F23985" w:rsidRPr="00F23985">
        <w:rPr>
          <w:rFonts w:ascii="Times New Roman" w:hAnsi="Times New Roman" w:cs="Times New Roman"/>
          <w:sz w:val="24"/>
          <w:szCs w:val="24"/>
        </w:rPr>
        <w:t xml:space="preserve"> «Стратегия и процедуры» </w:t>
      </w:r>
      <w:r w:rsidR="0086354C">
        <w:rPr>
          <w:rFonts w:ascii="Times New Roman" w:hAnsi="Times New Roman" w:cs="Times New Roman"/>
          <w:sz w:val="24"/>
          <w:szCs w:val="24"/>
        </w:rPr>
        <w:t>межд</w:t>
      </w:r>
      <w:r w:rsidR="00F23985">
        <w:rPr>
          <w:rFonts w:ascii="Times New Roman" w:hAnsi="Times New Roman" w:cs="Times New Roman"/>
          <w:sz w:val="24"/>
          <w:szCs w:val="24"/>
        </w:rPr>
        <w:t>ународной системы каталогизации</w:t>
      </w:r>
      <w:r w:rsidR="00EC1615" w:rsidRPr="0086354C">
        <w:rPr>
          <w:rFonts w:ascii="Times New Roman" w:hAnsi="Times New Roman" w:cs="Times New Roman"/>
          <w:sz w:val="24"/>
          <w:szCs w:val="24"/>
        </w:rPr>
        <w:t>.</w:t>
      </w:r>
    </w:p>
    <w:p w14:paraId="03A263CF" w14:textId="77777777" w:rsidR="009A2976" w:rsidRPr="0086354C" w:rsidRDefault="009A2976" w:rsidP="003E540D">
      <w:pPr>
        <w:tabs>
          <w:tab w:val="left" w:pos="993"/>
        </w:tabs>
        <w:spacing w:after="0" w:line="23" w:lineRule="atLeast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DBB2FA" w14:textId="77777777" w:rsidR="00190101" w:rsidRPr="000A112D" w:rsidRDefault="00AB3603" w:rsidP="00455A39">
      <w:pPr>
        <w:keepNext/>
        <w:tabs>
          <w:tab w:val="left" w:pos="993"/>
        </w:tabs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A112D"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840992" w:rsidRPr="000A112D">
        <w:rPr>
          <w:rFonts w:ascii="Times New Roman" w:hAnsi="Times New Roman" w:cs="Times New Roman"/>
          <w:b/>
          <w:sz w:val="24"/>
          <w:szCs w:val="24"/>
        </w:rPr>
        <w:tab/>
      </w:r>
      <w:r w:rsidR="00190101" w:rsidRPr="000A112D">
        <w:rPr>
          <w:rFonts w:ascii="Times New Roman" w:eastAsia="ArialMT" w:hAnsi="Times New Roman" w:cs="Times New Roman"/>
          <w:b/>
          <w:sz w:val="24"/>
          <w:szCs w:val="24"/>
        </w:rPr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</w:t>
      </w:r>
      <w:r w:rsidR="00190101" w:rsidRPr="000A112D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190101" w:rsidRPr="000A112D">
        <w:rPr>
          <w:rFonts w:ascii="Times New Roman" w:eastAsia="ArialMT" w:hAnsi="Times New Roman" w:cs="Times New Roman"/>
          <w:b/>
          <w:i/>
          <w:sz w:val="24"/>
          <w:szCs w:val="24"/>
          <w:u w:val="single"/>
        </w:rPr>
        <w:t>(при наличии)</w:t>
      </w:r>
    </w:p>
    <w:p w14:paraId="126DCBD5" w14:textId="77777777" w:rsidR="0086354C" w:rsidRDefault="002832B4" w:rsidP="0086354C">
      <w:pPr>
        <w:tabs>
          <w:tab w:val="left" w:pos="993"/>
        </w:tabs>
        <w:spacing w:after="0"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2B4">
        <w:rPr>
          <w:rFonts w:ascii="Times New Roman" w:hAnsi="Times New Roman" w:cs="Times New Roman"/>
          <w:sz w:val="24"/>
          <w:szCs w:val="24"/>
        </w:rPr>
        <w:t>Основой для разработки первой редакции проекта стандарта является практический опыт, приобретенный</w:t>
      </w:r>
      <w:r w:rsidR="009E4DD3">
        <w:rPr>
          <w:rFonts w:ascii="Times New Roman" w:hAnsi="Times New Roman" w:cs="Times New Roman"/>
          <w:sz w:val="24"/>
          <w:szCs w:val="24"/>
        </w:rPr>
        <w:t xml:space="preserve"> центром каталогизации в области ВТС</w:t>
      </w:r>
      <w:r w:rsidR="006A125C">
        <w:rPr>
          <w:rFonts w:ascii="Times New Roman" w:hAnsi="Times New Roman" w:cs="Times New Roman"/>
          <w:sz w:val="24"/>
          <w:szCs w:val="24"/>
        </w:rPr>
        <w:t xml:space="preserve">, а также </w:t>
      </w:r>
      <w:r>
        <w:rPr>
          <w:rFonts w:ascii="Times New Roman" w:hAnsi="Times New Roman" w:cs="Times New Roman"/>
          <w:sz w:val="24"/>
          <w:szCs w:val="24"/>
        </w:rPr>
        <w:t xml:space="preserve">организациями промышленности при </w:t>
      </w:r>
      <w:r w:rsidR="00BA2105">
        <w:rPr>
          <w:rFonts w:ascii="Times New Roman" w:hAnsi="Times New Roman" w:cs="Times New Roman"/>
          <w:sz w:val="24"/>
          <w:szCs w:val="24"/>
        </w:rPr>
        <w:t xml:space="preserve">проработке требований и выполнении контрактных обязательств в части </w:t>
      </w:r>
      <w:r w:rsidR="0086354C">
        <w:rPr>
          <w:rFonts w:ascii="Times New Roman" w:hAnsi="Times New Roman" w:cs="Times New Roman"/>
          <w:sz w:val="24"/>
          <w:szCs w:val="24"/>
        </w:rPr>
        <w:t>каталогизации</w:t>
      </w:r>
      <w:r w:rsidR="00BA2105">
        <w:rPr>
          <w:rFonts w:ascii="Times New Roman" w:hAnsi="Times New Roman" w:cs="Times New Roman"/>
          <w:sz w:val="24"/>
          <w:szCs w:val="24"/>
        </w:rPr>
        <w:t xml:space="preserve"> по проектам поставки ПВН на экспорт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8635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3167E6" w14:textId="77777777" w:rsidR="00190101" w:rsidRPr="000A112D" w:rsidRDefault="00190101" w:rsidP="003E540D">
      <w:pPr>
        <w:tabs>
          <w:tab w:val="left" w:pos="993"/>
        </w:tabs>
        <w:spacing w:after="0" w:line="23" w:lineRule="atLeast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6B9AE7" w14:textId="77777777" w:rsidR="00767345" w:rsidRPr="000A112D" w:rsidRDefault="00AB3603" w:rsidP="00F77D53">
      <w:pPr>
        <w:keepNext/>
        <w:tabs>
          <w:tab w:val="left" w:pos="993"/>
        </w:tabs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12D">
        <w:rPr>
          <w:rFonts w:ascii="Times New Roman" w:eastAsia="ArialMT" w:hAnsi="Times New Roman" w:cs="Times New Roman"/>
          <w:b/>
          <w:sz w:val="24"/>
          <w:szCs w:val="24"/>
        </w:rPr>
        <w:t>7</w:t>
      </w:r>
      <w:r w:rsidR="00767345" w:rsidRPr="000A112D">
        <w:rPr>
          <w:rFonts w:ascii="Times New Roman" w:eastAsia="ArialMT" w:hAnsi="Times New Roman" w:cs="Times New Roman"/>
          <w:b/>
          <w:sz w:val="24"/>
          <w:szCs w:val="24"/>
        </w:rPr>
        <w:tab/>
        <w:t xml:space="preserve">Сведения о взаимосвязи проекта стандарта с проектами </w:t>
      </w:r>
      <w:r w:rsidR="00B246B9" w:rsidRPr="000A112D">
        <w:rPr>
          <w:rFonts w:ascii="Times New Roman" w:eastAsia="ArialMT" w:hAnsi="Times New Roman" w:cs="Times New Roman"/>
          <w:b/>
          <w:sz w:val="24"/>
          <w:szCs w:val="24"/>
        </w:rPr>
        <w:t>и/</w:t>
      </w:r>
      <w:r w:rsidR="00767345" w:rsidRPr="000A112D">
        <w:rPr>
          <w:rFonts w:ascii="Times New Roman" w:eastAsia="ArialMT" w:hAnsi="Times New Roman" w:cs="Times New Roman"/>
          <w:b/>
          <w:sz w:val="24"/>
          <w:szCs w:val="24"/>
        </w:rPr>
        <w:t>или действующими в Российской Федерации национальными и межгосударственными стандартами, сводами правил</w:t>
      </w:r>
    </w:p>
    <w:p w14:paraId="16225A2D" w14:textId="77777777" w:rsidR="0050379A" w:rsidRPr="00EC1615" w:rsidRDefault="00EC1615" w:rsidP="005037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C161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ГОСТ Р связан со стандартами</w:t>
      </w:r>
      <w:r w:rsidR="005037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сведения о которых приведены в разделе "Нормативные ссылки"</w:t>
      </w:r>
      <w:r w:rsidR="008635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EEA240C" w14:textId="77777777" w:rsidR="00021BD1" w:rsidRPr="000A112D" w:rsidRDefault="00021BD1" w:rsidP="00021BD1">
      <w:pPr>
        <w:pStyle w:val="a6"/>
        <w:tabs>
          <w:tab w:val="left" w:pos="993"/>
        </w:tabs>
        <w:spacing w:after="0" w:line="23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775C6F0" w14:textId="77777777" w:rsidR="003758E1" w:rsidRPr="000A112D" w:rsidRDefault="00AB3603" w:rsidP="00F77D53">
      <w:pPr>
        <w:keepNext/>
        <w:tabs>
          <w:tab w:val="left" w:pos="993"/>
        </w:tabs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12D">
        <w:rPr>
          <w:rFonts w:ascii="Times New Roman" w:eastAsia="ArialMT" w:hAnsi="Times New Roman" w:cs="Times New Roman"/>
          <w:b/>
          <w:sz w:val="24"/>
          <w:szCs w:val="24"/>
        </w:rPr>
        <w:t>8</w:t>
      </w:r>
      <w:r w:rsidR="001B611C" w:rsidRPr="000A112D">
        <w:rPr>
          <w:rFonts w:ascii="Times New Roman" w:eastAsia="ArialMT" w:hAnsi="Times New Roman" w:cs="Times New Roman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3C5DB237" w14:textId="77777777" w:rsidR="00EC1615" w:rsidRPr="00EC1615" w:rsidRDefault="00EC1615" w:rsidP="00EC16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C161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подготовке настоящего проекта ГОСТ Р использованы следующие источники информации:</w:t>
      </w:r>
    </w:p>
    <w:p w14:paraId="718AB754" w14:textId="77777777" w:rsidR="0050379A" w:rsidRPr="0050379A" w:rsidRDefault="00EC1615" w:rsidP="009E4DD3">
      <w:pPr>
        <w:widowControl w:val="0"/>
        <w:numPr>
          <w:ilvl w:val="0"/>
          <w:numId w:val="4"/>
        </w:numPr>
        <w:tabs>
          <w:tab w:val="clear" w:pos="1134"/>
          <w:tab w:val="num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C161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комплекс стандартов </w:t>
      </w:r>
      <w:r w:rsidR="005037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"ИЛП экспортируемой ПВН"</w:t>
      </w:r>
      <w:r w:rsidRPr="00EC161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1A7F910" w14:textId="77777777" w:rsidR="007B748E" w:rsidRDefault="0086354C" w:rsidP="009E4DD3">
      <w:pPr>
        <w:widowControl w:val="0"/>
        <w:numPr>
          <w:ilvl w:val="0"/>
          <w:numId w:val="4"/>
        </w:numPr>
        <w:tabs>
          <w:tab w:val="clear" w:pos="1134"/>
          <w:tab w:val="num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нормативные правовые документы в области ВТС</w:t>
      </w:r>
      <w:r w:rsidR="007B74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а также в области каталогизации продукции для федеральных нужд; </w:t>
      </w:r>
    </w:p>
    <w:p w14:paraId="540ADC36" w14:textId="77777777" w:rsidR="00EC1615" w:rsidRPr="009E4DD3" w:rsidRDefault="00293D2F" w:rsidP="009E4DD3">
      <w:pPr>
        <w:pStyle w:val="a6"/>
        <w:numPr>
          <w:ilvl w:val="0"/>
          <w:numId w:val="4"/>
        </w:numPr>
        <w:tabs>
          <w:tab w:val="clear" w:pos="1134"/>
          <w:tab w:val="num" w:pos="993"/>
        </w:tabs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нормативно-</w:t>
      </w:r>
      <w:r w:rsidR="007B748E">
        <w:rPr>
          <w:rFonts w:ascii="Times New Roman" w:hAnsi="Times New Roman" w:cs="Times New Roman"/>
          <w:sz w:val="24"/>
          <w:szCs w:val="24"/>
        </w:rPr>
        <w:t>м</w:t>
      </w:r>
      <w:r w:rsidR="007B748E" w:rsidRPr="007B748E">
        <w:rPr>
          <w:rFonts w:ascii="Times New Roman" w:hAnsi="Times New Roman" w:cs="Times New Roman"/>
          <w:sz w:val="24"/>
          <w:szCs w:val="24"/>
        </w:rPr>
        <w:t xml:space="preserve">етодические </w:t>
      </w:r>
      <w:r w:rsidR="007B748E">
        <w:rPr>
          <w:rFonts w:ascii="Times New Roman" w:hAnsi="Times New Roman" w:cs="Times New Roman"/>
          <w:sz w:val="24"/>
          <w:szCs w:val="24"/>
        </w:rPr>
        <w:t xml:space="preserve">документы </w:t>
      </w:r>
      <w:r w:rsidR="007B748E" w:rsidRPr="007B748E">
        <w:rPr>
          <w:rFonts w:ascii="Times New Roman" w:hAnsi="Times New Roman" w:cs="Times New Roman"/>
          <w:sz w:val="24"/>
          <w:szCs w:val="24"/>
        </w:rPr>
        <w:t xml:space="preserve">центра каталогизации в области военно-технического сотрудничества по применению каталога экспортируемой продукции военного назначения при поставках продукции в рамках </w:t>
      </w:r>
      <w:r w:rsidR="009E4DD3">
        <w:rPr>
          <w:rFonts w:ascii="Times New Roman" w:hAnsi="Times New Roman" w:cs="Times New Roman"/>
          <w:sz w:val="24"/>
          <w:szCs w:val="24"/>
        </w:rPr>
        <w:t>ВТС</w:t>
      </w:r>
      <w:r w:rsidR="007B748E" w:rsidRPr="007B74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AEF822" w14:textId="77777777" w:rsidR="001B611C" w:rsidRPr="000A112D" w:rsidRDefault="001B611C" w:rsidP="003E540D">
      <w:pPr>
        <w:tabs>
          <w:tab w:val="left" w:pos="993"/>
        </w:tabs>
        <w:spacing w:after="0" w:line="23" w:lineRule="atLeast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71F523" w14:textId="77777777" w:rsidR="001B611C" w:rsidRPr="000A112D" w:rsidRDefault="00AB3603" w:rsidP="00AB3603">
      <w:pPr>
        <w:keepNext/>
        <w:tabs>
          <w:tab w:val="left" w:pos="993"/>
        </w:tabs>
        <w:spacing w:after="0" w:line="23" w:lineRule="atLeast"/>
        <w:ind w:firstLine="709"/>
        <w:contextualSpacing/>
        <w:jc w:val="both"/>
        <w:rPr>
          <w:rFonts w:ascii="Times New Roman" w:eastAsia="ArialMT" w:hAnsi="Times New Roman" w:cs="Times New Roman"/>
          <w:b/>
          <w:sz w:val="24"/>
          <w:szCs w:val="24"/>
        </w:rPr>
      </w:pPr>
      <w:r w:rsidRPr="000A112D">
        <w:rPr>
          <w:rFonts w:ascii="Times New Roman" w:hAnsi="Times New Roman" w:cs="Times New Roman"/>
          <w:b/>
          <w:sz w:val="24"/>
          <w:szCs w:val="24"/>
        </w:rPr>
        <w:t>9</w:t>
      </w:r>
      <w:r w:rsidR="001B611C" w:rsidRPr="000A112D">
        <w:rPr>
          <w:rFonts w:ascii="Times New Roman" w:hAnsi="Times New Roman" w:cs="Times New Roman"/>
          <w:b/>
          <w:sz w:val="24"/>
          <w:szCs w:val="24"/>
        </w:rPr>
        <w:tab/>
      </w:r>
      <w:r w:rsidR="001B611C" w:rsidRPr="000A112D">
        <w:rPr>
          <w:rFonts w:ascii="Times New Roman" w:eastAsia="ArialMT" w:hAnsi="Times New Roman" w:cs="Times New Roman"/>
          <w:b/>
          <w:sz w:val="24"/>
          <w:szCs w:val="24"/>
        </w:rPr>
        <w:t>Сведения о технических комитетах по стандартизации</w:t>
      </w:r>
      <w:r w:rsidR="00455A39" w:rsidRPr="000A112D">
        <w:rPr>
          <w:rFonts w:ascii="Times New Roman" w:eastAsia="ArialMT" w:hAnsi="Times New Roman" w:cs="Times New Roman"/>
          <w:b/>
          <w:sz w:val="24"/>
          <w:szCs w:val="24"/>
        </w:rPr>
        <w:t xml:space="preserve"> со смежными </w:t>
      </w:r>
      <w:r w:rsidR="001B611C" w:rsidRPr="000A112D">
        <w:rPr>
          <w:rFonts w:ascii="Times New Roman" w:eastAsia="ArialMT" w:hAnsi="Times New Roman" w:cs="Times New Roman"/>
          <w:b/>
          <w:sz w:val="24"/>
          <w:szCs w:val="24"/>
        </w:rPr>
        <w:t>областя</w:t>
      </w:r>
      <w:r w:rsidR="00455A39" w:rsidRPr="000A112D">
        <w:rPr>
          <w:rFonts w:ascii="Times New Roman" w:eastAsia="ArialMT" w:hAnsi="Times New Roman" w:cs="Times New Roman"/>
          <w:b/>
          <w:sz w:val="24"/>
          <w:szCs w:val="24"/>
        </w:rPr>
        <w:t>ми</w:t>
      </w:r>
      <w:r w:rsidR="001B611C" w:rsidRPr="000A112D">
        <w:rPr>
          <w:rFonts w:ascii="Times New Roman" w:eastAsia="ArialMT" w:hAnsi="Times New Roman" w:cs="Times New Roman"/>
          <w:b/>
          <w:sz w:val="24"/>
          <w:szCs w:val="24"/>
        </w:rPr>
        <w:t xml:space="preserve"> деятельности</w:t>
      </w:r>
    </w:p>
    <w:p w14:paraId="4CD60FD0" w14:textId="77777777" w:rsidR="00EC1615" w:rsidRDefault="0050379A" w:rsidP="00EC1615">
      <w:pPr>
        <w:tabs>
          <w:tab w:val="left" w:pos="993"/>
        </w:tabs>
        <w:spacing w:after="0"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Технические комитеты по стандартизации, в областях деятельности которых возможно пересечение с областью применения разрабатываемого проекта стандарта</w:t>
      </w:r>
      <w:r w:rsidR="00EC1615" w:rsidRPr="000A112D">
        <w:rPr>
          <w:rFonts w:ascii="Times New Roman" w:hAnsi="Times New Roman" w:cs="Times New Roman"/>
          <w:sz w:val="24"/>
          <w:szCs w:val="24"/>
        </w:rPr>
        <w:t xml:space="preserve"> отсутствуют</w:t>
      </w:r>
      <w:r w:rsidR="00EC1615">
        <w:rPr>
          <w:rFonts w:ascii="Times New Roman" w:hAnsi="Times New Roman" w:cs="Times New Roman"/>
          <w:sz w:val="24"/>
          <w:szCs w:val="24"/>
        </w:rPr>
        <w:t>.</w:t>
      </w:r>
    </w:p>
    <w:p w14:paraId="4B297F12" w14:textId="77777777" w:rsidR="00EC1615" w:rsidRPr="000A112D" w:rsidRDefault="00EC1615" w:rsidP="00EC1615">
      <w:pPr>
        <w:tabs>
          <w:tab w:val="left" w:pos="993"/>
        </w:tabs>
        <w:spacing w:after="0" w:line="23" w:lineRule="atLeast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1FCAD95" w14:textId="77777777" w:rsidR="001B611C" w:rsidRDefault="00EC1615" w:rsidP="00F77D53">
      <w:pPr>
        <w:keepNext/>
        <w:tabs>
          <w:tab w:val="left" w:pos="1134"/>
        </w:tabs>
        <w:spacing w:after="0" w:line="23" w:lineRule="atLeast"/>
        <w:ind w:firstLine="709"/>
        <w:contextualSpacing/>
        <w:jc w:val="both"/>
        <w:rPr>
          <w:rFonts w:ascii="Times New Roman" w:eastAsia="ArialMT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11C" w:rsidRPr="000A112D">
        <w:rPr>
          <w:rFonts w:ascii="Times New Roman" w:hAnsi="Times New Roman" w:cs="Times New Roman"/>
          <w:b/>
          <w:sz w:val="24"/>
          <w:szCs w:val="24"/>
        </w:rPr>
        <w:t>1</w:t>
      </w:r>
      <w:r w:rsidR="00AB3603" w:rsidRPr="000A112D">
        <w:rPr>
          <w:rFonts w:ascii="Times New Roman" w:hAnsi="Times New Roman" w:cs="Times New Roman"/>
          <w:b/>
          <w:sz w:val="24"/>
          <w:szCs w:val="24"/>
        </w:rPr>
        <w:t>0</w:t>
      </w:r>
      <w:r w:rsidR="001B611C" w:rsidRPr="000A112D">
        <w:rPr>
          <w:rFonts w:ascii="Times New Roman" w:hAnsi="Times New Roman" w:cs="Times New Roman"/>
          <w:b/>
          <w:sz w:val="24"/>
          <w:szCs w:val="24"/>
        </w:rPr>
        <w:tab/>
      </w:r>
      <w:r w:rsidR="0050379A">
        <w:rPr>
          <w:rFonts w:ascii="Times New Roman" w:eastAsia="ArialMT" w:hAnsi="Times New Roman" w:cs="Times New Roman"/>
          <w:b/>
          <w:sz w:val="24"/>
          <w:szCs w:val="24"/>
        </w:rPr>
        <w:t>Сведения о разработчиках</w:t>
      </w:r>
      <w:r w:rsidR="001B611C" w:rsidRPr="000A112D">
        <w:rPr>
          <w:rFonts w:ascii="Times New Roman" w:eastAsia="ArialMT" w:hAnsi="Times New Roman" w:cs="Times New Roman"/>
          <w:b/>
          <w:sz w:val="24"/>
          <w:szCs w:val="24"/>
        </w:rPr>
        <w:t xml:space="preserve"> стандарта </w:t>
      </w:r>
    </w:p>
    <w:p w14:paraId="259BF104" w14:textId="77777777" w:rsidR="0050379A" w:rsidRDefault="0050379A" w:rsidP="00F77D53">
      <w:pPr>
        <w:keepNext/>
        <w:tabs>
          <w:tab w:val="left" w:pos="1134"/>
        </w:tabs>
        <w:spacing w:after="0" w:line="23" w:lineRule="atLeast"/>
        <w:ind w:firstLine="709"/>
        <w:contextualSpacing/>
        <w:jc w:val="both"/>
        <w:rPr>
          <w:rFonts w:ascii="Times New Roman" w:eastAsia="ArialMT" w:hAnsi="Times New Roman" w:cs="Times New Roman"/>
          <w:b/>
          <w:sz w:val="24"/>
          <w:szCs w:val="24"/>
        </w:rPr>
      </w:pPr>
    </w:p>
    <w:p w14:paraId="6A79EFA8" w14:textId="77777777" w:rsidR="007B748E" w:rsidRPr="00E5543A" w:rsidRDefault="007B748E" w:rsidP="007B748E">
      <w:pPr>
        <w:keepNext/>
        <w:tabs>
          <w:tab w:val="left" w:pos="1134"/>
        </w:tabs>
        <w:spacing w:after="0" w:line="23" w:lineRule="atLeast"/>
        <w:ind w:firstLine="709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E5543A">
        <w:rPr>
          <w:rFonts w:ascii="Times New Roman" w:eastAsia="ArialMT" w:hAnsi="Times New Roman" w:cs="Times New Roman"/>
          <w:sz w:val="24"/>
          <w:szCs w:val="24"/>
        </w:rPr>
        <w:t>АО "Рособоронэкспорт"</w:t>
      </w:r>
    </w:p>
    <w:p w14:paraId="62EBEBA0" w14:textId="77777777" w:rsidR="007B748E" w:rsidRDefault="007B748E" w:rsidP="007B74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/ Фактический (почтовый) адрес:</w:t>
      </w:r>
    </w:p>
    <w:p w14:paraId="0FBB5309" w14:textId="77777777" w:rsidR="007B748E" w:rsidRDefault="007B748E" w:rsidP="007B74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79A">
        <w:rPr>
          <w:rFonts w:ascii="Times New Roman" w:eastAsia="Times New Roman" w:hAnsi="Times New Roman" w:cs="Times New Roman"/>
          <w:sz w:val="24"/>
          <w:szCs w:val="24"/>
          <w:lang w:eastAsia="ru-RU"/>
        </w:rPr>
        <w:t>107076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</w:t>
      </w:r>
      <w:r w:rsidRPr="00503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Стромынка ул., д. 27</w:t>
      </w:r>
    </w:p>
    <w:p w14:paraId="206D480E" w14:textId="77777777" w:rsidR="007B748E" w:rsidRDefault="007B748E" w:rsidP="007B74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(495) 534-61-83</w:t>
      </w:r>
    </w:p>
    <w:p w14:paraId="1B71F504" w14:textId="77777777" w:rsidR="007B748E" w:rsidRDefault="007B748E" w:rsidP="007B74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Факс: (495) 534-61-53</w:t>
      </w:r>
    </w:p>
    <w:p w14:paraId="7DD14934" w14:textId="77777777" w:rsidR="007B748E" w:rsidRPr="00293D2F" w:rsidRDefault="007B748E" w:rsidP="007B74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почта: </w:t>
      </w:r>
      <w:hyperlink r:id="rId8" w:history="1">
        <w:r w:rsidRPr="00D071D1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ncbrus</w:t>
        </w:r>
        <w:r w:rsidRPr="00D071D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D071D1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roe</w:t>
        </w:r>
        <w:r w:rsidRPr="00D071D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D071D1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14:paraId="60F25D47" w14:textId="77777777" w:rsidR="007B748E" w:rsidRPr="00C61F84" w:rsidRDefault="007B748E" w:rsidP="007B74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F163B4" w14:textId="77777777" w:rsidR="000959E4" w:rsidRPr="000959E4" w:rsidRDefault="000959E4" w:rsidP="000959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9E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НИЦ «Прикладная Логистика»</w:t>
      </w:r>
    </w:p>
    <w:p w14:paraId="638AD458" w14:textId="77777777" w:rsidR="000959E4" w:rsidRPr="000959E4" w:rsidRDefault="000959E4" w:rsidP="000959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9E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/ Фактический (почтовый) адрес:</w:t>
      </w:r>
    </w:p>
    <w:p w14:paraId="600119A5" w14:textId="77777777" w:rsidR="000959E4" w:rsidRPr="000959E4" w:rsidRDefault="000959E4" w:rsidP="000959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115114 г. Москва ул. </w:t>
      </w:r>
      <w:proofErr w:type="spellStart"/>
      <w:r w:rsidRPr="000959E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Летниковская</w:t>
      </w:r>
      <w:proofErr w:type="spellEnd"/>
      <w:r w:rsidRPr="00095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д.10 к.4</w:t>
      </w:r>
    </w:p>
    <w:p w14:paraId="2541BB71" w14:textId="77777777" w:rsidR="000959E4" w:rsidRPr="000959E4" w:rsidRDefault="000959E4" w:rsidP="000959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9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Тел/факс: (495) 181-51-71</w:t>
      </w:r>
    </w:p>
    <w:p w14:paraId="65C09220" w14:textId="77777777" w:rsidR="000959E4" w:rsidRPr="000959E4" w:rsidRDefault="000959E4" w:rsidP="000959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почта: </w:t>
      </w:r>
      <w:hyperlink r:id="rId9" w:history="1">
        <w:r w:rsidRPr="000959E4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info_pl@cals.ru</w:t>
        </w:r>
      </w:hyperlink>
    </w:p>
    <w:p w14:paraId="27B2B8AF" w14:textId="77777777" w:rsidR="007501F2" w:rsidRDefault="007501F2" w:rsidP="007501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63CA00" w14:textId="77777777" w:rsidR="0097389C" w:rsidRDefault="0097389C" w:rsidP="00EC16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490CDC" w14:textId="10FE87F0" w:rsidR="000959E4" w:rsidRDefault="00C61F84" w:rsidP="00C61F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разработки стандарта</w:t>
      </w:r>
    </w:p>
    <w:p w14:paraId="7E7F29DC" w14:textId="77777777" w:rsidR="000959E4" w:rsidRDefault="000959E4" w:rsidP="00C61F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75EA3C" w14:textId="77777777" w:rsidR="000959E4" w:rsidRDefault="000959E4" w:rsidP="00C61F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Центра каталогизации</w:t>
      </w:r>
    </w:p>
    <w:p w14:paraId="19A7EFD1" w14:textId="755D15F6" w:rsidR="00EC1615" w:rsidRPr="00D30EB8" w:rsidRDefault="00D30EB8" w:rsidP="00B65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095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"Рособоронэкспорт" </w:t>
      </w:r>
      <w:r w:rsidRPr="00D30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5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095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D30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r w:rsidR="000959E4">
        <w:rPr>
          <w:rFonts w:ascii="Times New Roman" w:eastAsia="Times New Roman" w:hAnsi="Times New Roman" w:cs="Times New Roman"/>
          <w:sz w:val="24"/>
          <w:szCs w:val="24"/>
          <w:lang w:eastAsia="ru-RU"/>
        </w:rPr>
        <w:t>Р.Р.Садеков</w:t>
      </w:r>
      <w:proofErr w:type="spellEnd"/>
    </w:p>
    <w:sectPr w:rsidR="00EC1615" w:rsidRPr="00D30EB8" w:rsidSect="00E5543A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238FD" w14:textId="77777777" w:rsidR="00B12AD0" w:rsidRDefault="00B12AD0" w:rsidP="001B611C">
      <w:pPr>
        <w:spacing w:after="0" w:line="240" w:lineRule="auto"/>
      </w:pPr>
      <w:r>
        <w:separator/>
      </w:r>
    </w:p>
  </w:endnote>
  <w:endnote w:type="continuationSeparator" w:id="0">
    <w:p w14:paraId="55D70E32" w14:textId="77777777" w:rsidR="00B12AD0" w:rsidRDefault="00B12AD0" w:rsidP="001B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DC7E" w14:textId="77777777" w:rsidR="00B12AD0" w:rsidRDefault="00B12AD0" w:rsidP="001B611C">
      <w:pPr>
        <w:spacing w:after="0" w:line="240" w:lineRule="auto"/>
      </w:pPr>
      <w:r>
        <w:separator/>
      </w:r>
    </w:p>
  </w:footnote>
  <w:footnote w:type="continuationSeparator" w:id="0">
    <w:p w14:paraId="13160CF7" w14:textId="77777777" w:rsidR="00B12AD0" w:rsidRDefault="00B12AD0" w:rsidP="001B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5817124"/>
      <w:docPartObj>
        <w:docPartGallery w:val="Page Numbers (Top of Page)"/>
        <w:docPartUnique/>
      </w:docPartObj>
    </w:sdtPr>
    <w:sdtEndPr/>
    <w:sdtContent>
      <w:p w14:paraId="2740E7E8" w14:textId="77777777" w:rsidR="00E5543A" w:rsidRDefault="00E5543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EB8">
          <w:rPr>
            <w:noProof/>
          </w:rPr>
          <w:t>3</w:t>
        </w:r>
        <w:r>
          <w:fldChar w:fldCharType="end"/>
        </w:r>
      </w:p>
    </w:sdtContent>
  </w:sdt>
  <w:p w14:paraId="000D6575" w14:textId="77777777" w:rsidR="00E5543A" w:rsidRDefault="00E5543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A00C3"/>
    <w:multiLevelType w:val="hybridMultilevel"/>
    <w:tmpl w:val="2384D708"/>
    <w:lvl w:ilvl="0" w:tplc="BED80F08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D72"/>
    <w:rsid w:val="0001430C"/>
    <w:rsid w:val="00021BD1"/>
    <w:rsid w:val="00037F06"/>
    <w:rsid w:val="000615F9"/>
    <w:rsid w:val="000673E7"/>
    <w:rsid w:val="00093AAD"/>
    <w:rsid w:val="000959E4"/>
    <w:rsid w:val="00097D30"/>
    <w:rsid w:val="000A112D"/>
    <w:rsid w:val="000A2E7E"/>
    <w:rsid w:val="000B32C4"/>
    <w:rsid w:val="000B4E45"/>
    <w:rsid w:val="000C4A25"/>
    <w:rsid w:val="000F0537"/>
    <w:rsid w:val="001229AD"/>
    <w:rsid w:val="00123A53"/>
    <w:rsid w:val="00123D68"/>
    <w:rsid w:val="0012402F"/>
    <w:rsid w:val="00135462"/>
    <w:rsid w:val="00150B9C"/>
    <w:rsid w:val="0015500D"/>
    <w:rsid w:val="00163591"/>
    <w:rsid w:val="0018411A"/>
    <w:rsid w:val="00186AAE"/>
    <w:rsid w:val="00190101"/>
    <w:rsid w:val="001B611C"/>
    <w:rsid w:val="001C1C95"/>
    <w:rsid w:val="001D5B2E"/>
    <w:rsid w:val="002067D6"/>
    <w:rsid w:val="00221AA9"/>
    <w:rsid w:val="00233BC1"/>
    <w:rsid w:val="002832B4"/>
    <w:rsid w:val="00293D2F"/>
    <w:rsid w:val="002A33F0"/>
    <w:rsid w:val="002A39F1"/>
    <w:rsid w:val="002A4148"/>
    <w:rsid w:val="002C242E"/>
    <w:rsid w:val="00310321"/>
    <w:rsid w:val="00312B2C"/>
    <w:rsid w:val="003300D2"/>
    <w:rsid w:val="00333999"/>
    <w:rsid w:val="003349CE"/>
    <w:rsid w:val="00360091"/>
    <w:rsid w:val="003758E1"/>
    <w:rsid w:val="00383898"/>
    <w:rsid w:val="00396D9D"/>
    <w:rsid w:val="003B19C3"/>
    <w:rsid w:val="003E3791"/>
    <w:rsid w:val="003E540D"/>
    <w:rsid w:val="003E6D72"/>
    <w:rsid w:val="003F0CD3"/>
    <w:rsid w:val="003F64F6"/>
    <w:rsid w:val="00404F92"/>
    <w:rsid w:val="00415692"/>
    <w:rsid w:val="00420110"/>
    <w:rsid w:val="00423B52"/>
    <w:rsid w:val="00430A8D"/>
    <w:rsid w:val="004423E7"/>
    <w:rsid w:val="00451C61"/>
    <w:rsid w:val="0045214E"/>
    <w:rsid w:val="00455A39"/>
    <w:rsid w:val="00463EF6"/>
    <w:rsid w:val="004932CA"/>
    <w:rsid w:val="004C60F2"/>
    <w:rsid w:val="004C7522"/>
    <w:rsid w:val="004F4A10"/>
    <w:rsid w:val="005029F2"/>
    <w:rsid w:val="0050379A"/>
    <w:rsid w:val="00513D76"/>
    <w:rsid w:val="00524E46"/>
    <w:rsid w:val="0053174E"/>
    <w:rsid w:val="00532AA9"/>
    <w:rsid w:val="005805E6"/>
    <w:rsid w:val="00583727"/>
    <w:rsid w:val="005A7BB9"/>
    <w:rsid w:val="005B4C8C"/>
    <w:rsid w:val="005C0080"/>
    <w:rsid w:val="005C61FA"/>
    <w:rsid w:val="005D6464"/>
    <w:rsid w:val="006454EE"/>
    <w:rsid w:val="00646286"/>
    <w:rsid w:val="00660062"/>
    <w:rsid w:val="00671660"/>
    <w:rsid w:val="006A125C"/>
    <w:rsid w:val="006B7B37"/>
    <w:rsid w:val="006C72D0"/>
    <w:rsid w:val="006D4F8F"/>
    <w:rsid w:val="006D7330"/>
    <w:rsid w:val="006E64C8"/>
    <w:rsid w:val="006F5618"/>
    <w:rsid w:val="00746218"/>
    <w:rsid w:val="007501F2"/>
    <w:rsid w:val="0076325B"/>
    <w:rsid w:val="00767345"/>
    <w:rsid w:val="007A1418"/>
    <w:rsid w:val="007A75D0"/>
    <w:rsid w:val="007A7720"/>
    <w:rsid w:val="007B748E"/>
    <w:rsid w:val="007E0AAA"/>
    <w:rsid w:val="007E3447"/>
    <w:rsid w:val="007E4CFB"/>
    <w:rsid w:val="00830FE6"/>
    <w:rsid w:val="00840992"/>
    <w:rsid w:val="00861DE4"/>
    <w:rsid w:val="0086354C"/>
    <w:rsid w:val="00866A39"/>
    <w:rsid w:val="00876695"/>
    <w:rsid w:val="008815BD"/>
    <w:rsid w:val="008B79A7"/>
    <w:rsid w:val="008F2CA4"/>
    <w:rsid w:val="009021B7"/>
    <w:rsid w:val="009069AF"/>
    <w:rsid w:val="009143F1"/>
    <w:rsid w:val="00925C52"/>
    <w:rsid w:val="009304BF"/>
    <w:rsid w:val="00952B4D"/>
    <w:rsid w:val="0095315A"/>
    <w:rsid w:val="0097389C"/>
    <w:rsid w:val="00981F03"/>
    <w:rsid w:val="009958D5"/>
    <w:rsid w:val="009A0402"/>
    <w:rsid w:val="009A2976"/>
    <w:rsid w:val="009A6C4B"/>
    <w:rsid w:val="009A7E4A"/>
    <w:rsid w:val="009E4DD3"/>
    <w:rsid w:val="00A04F00"/>
    <w:rsid w:val="00A05508"/>
    <w:rsid w:val="00A057CA"/>
    <w:rsid w:val="00A074D4"/>
    <w:rsid w:val="00A12F78"/>
    <w:rsid w:val="00A2557A"/>
    <w:rsid w:val="00A30B85"/>
    <w:rsid w:val="00A34254"/>
    <w:rsid w:val="00A6309D"/>
    <w:rsid w:val="00A661E4"/>
    <w:rsid w:val="00A82021"/>
    <w:rsid w:val="00A8260D"/>
    <w:rsid w:val="00A8635E"/>
    <w:rsid w:val="00A90C81"/>
    <w:rsid w:val="00AA2540"/>
    <w:rsid w:val="00AA56ED"/>
    <w:rsid w:val="00AB3603"/>
    <w:rsid w:val="00AB4155"/>
    <w:rsid w:val="00AE2886"/>
    <w:rsid w:val="00B00D0C"/>
    <w:rsid w:val="00B06999"/>
    <w:rsid w:val="00B12AD0"/>
    <w:rsid w:val="00B246B9"/>
    <w:rsid w:val="00B275A2"/>
    <w:rsid w:val="00B527C4"/>
    <w:rsid w:val="00B532F5"/>
    <w:rsid w:val="00B57D8B"/>
    <w:rsid w:val="00B65CE8"/>
    <w:rsid w:val="00B9104F"/>
    <w:rsid w:val="00B93C4B"/>
    <w:rsid w:val="00BA2105"/>
    <w:rsid w:val="00BE6671"/>
    <w:rsid w:val="00BE6F8B"/>
    <w:rsid w:val="00BF33F5"/>
    <w:rsid w:val="00BF6251"/>
    <w:rsid w:val="00C26ADC"/>
    <w:rsid w:val="00C33A0B"/>
    <w:rsid w:val="00C52152"/>
    <w:rsid w:val="00C61F84"/>
    <w:rsid w:val="00C62972"/>
    <w:rsid w:val="00C81A47"/>
    <w:rsid w:val="00C86AE4"/>
    <w:rsid w:val="00C877AA"/>
    <w:rsid w:val="00C906F9"/>
    <w:rsid w:val="00C92FC1"/>
    <w:rsid w:val="00CB0F0C"/>
    <w:rsid w:val="00CD1E24"/>
    <w:rsid w:val="00CD7A71"/>
    <w:rsid w:val="00D01ADF"/>
    <w:rsid w:val="00D107CA"/>
    <w:rsid w:val="00D23BB3"/>
    <w:rsid w:val="00D30EB8"/>
    <w:rsid w:val="00D43E3A"/>
    <w:rsid w:val="00D80EA8"/>
    <w:rsid w:val="00D85B49"/>
    <w:rsid w:val="00DA2172"/>
    <w:rsid w:val="00DB301C"/>
    <w:rsid w:val="00DD23B4"/>
    <w:rsid w:val="00DD5F5C"/>
    <w:rsid w:val="00DE31C9"/>
    <w:rsid w:val="00DE50BB"/>
    <w:rsid w:val="00DF04B7"/>
    <w:rsid w:val="00E024A3"/>
    <w:rsid w:val="00E05CC6"/>
    <w:rsid w:val="00E063C6"/>
    <w:rsid w:val="00E144E8"/>
    <w:rsid w:val="00E15DD1"/>
    <w:rsid w:val="00E2617E"/>
    <w:rsid w:val="00E27A1E"/>
    <w:rsid w:val="00E34971"/>
    <w:rsid w:val="00E35527"/>
    <w:rsid w:val="00E36AB8"/>
    <w:rsid w:val="00E5543A"/>
    <w:rsid w:val="00E558D1"/>
    <w:rsid w:val="00E55D7A"/>
    <w:rsid w:val="00E77BB1"/>
    <w:rsid w:val="00EC1615"/>
    <w:rsid w:val="00ED17A3"/>
    <w:rsid w:val="00ED4F04"/>
    <w:rsid w:val="00ED6040"/>
    <w:rsid w:val="00EE106D"/>
    <w:rsid w:val="00EE3244"/>
    <w:rsid w:val="00EE73A6"/>
    <w:rsid w:val="00F00AE1"/>
    <w:rsid w:val="00F23985"/>
    <w:rsid w:val="00F25E62"/>
    <w:rsid w:val="00F31F57"/>
    <w:rsid w:val="00F4234A"/>
    <w:rsid w:val="00F77488"/>
    <w:rsid w:val="00F77D53"/>
    <w:rsid w:val="00F87026"/>
    <w:rsid w:val="00F95E0E"/>
    <w:rsid w:val="00FA1BE2"/>
    <w:rsid w:val="00FA7E4A"/>
    <w:rsid w:val="00FF1E66"/>
    <w:rsid w:val="00FF1EE9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6ED3"/>
  <w15:docId w15:val="{670BC43F-A012-428F-A2AA-D210CCEF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rsid w:val="000A112D"/>
    <w:pPr>
      <w:numPr>
        <w:numId w:val="3"/>
      </w:numPr>
    </w:pPr>
  </w:style>
  <w:style w:type="paragraph" w:customStyle="1" w:styleId="Default">
    <w:name w:val="Default"/>
    <w:rsid w:val="000B4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3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517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brus@r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_pl@cal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B3D48-D294-4967-8FBB-C18CD179F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 М.М.</dc:creator>
  <cp:keywords>ЕСКД, 2.503, Пояснительная записка</cp:keywords>
  <cp:lastModifiedBy>selezneva</cp:lastModifiedBy>
  <cp:revision>17</cp:revision>
  <cp:lastPrinted>2025-12-22T13:19:00Z</cp:lastPrinted>
  <dcterms:created xsi:type="dcterms:W3CDTF">2025-11-06T07:49:00Z</dcterms:created>
  <dcterms:modified xsi:type="dcterms:W3CDTF">2025-12-22T13:20:00Z</dcterms:modified>
</cp:coreProperties>
</file>