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C32A" w14:textId="672D38A9" w:rsidR="00C8497C" w:rsidRDefault="00C8497C" w:rsidP="00C8497C">
      <w:pPr>
        <w:spacing w:line="360" w:lineRule="auto"/>
        <w:jc w:val="center"/>
        <w:rPr>
          <w:rFonts w:ascii="Arial" w:hAnsi="Arial"/>
          <w:b/>
          <w:caps/>
          <w:spacing w:val="20"/>
          <w:sz w:val="26"/>
        </w:rPr>
      </w:pPr>
      <w:r>
        <w:rPr>
          <w:noProof/>
        </w:rPr>
        <mc:AlternateContent>
          <mc:Choice Requires="wps">
            <w:drawing>
              <wp:anchor distT="0" distB="0" distL="114300" distR="114300" simplePos="0" relativeHeight="251655168" behindDoc="0" locked="1" layoutInCell="1" allowOverlap="1" wp14:anchorId="0EE7EF32" wp14:editId="72D015F2">
                <wp:simplePos x="0" y="0"/>
                <wp:positionH relativeFrom="column">
                  <wp:posOffset>-153670</wp:posOffset>
                </wp:positionH>
                <wp:positionV relativeFrom="paragraph">
                  <wp:posOffset>-90805</wp:posOffset>
                </wp:positionV>
                <wp:extent cx="6236335" cy="0"/>
                <wp:effectExtent l="0" t="19050" r="12065"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4BB40" id="Прямая соединительная линия 1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7.15pt" to="478.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" strokeweight="4.25pt">
                <w10:anchorlock/>
              </v:line>
            </w:pict>
          </mc:Fallback>
        </mc:AlternateContent>
      </w:r>
      <w:r>
        <w:rPr>
          <w:rFonts w:ascii="Arial" w:hAnsi="Arial"/>
          <w:b/>
          <w:caps/>
          <w:spacing w:val="20"/>
          <w:sz w:val="26"/>
        </w:rPr>
        <w:t xml:space="preserve">Федеральное агентство </w:t>
      </w:r>
    </w:p>
    <w:p w14:paraId="2011E4DF" w14:textId="77777777" w:rsidR="00C8497C" w:rsidRDefault="00C8497C" w:rsidP="00C8497C">
      <w:pPr>
        <w:spacing w:line="360" w:lineRule="auto"/>
        <w:jc w:val="center"/>
        <w:rPr>
          <w:b/>
          <w:spacing w:val="20"/>
          <w:sz w:val="26"/>
        </w:rPr>
      </w:pPr>
      <w:r>
        <w:rPr>
          <w:rFonts w:ascii="Arial" w:hAnsi="Arial"/>
          <w:b/>
          <w:caps/>
          <w:spacing w:val="20"/>
          <w:sz w:val="26"/>
        </w:rPr>
        <w:t>по техническому регулированию и метрологии</w:t>
      </w:r>
    </w:p>
    <w:p w14:paraId="698604D8" w14:textId="77777777" w:rsidR="00C8497C" w:rsidRDefault="00C8497C" w:rsidP="00C8497C">
      <w:pPr>
        <w:rPr>
          <w:sz w:val="2"/>
        </w:rPr>
      </w:pPr>
      <w:r>
        <w:rPr>
          <w:noProof/>
        </w:rPr>
        <mc:AlternateContent>
          <mc:Choice Requires="wps">
            <w:drawing>
              <wp:anchor distT="0" distB="0" distL="114300" distR="114300" simplePos="0" relativeHeight="251657216" behindDoc="0" locked="1" layoutInCell="1" allowOverlap="1" wp14:anchorId="33E6DB60" wp14:editId="3A7AD275">
                <wp:simplePos x="0" y="0"/>
                <wp:positionH relativeFrom="column">
                  <wp:posOffset>-100330</wp:posOffset>
                </wp:positionH>
                <wp:positionV relativeFrom="page">
                  <wp:posOffset>1268730</wp:posOffset>
                </wp:positionV>
                <wp:extent cx="6236335" cy="0"/>
                <wp:effectExtent l="0" t="19050" r="12065" b="381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CD252" id="Прямая соединительная линия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9pt,99.9pt" to="483.15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" strokeweight="4.25pt">
                <w10:wrap anchory="page"/>
                <w10:anchorlock/>
              </v:line>
            </w:pict>
          </mc:Fallback>
        </mc:AlternateContent>
      </w:r>
      <w:r>
        <w:rPr>
          <w:noProof/>
        </w:rPr>
        <mc:AlternateContent>
          <mc:Choice Requires="wps">
            <w:drawing>
              <wp:anchor distT="0" distB="0" distL="114300" distR="114300" simplePos="0" relativeHeight="251658240" behindDoc="0" locked="1" layoutInCell="1" allowOverlap="1" wp14:anchorId="14E8B184" wp14:editId="3DEED4B8">
                <wp:simplePos x="0" y="0"/>
                <wp:positionH relativeFrom="column">
                  <wp:posOffset>-97790</wp:posOffset>
                </wp:positionH>
                <wp:positionV relativeFrom="page">
                  <wp:posOffset>2765425</wp:posOffset>
                </wp:positionV>
                <wp:extent cx="6236335" cy="0"/>
                <wp:effectExtent l="0" t="0" r="1206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66B41" id="Прямая соединительная линия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7pt,217.75pt" to="483.35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" strokeweight="1.25pt">
                <w10:wrap anchory="page"/>
                <w10:anchorlock/>
              </v:line>
            </w:pict>
          </mc:Fallback>
        </mc:AlternateContent>
      </w:r>
    </w:p>
    <w:tbl>
      <w:tblPr>
        <w:tblW w:w="9747" w:type="dxa"/>
        <w:tblLook w:val="04A0" w:firstRow="1" w:lastRow="0" w:firstColumn="1" w:lastColumn="0" w:noHBand="0" w:noVBand="1"/>
      </w:tblPr>
      <w:tblGrid>
        <w:gridCol w:w="2660"/>
        <w:gridCol w:w="283"/>
        <w:gridCol w:w="4111"/>
        <w:gridCol w:w="283"/>
        <w:gridCol w:w="2410"/>
      </w:tblGrid>
      <w:tr w:rsidR="00C8497C" w14:paraId="13CF3D73" w14:textId="77777777" w:rsidTr="002B7E6D">
        <w:trPr>
          <w:trHeight w:val="2564"/>
        </w:trPr>
        <w:tc>
          <w:tcPr>
            <w:tcW w:w="2660" w:type="dxa"/>
            <w:vAlign w:val="center"/>
            <w:hideMark/>
          </w:tcPr>
          <w:p w14:paraId="5574B765" w14:textId="77777777" w:rsidR="00C8497C" w:rsidRDefault="00C8497C" w:rsidP="00C8497C">
            <w:pPr>
              <w:jc w:val="center"/>
              <w:rPr>
                <w:b/>
                <w:snapToGrid w:val="0"/>
                <w:sz w:val="28"/>
              </w:rPr>
            </w:pPr>
            <w:r>
              <w:rPr>
                <w:rFonts w:cs="Arial"/>
                <w:b/>
                <w:noProof/>
                <w:sz w:val="28"/>
                <w:szCs w:val="28"/>
              </w:rPr>
              <w:drawing>
                <wp:inline distT="0" distB="0" distL="0" distR="0" wp14:anchorId="0E63606D" wp14:editId="1576F750">
                  <wp:extent cx="14382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vAlign w:val="center"/>
          </w:tcPr>
          <w:p w14:paraId="79AC913A" w14:textId="77777777" w:rsidR="00C8497C" w:rsidRDefault="00C8497C" w:rsidP="00C8497C">
            <w:pPr>
              <w:jc w:val="center"/>
              <w:rPr>
                <w:b/>
                <w:snapToGrid w:val="0"/>
                <w:sz w:val="28"/>
              </w:rPr>
            </w:pPr>
          </w:p>
        </w:tc>
        <w:tc>
          <w:tcPr>
            <w:tcW w:w="4111" w:type="dxa"/>
            <w:vAlign w:val="center"/>
            <w:hideMark/>
          </w:tcPr>
          <w:p w14:paraId="6C4C61B8" w14:textId="77777777" w:rsidR="00C8497C" w:rsidRDefault="00C8497C" w:rsidP="00C8497C">
            <w:pPr>
              <w:spacing w:after="60"/>
              <w:jc w:val="center"/>
              <w:rPr>
                <w:rFonts w:ascii="Arial" w:hAnsi="Arial" w:cs="Arial"/>
                <w:b/>
                <w:snapToGrid w:val="0"/>
                <w:spacing w:val="50"/>
                <w:sz w:val="28"/>
              </w:rPr>
            </w:pPr>
            <w:r>
              <w:rPr>
                <w:rFonts w:ascii="Arial" w:hAnsi="Arial" w:cs="Arial"/>
                <w:b/>
                <w:snapToGrid w:val="0"/>
                <w:spacing w:val="50"/>
                <w:sz w:val="28"/>
              </w:rPr>
              <w:t>НАЦИОНАЛЬНЫЙ</w:t>
            </w:r>
          </w:p>
          <w:p w14:paraId="494DAF3A" w14:textId="77777777" w:rsidR="00C8497C" w:rsidRDefault="00C8497C" w:rsidP="00C8497C">
            <w:pPr>
              <w:spacing w:after="60"/>
              <w:jc w:val="center"/>
              <w:rPr>
                <w:rFonts w:ascii="Arial" w:hAnsi="Arial" w:cs="Arial"/>
                <w:b/>
                <w:snapToGrid w:val="0"/>
                <w:spacing w:val="50"/>
                <w:sz w:val="28"/>
              </w:rPr>
            </w:pPr>
            <w:r>
              <w:rPr>
                <w:rFonts w:ascii="Arial" w:hAnsi="Arial" w:cs="Arial"/>
                <w:b/>
                <w:snapToGrid w:val="0"/>
                <w:spacing w:val="50"/>
                <w:sz w:val="28"/>
              </w:rPr>
              <w:t>СТАНДАРТ</w:t>
            </w:r>
          </w:p>
          <w:p w14:paraId="444826C0" w14:textId="77777777" w:rsidR="00C8497C" w:rsidRDefault="00C8497C" w:rsidP="00C8497C">
            <w:pPr>
              <w:spacing w:after="60"/>
              <w:jc w:val="center"/>
              <w:rPr>
                <w:rFonts w:ascii="Arial" w:hAnsi="Arial" w:cs="Arial"/>
                <w:b/>
                <w:snapToGrid w:val="0"/>
                <w:spacing w:val="50"/>
                <w:sz w:val="28"/>
              </w:rPr>
            </w:pPr>
            <w:r>
              <w:rPr>
                <w:noProof/>
              </w:rPr>
              <mc:AlternateContent>
                <mc:Choice Requires="wps">
                  <w:drawing>
                    <wp:anchor distT="0" distB="0" distL="114300" distR="114300" simplePos="0" relativeHeight="251660288" behindDoc="0" locked="0" layoutInCell="0" allowOverlap="1" wp14:anchorId="0FFA7701" wp14:editId="16B42B05">
                      <wp:simplePos x="0" y="0"/>
                      <wp:positionH relativeFrom="column">
                        <wp:posOffset>6880860</wp:posOffset>
                      </wp:positionH>
                      <wp:positionV relativeFrom="paragraph">
                        <wp:posOffset>118110</wp:posOffset>
                      </wp:positionV>
                      <wp:extent cx="26670" cy="76771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845F" w14:textId="77777777" w:rsidR="00C30507" w:rsidRDefault="00C30507" w:rsidP="00C8497C">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A7701" id="Прямоугольник 8" o:spid="_x0000_s1026" style="position:absolute;left:0;text-align:left;margin-left:541.8pt;margin-top:9.3pt;width:2.1pt;height:6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VmNtTwsCAADM&#10;AwAADgAAAAAAAAAAAAAAAAAuAgAAZHJzL2Uyb0RvYy54bWxQSwECLQAUAAYACAAAACEA2Fn6ht4A&#10;AAAMAQAADwAAAAAAAAAAAAAAAABlBAAAZHJzL2Rvd25yZXYueG1sUEsFBgAAAAAEAAQA8wAAAHAF&#10;AAAAAA==&#10;" o:allowincell="f" filled="f" stroked="f">
                      <v:textbox inset="1pt,1pt,1pt,1pt">
                        <w:txbxContent>
                          <w:p w14:paraId="0164845F" w14:textId="77777777" w:rsidR="00C30507" w:rsidRDefault="00C30507" w:rsidP="00C8497C">
                            <w:pPr>
                              <w:pStyle w:val="Normal1"/>
                              <w:spacing w:line="320" w:lineRule="atLeast"/>
                              <w:ind w:firstLine="0"/>
                              <w:rPr>
                                <w:b/>
                                <w:sz w:val="32"/>
                              </w:rPr>
                            </w:pPr>
                          </w:p>
                        </w:txbxContent>
                      </v:textbox>
                    </v:rect>
                  </w:pict>
                </mc:Fallback>
              </mc:AlternateContent>
            </w:r>
            <w:r>
              <w:rPr>
                <w:rFonts w:ascii="Arial" w:hAnsi="Arial" w:cs="Arial"/>
                <w:b/>
                <w:snapToGrid w:val="0"/>
                <w:spacing w:val="50"/>
                <w:sz w:val="28"/>
              </w:rPr>
              <w:t>РОССИЙСКОЙ</w:t>
            </w:r>
          </w:p>
          <w:p w14:paraId="1F03760F" w14:textId="77777777" w:rsidR="00C8497C" w:rsidRDefault="00C8497C" w:rsidP="00C8497C">
            <w:pPr>
              <w:spacing w:after="60"/>
              <w:jc w:val="center"/>
              <w:rPr>
                <w:b/>
                <w:snapToGrid w:val="0"/>
                <w:sz w:val="28"/>
              </w:rPr>
            </w:pPr>
            <w:r>
              <w:rPr>
                <w:rFonts w:ascii="Arial" w:hAnsi="Arial" w:cs="Arial"/>
                <w:b/>
                <w:snapToGrid w:val="0"/>
                <w:spacing w:val="50"/>
                <w:sz w:val="28"/>
              </w:rPr>
              <w:t>ФЕДЕРАЦИИ</w:t>
            </w:r>
          </w:p>
        </w:tc>
        <w:tc>
          <w:tcPr>
            <w:tcW w:w="283" w:type="dxa"/>
            <w:vAlign w:val="center"/>
          </w:tcPr>
          <w:p w14:paraId="62D4DCE9" w14:textId="77777777" w:rsidR="00C8497C" w:rsidRDefault="00C8497C" w:rsidP="00C8497C">
            <w:pPr>
              <w:jc w:val="center"/>
              <w:rPr>
                <w:b/>
                <w:snapToGrid w:val="0"/>
                <w:sz w:val="28"/>
              </w:rPr>
            </w:pPr>
          </w:p>
        </w:tc>
        <w:tc>
          <w:tcPr>
            <w:tcW w:w="2410" w:type="dxa"/>
            <w:vAlign w:val="center"/>
            <w:hideMark/>
          </w:tcPr>
          <w:p w14:paraId="1B2BD114" w14:textId="77777777" w:rsidR="00C8497C" w:rsidRDefault="00C8497C" w:rsidP="00C8497C">
            <w:pPr>
              <w:rPr>
                <w:rFonts w:ascii="Arial" w:hAnsi="Arial" w:cs="Arial"/>
                <w:b/>
                <w:sz w:val="40"/>
                <w:szCs w:val="40"/>
              </w:rPr>
            </w:pPr>
            <w:r>
              <w:rPr>
                <w:rFonts w:ascii="Arial" w:hAnsi="Arial" w:cs="Arial"/>
                <w:b/>
                <w:sz w:val="40"/>
                <w:szCs w:val="40"/>
              </w:rPr>
              <w:t>ГОСТ Р</w:t>
            </w:r>
          </w:p>
          <w:p w14:paraId="7B00BE75" w14:textId="220E190E" w:rsidR="00C8497C" w:rsidRDefault="007849AB" w:rsidP="00C8497C">
            <w:pPr>
              <w:jc w:val="both"/>
              <w:rPr>
                <w:rFonts w:ascii="Arial" w:hAnsi="Arial" w:cs="Arial"/>
                <w:b/>
                <w:sz w:val="40"/>
                <w:szCs w:val="40"/>
              </w:rPr>
            </w:pPr>
            <w:r>
              <w:rPr>
                <w:rFonts w:ascii="Arial" w:hAnsi="Arial" w:cs="Arial"/>
                <w:b/>
                <w:sz w:val="40"/>
                <w:szCs w:val="40"/>
              </w:rPr>
              <w:t>5</w:t>
            </w:r>
            <w:r w:rsidR="00082662">
              <w:rPr>
                <w:rFonts w:ascii="Arial" w:hAnsi="Arial" w:cs="Arial"/>
                <w:b/>
                <w:sz w:val="40"/>
                <w:szCs w:val="40"/>
              </w:rPr>
              <w:t>8677</w:t>
            </w:r>
            <w:r w:rsidR="00C8497C">
              <w:rPr>
                <w:rFonts w:ascii="Arial" w:hAnsi="Arial" w:cs="Arial"/>
                <w:b/>
                <w:sz w:val="40"/>
                <w:szCs w:val="40"/>
              </w:rPr>
              <w:t>―</w:t>
            </w:r>
          </w:p>
          <w:p w14:paraId="669798AB" w14:textId="77777777" w:rsidR="00C8497C" w:rsidRDefault="00F05498" w:rsidP="00941374">
            <w:pPr>
              <w:rPr>
                <w:rFonts w:ascii="Arial" w:hAnsi="Arial" w:cs="Arial"/>
                <w:b/>
                <w:snapToGrid w:val="0"/>
                <w:sz w:val="40"/>
                <w:szCs w:val="40"/>
              </w:rPr>
            </w:pPr>
            <w:r>
              <w:rPr>
                <w:rFonts w:ascii="Arial" w:hAnsi="Arial" w:cs="Arial"/>
                <w:b/>
                <w:snapToGrid w:val="0"/>
                <w:sz w:val="40"/>
                <w:szCs w:val="40"/>
              </w:rPr>
              <w:t>20</w:t>
            </w:r>
            <w:r w:rsidR="00866063">
              <w:rPr>
                <w:rFonts w:ascii="Arial" w:hAnsi="Arial" w:cs="Arial"/>
                <w:b/>
                <w:snapToGrid w:val="0"/>
                <w:sz w:val="40"/>
                <w:szCs w:val="40"/>
              </w:rPr>
              <w:t>2</w:t>
            </w:r>
            <w:r w:rsidR="005158B3">
              <w:rPr>
                <w:rFonts w:ascii="Arial" w:hAnsi="Arial" w:cs="Arial"/>
                <w:b/>
                <w:snapToGrid w:val="0"/>
                <w:sz w:val="40"/>
                <w:szCs w:val="40"/>
              </w:rPr>
              <w:t>Х</w:t>
            </w:r>
          </w:p>
          <w:p w14:paraId="60C8D639" w14:textId="77777777" w:rsidR="005158B3" w:rsidRPr="005158B3" w:rsidRDefault="005158B3" w:rsidP="00941374">
            <w:pPr>
              <w:rPr>
                <w:rFonts w:ascii="Arial" w:hAnsi="Arial" w:cs="Arial"/>
                <w:bCs/>
                <w:iCs/>
              </w:rPr>
            </w:pPr>
            <w:r w:rsidRPr="005158B3">
              <w:rPr>
                <w:rFonts w:ascii="Arial" w:hAnsi="Arial" w:cs="Arial"/>
                <w:bCs/>
                <w:iCs/>
              </w:rPr>
              <w:t>(</w:t>
            </w:r>
            <w:r w:rsidRPr="005158B3">
              <w:rPr>
                <w:rFonts w:ascii="Arial" w:hAnsi="Arial" w:cs="Arial"/>
                <w:bCs/>
                <w:i/>
                <w:iCs/>
              </w:rPr>
              <w:t>Проект, первая редакция)</w:t>
            </w:r>
          </w:p>
        </w:tc>
      </w:tr>
    </w:tbl>
    <w:p w14:paraId="1075181B" w14:textId="77777777" w:rsidR="005E1E27" w:rsidRDefault="005E1E27" w:rsidP="00C8497C">
      <w:pPr>
        <w:widowControl w:val="0"/>
        <w:autoSpaceDE w:val="0"/>
        <w:autoSpaceDN w:val="0"/>
        <w:adjustRightInd w:val="0"/>
        <w:spacing w:line="360" w:lineRule="auto"/>
        <w:jc w:val="center"/>
      </w:pPr>
    </w:p>
    <w:p w14:paraId="772A878A" w14:textId="77777777" w:rsidR="005E1E27" w:rsidRDefault="005E1E27" w:rsidP="00C8497C">
      <w:pPr>
        <w:widowControl w:val="0"/>
        <w:autoSpaceDE w:val="0"/>
        <w:autoSpaceDN w:val="0"/>
        <w:adjustRightInd w:val="0"/>
        <w:spacing w:line="360" w:lineRule="auto"/>
        <w:jc w:val="center"/>
      </w:pPr>
    </w:p>
    <w:p w14:paraId="359EC121" w14:textId="77777777" w:rsidR="005E1E27" w:rsidRDefault="005E1E27" w:rsidP="00C8497C">
      <w:pPr>
        <w:widowControl w:val="0"/>
        <w:autoSpaceDE w:val="0"/>
        <w:autoSpaceDN w:val="0"/>
        <w:adjustRightInd w:val="0"/>
        <w:spacing w:line="360" w:lineRule="auto"/>
        <w:jc w:val="center"/>
      </w:pPr>
    </w:p>
    <w:p w14:paraId="2663DC8A" w14:textId="77777777" w:rsidR="00C8497C" w:rsidRDefault="00C8497C" w:rsidP="00C8497C">
      <w:pPr>
        <w:widowControl w:val="0"/>
        <w:autoSpaceDE w:val="0"/>
        <w:autoSpaceDN w:val="0"/>
        <w:adjustRightInd w:val="0"/>
        <w:spacing w:line="360" w:lineRule="auto"/>
        <w:jc w:val="center"/>
      </w:pPr>
    </w:p>
    <w:p w14:paraId="601073E5" w14:textId="77777777" w:rsidR="00C8497C" w:rsidRDefault="00C8497C" w:rsidP="00C8497C">
      <w:pPr>
        <w:widowControl w:val="0"/>
        <w:autoSpaceDE w:val="0"/>
        <w:autoSpaceDN w:val="0"/>
        <w:adjustRightInd w:val="0"/>
        <w:spacing w:line="360" w:lineRule="auto"/>
        <w:jc w:val="center"/>
      </w:pPr>
    </w:p>
    <w:p w14:paraId="723B0941" w14:textId="77777777" w:rsidR="005E1E27" w:rsidRDefault="005E1E27" w:rsidP="00C8497C">
      <w:pPr>
        <w:widowControl w:val="0"/>
        <w:autoSpaceDE w:val="0"/>
        <w:autoSpaceDN w:val="0"/>
        <w:adjustRightInd w:val="0"/>
        <w:spacing w:line="360" w:lineRule="auto"/>
        <w:jc w:val="center"/>
      </w:pPr>
    </w:p>
    <w:p w14:paraId="5DDF067C" w14:textId="77777777" w:rsidR="00C8497C" w:rsidRDefault="00C8497C" w:rsidP="00C8497C">
      <w:pPr>
        <w:widowControl w:val="0"/>
        <w:autoSpaceDE w:val="0"/>
        <w:autoSpaceDN w:val="0"/>
        <w:adjustRightInd w:val="0"/>
        <w:spacing w:line="360" w:lineRule="auto"/>
        <w:jc w:val="center"/>
      </w:pPr>
    </w:p>
    <w:p w14:paraId="3A0A70A5" w14:textId="2E9A249F" w:rsidR="00082662" w:rsidRDefault="00082662" w:rsidP="007849AB">
      <w:pPr>
        <w:widowControl w:val="0"/>
        <w:autoSpaceDE w:val="0"/>
        <w:autoSpaceDN w:val="0"/>
        <w:adjustRightInd w:val="0"/>
        <w:spacing w:line="360" w:lineRule="auto"/>
        <w:jc w:val="center"/>
        <w:rPr>
          <w:rFonts w:ascii="Arial" w:hAnsi="Arial" w:cs="Arial"/>
          <w:b/>
          <w:bCs/>
          <w:sz w:val="32"/>
          <w:szCs w:val="32"/>
        </w:rPr>
      </w:pPr>
      <w:r w:rsidRPr="00082662">
        <w:rPr>
          <w:rFonts w:ascii="Arial" w:hAnsi="Arial" w:cs="Arial"/>
          <w:b/>
          <w:bCs/>
          <w:sz w:val="32"/>
          <w:szCs w:val="32"/>
        </w:rPr>
        <w:t>И</w:t>
      </w:r>
      <w:r w:rsidR="00284E2B" w:rsidRPr="00082662">
        <w:rPr>
          <w:rFonts w:ascii="Arial" w:hAnsi="Arial" w:cs="Arial"/>
          <w:b/>
          <w:bCs/>
          <w:sz w:val="32"/>
          <w:szCs w:val="32"/>
        </w:rPr>
        <w:t>нтегрированная логистическая поддержка экспортируемой продукции военного назначения</w:t>
      </w:r>
      <w:r w:rsidRPr="00082662">
        <w:rPr>
          <w:rFonts w:ascii="Arial" w:hAnsi="Arial" w:cs="Arial"/>
          <w:b/>
          <w:bCs/>
          <w:sz w:val="32"/>
          <w:szCs w:val="32"/>
        </w:rPr>
        <w:t xml:space="preserve">. КАТАЛОГИЗАЦИЯ ПРЕДМЕТОВ СНАБЖЕНИЯ. </w:t>
      </w:r>
    </w:p>
    <w:p w14:paraId="2FBE3379" w14:textId="27EA4C30" w:rsidR="007849AB" w:rsidRPr="007849AB" w:rsidRDefault="00082662" w:rsidP="007849AB">
      <w:pPr>
        <w:widowControl w:val="0"/>
        <w:autoSpaceDE w:val="0"/>
        <w:autoSpaceDN w:val="0"/>
        <w:adjustRightInd w:val="0"/>
        <w:spacing w:line="360" w:lineRule="auto"/>
        <w:jc w:val="center"/>
        <w:rPr>
          <w:rFonts w:ascii="Arial" w:hAnsi="Arial" w:cs="Arial"/>
          <w:b/>
          <w:sz w:val="32"/>
          <w:szCs w:val="32"/>
        </w:rPr>
      </w:pPr>
      <w:r w:rsidRPr="00082662">
        <w:rPr>
          <w:rFonts w:ascii="Arial" w:hAnsi="Arial" w:cs="Arial"/>
          <w:b/>
          <w:bCs/>
          <w:sz w:val="32"/>
          <w:szCs w:val="32"/>
        </w:rPr>
        <w:t>О</w:t>
      </w:r>
      <w:r w:rsidR="00284E2B" w:rsidRPr="00082662">
        <w:rPr>
          <w:rFonts w:ascii="Arial" w:hAnsi="Arial" w:cs="Arial"/>
          <w:b/>
          <w:bCs/>
          <w:sz w:val="32"/>
          <w:szCs w:val="32"/>
        </w:rPr>
        <w:t>сновные положения</w:t>
      </w:r>
    </w:p>
    <w:p w14:paraId="1CF0EB7C" w14:textId="77777777" w:rsidR="00C8497C" w:rsidRDefault="00C8497C" w:rsidP="005E1E27">
      <w:pPr>
        <w:widowControl w:val="0"/>
        <w:autoSpaceDE w:val="0"/>
        <w:autoSpaceDN w:val="0"/>
        <w:adjustRightInd w:val="0"/>
        <w:spacing w:line="360" w:lineRule="auto"/>
        <w:jc w:val="center"/>
      </w:pPr>
    </w:p>
    <w:p w14:paraId="6186BAC7" w14:textId="77777777" w:rsidR="005E1E27" w:rsidRDefault="005E1E27" w:rsidP="005E1E27">
      <w:pPr>
        <w:widowControl w:val="0"/>
        <w:autoSpaceDE w:val="0"/>
        <w:autoSpaceDN w:val="0"/>
        <w:adjustRightInd w:val="0"/>
        <w:spacing w:line="360" w:lineRule="auto"/>
        <w:jc w:val="center"/>
      </w:pPr>
    </w:p>
    <w:p w14:paraId="08B8501E" w14:textId="77777777" w:rsidR="005E1E27" w:rsidRDefault="005E1E27" w:rsidP="005E1E27">
      <w:pPr>
        <w:widowControl w:val="0"/>
        <w:autoSpaceDE w:val="0"/>
        <w:autoSpaceDN w:val="0"/>
        <w:adjustRightInd w:val="0"/>
        <w:spacing w:line="360" w:lineRule="auto"/>
        <w:jc w:val="center"/>
      </w:pPr>
    </w:p>
    <w:p w14:paraId="21E650FD" w14:textId="77777777" w:rsidR="00D82D39" w:rsidRDefault="00D82D39" w:rsidP="00D82D39">
      <w:pPr>
        <w:widowControl w:val="0"/>
        <w:autoSpaceDE w:val="0"/>
        <w:autoSpaceDN w:val="0"/>
        <w:adjustRightInd w:val="0"/>
        <w:spacing w:line="360" w:lineRule="auto"/>
        <w:jc w:val="center"/>
        <w:rPr>
          <w:rFonts w:ascii="Arial" w:hAnsi="Arial" w:cs="Arial"/>
          <w:sz w:val="24"/>
          <w:szCs w:val="24"/>
        </w:rPr>
      </w:pPr>
    </w:p>
    <w:p w14:paraId="1BBDB555" w14:textId="77777777" w:rsidR="005158B3" w:rsidRDefault="005158B3" w:rsidP="005158B3">
      <w:pPr>
        <w:pStyle w:val="Default"/>
      </w:pPr>
    </w:p>
    <w:p w14:paraId="57E232ED" w14:textId="77777777" w:rsidR="005E1E27" w:rsidRPr="005158B3" w:rsidRDefault="005158B3" w:rsidP="005158B3">
      <w:pPr>
        <w:widowControl w:val="0"/>
        <w:autoSpaceDE w:val="0"/>
        <w:autoSpaceDN w:val="0"/>
        <w:adjustRightInd w:val="0"/>
        <w:spacing w:line="360" w:lineRule="auto"/>
        <w:jc w:val="center"/>
        <w:rPr>
          <w:rFonts w:ascii="Arial" w:hAnsi="Arial" w:cs="Arial"/>
        </w:rPr>
      </w:pPr>
      <w:r>
        <w:t xml:space="preserve"> </w:t>
      </w:r>
      <w:r w:rsidRPr="005158B3">
        <w:rPr>
          <w:rFonts w:ascii="Arial" w:hAnsi="Arial" w:cs="Arial"/>
          <w:i/>
          <w:iCs/>
        </w:rPr>
        <w:t>Настоящий проект стандарта не подлежит применению до его утверждения</w:t>
      </w:r>
    </w:p>
    <w:p w14:paraId="1BC89F04" w14:textId="77777777" w:rsidR="00C8497C" w:rsidRPr="00C8497C" w:rsidRDefault="00C8497C" w:rsidP="00C8497C">
      <w:pPr>
        <w:widowControl w:val="0"/>
        <w:autoSpaceDE w:val="0"/>
        <w:autoSpaceDN w:val="0"/>
        <w:adjustRightInd w:val="0"/>
        <w:spacing w:line="360" w:lineRule="auto"/>
        <w:jc w:val="center"/>
      </w:pPr>
    </w:p>
    <w:p w14:paraId="7A892C06" w14:textId="77777777" w:rsidR="00C8497C" w:rsidRDefault="00C8497C" w:rsidP="00C8497C">
      <w:pPr>
        <w:widowControl w:val="0"/>
        <w:autoSpaceDE w:val="0"/>
        <w:autoSpaceDN w:val="0"/>
        <w:adjustRightInd w:val="0"/>
        <w:spacing w:line="360" w:lineRule="auto"/>
        <w:jc w:val="center"/>
      </w:pPr>
    </w:p>
    <w:p w14:paraId="7B6ADEA2" w14:textId="77777777" w:rsidR="00C8497C" w:rsidRDefault="00C8497C" w:rsidP="00C8497C">
      <w:pPr>
        <w:widowControl w:val="0"/>
        <w:autoSpaceDE w:val="0"/>
        <w:autoSpaceDN w:val="0"/>
        <w:adjustRightInd w:val="0"/>
        <w:spacing w:line="360" w:lineRule="auto"/>
        <w:jc w:val="center"/>
      </w:pPr>
    </w:p>
    <w:p w14:paraId="4DEBE1D0" w14:textId="77777777" w:rsidR="00C8497C" w:rsidRDefault="00C8497C" w:rsidP="00C8497C">
      <w:pPr>
        <w:widowControl w:val="0"/>
        <w:autoSpaceDE w:val="0"/>
        <w:autoSpaceDN w:val="0"/>
        <w:adjustRightInd w:val="0"/>
        <w:spacing w:line="360" w:lineRule="auto"/>
        <w:jc w:val="center"/>
      </w:pPr>
    </w:p>
    <w:p w14:paraId="6D42D73B" w14:textId="77777777" w:rsidR="00BB36A2" w:rsidRDefault="00BB36A2" w:rsidP="00C8497C">
      <w:pPr>
        <w:widowControl w:val="0"/>
        <w:autoSpaceDE w:val="0"/>
        <w:autoSpaceDN w:val="0"/>
        <w:adjustRightInd w:val="0"/>
        <w:spacing w:line="360" w:lineRule="auto"/>
        <w:jc w:val="center"/>
      </w:pPr>
    </w:p>
    <w:p w14:paraId="3847D723" w14:textId="77777777" w:rsidR="00BB36A2" w:rsidRDefault="00BB36A2" w:rsidP="00C8497C">
      <w:pPr>
        <w:widowControl w:val="0"/>
        <w:autoSpaceDE w:val="0"/>
        <w:autoSpaceDN w:val="0"/>
        <w:adjustRightInd w:val="0"/>
        <w:spacing w:line="360" w:lineRule="auto"/>
        <w:jc w:val="center"/>
      </w:pPr>
    </w:p>
    <w:p w14:paraId="3715385A" w14:textId="77777777" w:rsidR="00BB36A2" w:rsidRDefault="00BB36A2" w:rsidP="00C8497C">
      <w:pPr>
        <w:widowControl w:val="0"/>
        <w:autoSpaceDE w:val="0"/>
        <w:autoSpaceDN w:val="0"/>
        <w:adjustRightInd w:val="0"/>
        <w:spacing w:line="360" w:lineRule="auto"/>
        <w:jc w:val="center"/>
      </w:pPr>
    </w:p>
    <w:p w14:paraId="441F97FB" w14:textId="77777777" w:rsidR="00BB36A2" w:rsidRDefault="00BB36A2" w:rsidP="00C8497C">
      <w:pPr>
        <w:widowControl w:val="0"/>
        <w:autoSpaceDE w:val="0"/>
        <w:autoSpaceDN w:val="0"/>
        <w:adjustRightInd w:val="0"/>
        <w:spacing w:line="360" w:lineRule="auto"/>
        <w:jc w:val="center"/>
      </w:pPr>
    </w:p>
    <w:p w14:paraId="0B16565F" w14:textId="77777777" w:rsidR="00BB36A2" w:rsidRDefault="00BB36A2" w:rsidP="00C8497C">
      <w:pPr>
        <w:widowControl w:val="0"/>
        <w:autoSpaceDE w:val="0"/>
        <w:autoSpaceDN w:val="0"/>
        <w:adjustRightInd w:val="0"/>
        <w:spacing w:line="360" w:lineRule="auto"/>
        <w:jc w:val="center"/>
      </w:pPr>
    </w:p>
    <w:p w14:paraId="1FEDB18E" w14:textId="77777777" w:rsidR="00C8497C" w:rsidRDefault="00C8497C" w:rsidP="00C8497C">
      <w:pPr>
        <w:widowControl w:val="0"/>
        <w:autoSpaceDE w:val="0"/>
        <w:autoSpaceDN w:val="0"/>
        <w:adjustRightInd w:val="0"/>
        <w:spacing w:line="360" w:lineRule="auto"/>
        <w:jc w:val="center"/>
      </w:pPr>
    </w:p>
    <w:p w14:paraId="7CC15ADE" w14:textId="77777777" w:rsidR="00C8497C" w:rsidRDefault="00C8497C" w:rsidP="00C8497C">
      <w:pPr>
        <w:widowControl w:val="0"/>
        <w:autoSpaceDE w:val="0"/>
        <w:autoSpaceDN w:val="0"/>
        <w:adjustRightInd w:val="0"/>
        <w:spacing w:line="360" w:lineRule="auto"/>
        <w:jc w:val="center"/>
      </w:pPr>
    </w:p>
    <w:p w14:paraId="2EC3C412" w14:textId="1EF519E6" w:rsidR="00BB36A2" w:rsidRDefault="00BB36A2" w:rsidP="00BB36A2">
      <w:pPr>
        <w:widowControl w:val="0"/>
        <w:autoSpaceDE w:val="0"/>
        <w:autoSpaceDN w:val="0"/>
        <w:adjustRightInd w:val="0"/>
        <w:spacing w:line="360" w:lineRule="auto"/>
        <w:jc w:val="center"/>
      </w:pPr>
    </w:p>
    <w:p w14:paraId="2745A6AE" w14:textId="77777777" w:rsidR="00C8497C" w:rsidRDefault="00C8497C" w:rsidP="00C8497C">
      <w:pPr>
        <w:widowControl w:val="0"/>
        <w:autoSpaceDE w:val="0"/>
        <w:autoSpaceDN w:val="0"/>
        <w:adjustRightInd w:val="0"/>
        <w:spacing w:line="360" w:lineRule="auto"/>
        <w:jc w:val="center"/>
      </w:pPr>
    </w:p>
    <w:p w14:paraId="57A75589" w14:textId="77777777" w:rsidR="000A7719" w:rsidRPr="000A7719" w:rsidRDefault="000A7719" w:rsidP="000A7719">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49894FF2" w14:textId="4DE38455"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1 РАЗРАБОТАН </w:t>
      </w:r>
      <w:r w:rsidR="0081070C">
        <w:rPr>
          <w:rFonts w:ascii="Arial" w:eastAsia="Calibri" w:hAnsi="Arial"/>
          <w:bCs/>
          <w:sz w:val="24"/>
          <w:szCs w:val="26"/>
          <w:lang w:eastAsia="en-US"/>
        </w:rPr>
        <w:t xml:space="preserve">Акционерным обществом «Рособоронэкспорт» (АО «Рособоронэкспорт») и </w:t>
      </w:r>
      <w:r w:rsidR="003D4FBB" w:rsidRPr="003D4FBB">
        <w:rPr>
          <w:rFonts w:ascii="Arial" w:eastAsia="Calibri" w:hAnsi="Arial"/>
          <w:bCs/>
          <w:sz w:val="24"/>
          <w:szCs w:val="26"/>
          <w:lang w:eastAsia="en-US"/>
        </w:rPr>
        <w:t xml:space="preserve">Акционерным обществом «Научно-исследовательский </w:t>
      </w:r>
      <w:r w:rsidR="003D4FBB">
        <w:rPr>
          <w:rFonts w:ascii="Arial" w:eastAsia="Calibri" w:hAnsi="Arial"/>
          <w:bCs/>
          <w:sz w:val="24"/>
          <w:szCs w:val="26"/>
          <w:lang w:eastAsia="en-US"/>
        </w:rPr>
        <w:t xml:space="preserve">центр «Прикладная Логистика» </w:t>
      </w:r>
      <w:r w:rsidRPr="000A7719">
        <w:rPr>
          <w:rFonts w:ascii="Arial" w:eastAsia="Calibri" w:hAnsi="Arial"/>
          <w:bCs/>
          <w:sz w:val="24"/>
          <w:szCs w:val="26"/>
          <w:lang w:eastAsia="en-US"/>
        </w:rPr>
        <w:t>(АО НИЦ «Прикладная Логистика»)</w:t>
      </w:r>
      <w:r w:rsidR="00430E0C" w:rsidRPr="00430E0C">
        <w:rPr>
          <w:rFonts w:ascii="Arial" w:eastAsia="Calibri" w:hAnsi="Arial"/>
          <w:bCs/>
          <w:sz w:val="24"/>
          <w:szCs w:val="26"/>
          <w:lang w:eastAsia="en-US"/>
        </w:rPr>
        <w:t>.</w:t>
      </w:r>
    </w:p>
    <w:p w14:paraId="33CCD553" w14:textId="77777777"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5420A5E5" w14:textId="0465B526"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w:t>
      </w:r>
      <w:r w:rsidR="00811848">
        <w:rPr>
          <w:rFonts w:ascii="Arial" w:eastAsia="Calibri" w:hAnsi="Arial"/>
          <w:bCs/>
          <w:sz w:val="24"/>
          <w:szCs w:val="26"/>
          <w:lang w:eastAsia="en-US"/>
        </w:rPr>
        <w:t>т</w:t>
      </w:r>
      <w:r w:rsidR="00930C4C">
        <w:rPr>
          <w:rFonts w:ascii="Arial" w:eastAsia="Calibri" w:hAnsi="Arial"/>
          <w:bCs/>
          <w:sz w:val="24"/>
          <w:szCs w:val="26"/>
          <w:lang w:eastAsia="en-US"/>
        </w:rPr>
        <w:t xml:space="preserve"> </w:t>
      </w:r>
      <w:r w:rsidRPr="000A7719">
        <w:rPr>
          <w:rFonts w:ascii="Arial" w:eastAsia="Calibri" w:hAnsi="Arial"/>
          <w:bCs/>
          <w:sz w:val="24"/>
          <w:szCs w:val="26"/>
          <w:lang w:eastAsia="en-US"/>
        </w:rPr>
        <w:t>№</w:t>
      </w:r>
      <w:r w:rsidR="00930C4C">
        <w:rPr>
          <w:rFonts w:ascii="Arial" w:eastAsia="Calibri" w:hAnsi="Arial"/>
          <w:bCs/>
          <w:sz w:val="24"/>
          <w:szCs w:val="26"/>
          <w:lang w:eastAsia="en-US"/>
        </w:rPr>
        <w:t xml:space="preserve"> </w:t>
      </w:r>
      <w:r w:rsidRPr="000A7719">
        <w:rPr>
          <w:rFonts w:ascii="Arial" w:eastAsia="Calibri" w:hAnsi="Arial"/>
          <w:bCs/>
          <w:sz w:val="24"/>
          <w:szCs w:val="26"/>
          <w:lang w:eastAsia="en-US"/>
        </w:rPr>
        <w:t>-</w:t>
      </w:r>
      <w:proofErr w:type="spellStart"/>
      <w:r w:rsidRPr="000A7719">
        <w:rPr>
          <w:rFonts w:ascii="Arial" w:eastAsia="Calibri" w:hAnsi="Arial"/>
          <w:bCs/>
          <w:sz w:val="24"/>
          <w:szCs w:val="26"/>
          <w:lang w:eastAsia="en-US"/>
        </w:rPr>
        <w:t>ст</w:t>
      </w:r>
      <w:proofErr w:type="spellEnd"/>
    </w:p>
    <w:p w14:paraId="03892CBE" w14:textId="368CE383"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w:t>
      </w:r>
      <w:r w:rsidR="000865B4">
        <w:rPr>
          <w:rFonts w:ascii="Arial" w:eastAsia="Calibri" w:hAnsi="Arial"/>
          <w:bCs/>
          <w:sz w:val="24"/>
          <w:szCs w:val="26"/>
          <w:lang w:eastAsia="en-US"/>
        </w:rPr>
        <w:t>ВЗАМЕН ГОСТ Р 5</w:t>
      </w:r>
      <w:r w:rsidR="0081070C">
        <w:rPr>
          <w:rFonts w:ascii="Arial" w:eastAsia="Calibri" w:hAnsi="Arial"/>
          <w:bCs/>
          <w:sz w:val="24"/>
          <w:szCs w:val="26"/>
          <w:lang w:eastAsia="en-US"/>
        </w:rPr>
        <w:t>8677</w:t>
      </w:r>
      <w:r w:rsidR="00915671" w:rsidRPr="00915671">
        <w:rPr>
          <w:rFonts w:ascii="Arial" w:hAnsi="Arial"/>
          <w:sz w:val="24"/>
          <w:szCs w:val="26"/>
        </w:rPr>
        <w:t>—</w:t>
      </w:r>
      <w:r w:rsidR="00915671">
        <w:rPr>
          <w:rFonts w:ascii="Arial" w:hAnsi="Arial"/>
          <w:sz w:val="24"/>
          <w:szCs w:val="26"/>
        </w:rPr>
        <w:t>201</w:t>
      </w:r>
      <w:r w:rsidR="0081070C">
        <w:rPr>
          <w:rFonts w:ascii="Arial" w:hAnsi="Arial"/>
          <w:sz w:val="24"/>
          <w:szCs w:val="26"/>
        </w:rPr>
        <w:t>9</w:t>
      </w:r>
      <w:r w:rsidR="000865B4" w:rsidRPr="00915671">
        <w:rPr>
          <w:rFonts w:ascii="Arial" w:eastAsia="Calibri" w:hAnsi="Arial"/>
          <w:bCs/>
          <w:sz w:val="24"/>
          <w:szCs w:val="26"/>
          <w:lang w:eastAsia="en-US"/>
        </w:rPr>
        <w:t xml:space="preserve"> </w:t>
      </w:r>
    </w:p>
    <w:p w14:paraId="408633BD" w14:textId="77777777" w:rsidR="000A7719" w:rsidRPr="000A7719" w:rsidRDefault="000A7719" w:rsidP="00387D13">
      <w:pPr>
        <w:spacing w:after="200" w:line="288" w:lineRule="auto"/>
        <w:ind w:firstLine="851"/>
        <w:jc w:val="both"/>
        <w:rPr>
          <w:rFonts w:ascii="Arial" w:eastAsia="Calibri" w:hAnsi="Arial"/>
          <w:sz w:val="24"/>
          <w:szCs w:val="26"/>
          <w:lang w:eastAsia="en-US"/>
        </w:rPr>
      </w:pPr>
    </w:p>
    <w:p w14:paraId="777BB4C5" w14:textId="77777777" w:rsidR="000A7719" w:rsidRPr="000A7719" w:rsidRDefault="000A7719" w:rsidP="00387D13">
      <w:pPr>
        <w:tabs>
          <w:tab w:val="left" w:pos="2664"/>
        </w:tabs>
        <w:spacing w:after="200" w:line="288" w:lineRule="auto"/>
        <w:ind w:firstLine="851"/>
        <w:jc w:val="both"/>
        <w:rPr>
          <w:rFonts w:ascii="Arial" w:eastAsia="Calibri" w:hAnsi="Arial"/>
          <w:sz w:val="24"/>
          <w:szCs w:val="26"/>
          <w:lang w:eastAsia="en-US"/>
        </w:rPr>
      </w:pPr>
    </w:p>
    <w:p w14:paraId="5FD2E4F9" w14:textId="5C0DB8B9" w:rsidR="000A7719" w:rsidRPr="000A7719" w:rsidRDefault="00B4442F" w:rsidP="00387D13">
      <w:pPr>
        <w:ind w:firstLine="851"/>
        <w:jc w:val="both"/>
        <w:rPr>
          <w:rFonts w:ascii="Arial" w:hAnsi="Arial" w:cs="Arial"/>
          <w:i/>
          <w:sz w:val="24"/>
          <w:szCs w:val="26"/>
        </w:rPr>
      </w:pPr>
      <w:r w:rsidRPr="00B4442F">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38A70497" w14:textId="77777777" w:rsidR="000A7719" w:rsidRPr="000A7719" w:rsidRDefault="000A7719" w:rsidP="00387D13">
      <w:pPr>
        <w:spacing w:after="200" w:line="480" w:lineRule="auto"/>
        <w:ind w:firstLine="851"/>
        <w:jc w:val="right"/>
        <w:rPr>
          <w:rFonts w:ascii="Arial" w:eastAsia="Calibri" w:hAnsi="Arial" w:cs="Arial"/>
          <w:sz w:val="24"/>
          <w:szCs w:val="26"/>
          <w:lang w:eastAsia="en-US"/>
        </w:rPr>
      </w:pPr>
    </w:p>
    <w:p w14:paraId="007F115E" w14:textId="77777777" w:rsidR="000A7719" w:rsidRPr="000A7719" w:rsidRDefault="000A7719" w:rsidP="00387D13">
      <w:pPr>
        <w:spacing w:after="200" w:line="480" w:lineRule="auto"/>
        <w:ind w:firstLine="851"/>
        <w:jc w:val="right"/>
        <w:rPr>
          <w:rFonts w:ascii="Arial" w:eastAsia="Calibri" w:hAnsi="Arial" w:cs="Arial"/>
          <w:sz w:val="24"/>
          <w:szCs w:val="26"/>
          <w:lang w:eastAsia="en-US"/>
        </w:rPr>
      </w:pPr>
    </w:p>
    <w:p w14:paraId="25C9E432" w14:textId="1AA5BD67" w:rsidR="000A7719" w:rsidRPr="000A7719" w:rsidRDefault="00B4442F" w:rsidP="00387D13">
      <w:pPr>
        <w:spacing w:after="200" w:line="480" w:lineRule="auto"/>
        <w:ind w:firstLine="851"/>
        <w:jc w:val="right"/>
        <w:rPr>
          <w:rFonts w:ascii="Arial" w:eastAsia="Calibri" w:hAnsi="Arial" w:cs="Arial"/>
          <w:sz w:val="24"/>
          <w:szCs w:val="26"/>
          <w:lang w:eastAsia="en-US"/>
        </w:rPr>
      </w:pPr>
      <w:r w:rsidRPr="000A7719">
        <w:rPr>
          <w:rFonts w:ascii="Arial" w:hAnsi="Arial" w:cs="Arial"/>
          <w:sz w:val="24"/>
          <w:szCs w:val="26"/>
        </w:rPr>
        <w:t xml:space="preserve">© </w:t>
      </w:r>
      <w:r>
        <w:rPr>
          <w:rFonts w:ascii="Arial" w:hAnsi="Arial" w:cs="Arial"/>
          <w:color w:val="000000"/>
          <w:sz w:val="24"/>
          <w:szCs w:val="24"/>
        </w:rPr>
        <w:t>Оформление. ФГБУ «Институт стандартизации», 202Х</w:t>
      </w:r>
    </w:p>
    <w:p w14:paraId="46319AE6" w14:textId="77777777" w:rsidR="000A7719" w:rsidRPr="000A7719" w:rsidRDefault="000A7719" w:rsidP="00387D13">
      <w:pPr>
        <w:spacing w:after="200" w:line="276" w:lineRule="auto"/>
        <w:ind w:firstLine="851"/>
        <w:jc w:val="both"/>
        <w:rPr>
          <w:rFonts w:ascii="Arial" w:eastAsia="Calibri" w:hAnsi="Arial" w:cs="Arial"/>
          <w:spacing w:val="4"/>
          <w:sz w:val="24"/>
          <w:szCs w:val="26"/>
          <w:lang w:eastAsia="en-US"/>
        </w:rPr>
      </w:pPr>
    </w:p>
    <w:p w14:paraId="78103707" w14:textId="77777777" w:rsidR="000A7719" w:rsidRDefault="000A7719" w:rsidP="00387D13">
      <w:pPr>
        <w:pStyle w:val="12"/>
        <w:widowControl w:val="0"/>
        <w:spacing w:line="240" w:lineRule="auto"/>
        <w:ind w:firstLine="851"/>
        <w:jc w:val="both"/>
        <w:rPr>
          <w:rFonts w:eastAsia="Calibri"/>
          <w:spacing w:val="4"/>
          <w:lang w:eastAsia="en-US"/>
        </w:rPr>
      </w:pPr>
      <w:r w:rsidRPr="000A7719">
        <w:rPr>
          <w:rFonts w:eastAsia="Calibri"/>
          <w:spacing w:val="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211C00B4" w14:textId="77777777" w:rsidR="00B0296A" w:rsidRDefault="005E1E27" w:rsidP="000A7719">
      <w:pPr>
        <w:pStyle w:val="12"/>
      </w:pPr>
      <w:r>
        <w:br w:type="page"/>
      </w:r>
    </w:p>
    <w:p w14:paraId="4A53C84A" w14:textId="77777777" w:rsidR="00C8497C" w:rsidRPr="00F05498" w:rsidRDefault="005E1E27" w:rsidP="00F05498">
      <w:pPr>
        <w:spacing w:after="240"/>
        <w:jc w:val="center"/>
        <w:rPr>
          <w:rFonts w:ascii="Arial" w:hAnsi="Arial" w:cs="Arial"/>
          <w:b/>
          <w:bCs/>
          <w:sz w:val="28"/>
          <w:szCs w:val="28"/>
        </w:rPr>
      </w:pPr>
      <w:r w:rsidRPr="00C8497C">
        <w:rPr>
          <w:rFonts w:ascii="Arial" w:hAnsi="Arial" w:cs="Arial"/>
          <w:b/>
          <w:bCs/>
          <w:sz w:val="28"/>
          <w:szCs w:val="28"/>
        </w:rPr>
        <w:lastRenderedPageBreak/>
        <w:t>Содержание</w:t>
      </w:r>
    </w:p>
    <w:p w14:paraId="0B37A2FE" w14:textId="77777777" w:rsidR="00F05498" w:rsidRPr="00A65EBD" w:rsidRDefault="00F05498" w:rsidP="00D21A61">
      <w:pPr>
        <w:jc w:val="both"/>
        <w:rPr>
          <w:rFonts w:ascii="Arial" w:hAnsi="Arial" w:cs="Arial"/>
          <w:sz w:val="24"/>
          <w:szCs w:val="24"/>
        </w:rPr>
      </w:pPr>
    </w:p>
    <w:p w14:paraId="03F717CC" w14:textId="50E324C1" w:rsidR="001E3FCB" w:rsidRPr="00FE2CBF" w:rsidRDefault="00B62566">
      <w:pPr>
        <w:pStyle w:val="12"/>
        <w:rPr>
          <w:rFonts w:asciiTheme="minorHAnsi" w:eastAsiaTheme="minorEastAsia" w:hAnsiTheme="minorHAnsi" w:cstheme="minorBidi"/>
          <w:noProof/>
          <w:sz w:val="22"/>
          <w:szCs w:val="22"/>
        </w:rPr>
      </w:pPr>
      <w:r w:rsidRPr="00FE2CBF">
        <w:rPr>
          <w:sz w:val="22"/>
          <w:szCs w:val="22"/>
        </w:rPr>
        <w:fldChar w:fldCharType="begin"/>
      </w:r>
      <w:r w:rsidRPr="00FE2CBF">
        <w:rPr>
          <w:sz w:val="22"/>
          <w:szCs w:val="22"/>
        </w:rPr>
        <w:instrText xml:space="preserve"> TOC \o "1-1" \n \h \z \u </w:instrText>
      </w:r>
      <w:r w:rsidRPr="00FE2CBF">
        <w:rPr>
          <w:sz w:val="22"/>
          <w:szCs w:val="22"/>
        </w:rPr>
        <w:fldChar w:fldCharType="separate"/>
      </w:r>
      <w:hyperlink w:anchor="_Toc215646919" w:history="1">
        <w:r w:rsidR="001E3FCB" w:rsidRPr="00FE2CBF">
          <w:rPr>
            <w:rStyle w:val="af"/>
            <w:noProof/>
            <w:color w:val="auto"/>
            <w:u w:val="none"/>
            <w14:scene3d>
              <w14:camera w14:prst="orthographicFront"/>
              <w14:lightRig w14:rig="threePt" w14:dir="t">
                <w14:rot w14:lat="0" w14:lon="0" w14:rev="0"/>
              </w14:lightRig>
            </w14:scene3d>
          </w:rPr>
          <w:t>1</w:t>
        </w:r>
        <w:r w:rsidR="001E3FCB" w:rsidRPr="00FE2CBF">
          <w:rPr>
            <w:rFonts w:asciiTheme="minorHAnsi" w:eastAsiaTheme="minorEastAsia" w:hAnsiTheme="minorHAnsi" w:cstheme="minorBidi"/>
            <w:noProof/>
            <w:sz w:val="22"/>
            <w:szCs w:val="22"/>
          </w:rPr>
          <w:tab/>
        </w:r>
        <w:r w:rsidR="001E3FCB" w:rsidRPr="00FE2CBF">
          <w:rPr>
            <w:rStyle w:val="af"/>
            <w:noProof/>
            <w:color w:val="auto"/>
            <w:u w:val="none"/>
          </w:rPr>
          <w:t>Область применения</w:t>
        </w:r>
      </w:hyperlink>
      <w:r w:rsidR="00FE2CBF" w:rsidRPr="00FE2CBF">
        <w:rPr>
          <w:rStyle w:val="af"/>
          <w:noProof/>
          <w:color w:val="auto"/>
          <w:u w:val="none"/>
        </w:rPr>
        <w:tab/>
      </w:r>
    </w:p>
    <w:p w14:paraId="3958ACCD" w14:textId="3505D54F" w:rsidR="001E3FCB" w:rsidRPr="00FE2CBF" w:rsidRDefault="00750FA9">
      <w:pPr>
        <w:pStyle w:val="12"/>
        <w:rPr>
          <w:rFonts w:asciiTheme="minorHAnsi" w:eastAsiaTheme="minorEastAsia" w:hAnsiTheme="minorHAnsi" w:cstheme="minorBidi"/>
          <w:noProof/>
          <w:sz w:val="22"/>
          <w:szCs w:val="22"/>
        </w:rPr>
      </w:pPr>
      <w:hyperlink w:anchor="_Toc215646920" w:history="1">
        <w:r w:rsidR="001E3FCB" w:rsidRPr="00FE2CBF">
          <w:rPr>
            <w:rStyle w:val="af"/>
            <w:noProof/>
            <w:color w:val="auto"/>
            <w:u w:val="none"/>
            <w14:scene3d>
              <w14:camera w14:prst="orthographicFront"/>
              <w14:lightRig w14:rig="threePt" w14:dir="t">
                <w14:rot w14:lat="0" w14:lon="0" w14:rev="0"/>
              </w14:lightRig>
            </w14:scene3d>
          </w:rPr>
          <w:t>2</w:t>
        </w:r>
        <w:r w:rsidR="001E3FCB" w:rsidRPr="00FE2CBF">
          <w:rPr>
            <w:rFonts w:asciiTheme="minorHAnsi" w:eastAsiaTheme="minorEastAsia" w:hAnsiTheme="minorHAnsi" w:cstheme="minorBidi"/>
            <w:noProof/>
            <w:sz w:val="22"/>
            <w:szCs w:val="22"/>
          </w:rPr>
          <w:tab/>
        </w:r>
        <w:r w:rsidR="001E3FCB" w:rsidRPr="00FE2CBF">
          <w:rPr>
            <w:rStyle w:val="af"/>
            <w:noProof/>
            <w:color w:val="auto"/>
            <w:u w:val="none"/>
          </w:rPr>
          <w:t>Нормативные ссылки</w:t>
        </w:r>
      </w:hyperlink>
      <w:r w:rsidR="00FE2CBF" w:rsidRPr="00FE2CBF">
        <w:rPr>
          <w:rStyle w:val="af"/>
          <w:noProof/>
          <w:color w:val="auto"/>
          <w:u w:val="none"/>
        </w:rPr>
        <w:tab/>
      </w:r>
    </w:p>
    <w:p w14:paraId="19E9F716" w14:textId="3BD4FF55" w:rsidR="001E3FCB" w:rsidRPr="00FE2CBF" w:rsidRDefault="00750FA9">
      <w:pPr>
        <w:pStyle w:val="12"/>
        <w:rPr>
          <w:rFonts w:asciiTheme="minorHAnsi" w:eastAsiaTheme="minorEastAsia" w:hAnsiTheme="minorHAnsi" w:cstheme="minorBidi"/>
          <w:noProof/>
          <w:sz w:val="22"/>
          <w:szCs w:val="22"/>
        </w:rPr>
      </w:pPr>
      <w:hyperlink w:anchor="_Toc215646921" w:history="1">
        <w:r w:rsidR="001E3FCB" w:rsidRPr="00FE2CBF">
          <w:rPr>
            <w:rStyle w:val="af"/>
            <w:noProof/>
            <w:color w:val="auto"/>
            <w:u w:val="none"/>
            <w14:scene3d>
              <w14:camera w14:prst="orthographicFront"/>
              <w14:lightRig w14:rig="threePt" w14:dir="t">
                <w14:rot w14:lat="0" w14:lon="0" w14:rev="0"/>
              </w14:lightRig>
            </w14:scene3d>
          </w:rPr>
          <w:t>3</w:t>
        </w:r>
        <w:r w:rsidR="001E3FCB" w:rsidRPr="00FE2CBF">
          <w:rPr>
            <w:rFonts w:asciiTheme="minorHAnsi" w:eastAsiaTheme="minorEastAsia" w:hAnsiTheme="minorHAnsi" w:cstheme="minorBidi"/>
            <w:noProof/>
            <w:sz w:val="22"/>
            <w:szCs w:val="22"/>
          </w:rPr>
          <w:tab/>
        </w:r>
        <w:r w:rsidR="001E3FCB" w:rsidRPr="00FE2CBF">
          <w:rPr>
            <w:rStyle w:val="af"/>
            <w:noProof/>
            <w:color w:val="auto"/>
            <w:u w:val="none"/>
          </w:rPr>
          <w:t>Термины, определения и сокращения</w:t>
        </w:r>
      </w:hyperlink>
      <w:r w:rsidR="00FE2CBF" w:rsidRPr="00FE2CBF">
        <w:rPr>
          <w:rStyle w:val="af"/>
          <w:noProof/>
          <w:color w:val="auto"/>
          <w:u w:val="none"/>
        </w:rPr>
        <w:tab/>
      </w:r>
    </w:p>
    <w:p w14:paraId="3FB8CCD3" w14:textId="75542C3A" w:rsidR="001E3FCB" w:rsidRPr="00FE2CBF" w:rsidRDefault="00750FA9">
      <w:pPr>
        <w:pStyle w:val="12"/>
        <w:rPr>
          <w:rFonts w:asciiTheme="minorHAnsi" w:eastAsiaTheme="minorEastAsia" w:hAnsiTheme="minorHAnsi" w:cstheme="minorBidi"/>
          <w:noProof/>
          <w:sz w:val="22"/>
          <w:szCs w:val="22"/>
        </w:rPr>
      </w:pPr>
      <w:hyperlink w:anchor="_Toc215646922" w:history="1">
        <w:r w:rsidR="001E3FCB" w:rsidRPr="00FE2CBF">
          <w:rPr>
            <w:rStyle w:val="af"/>
            <w:noProof/>
            <w:color w:val="auto"/>
            <w:u w:val="none"/>
            <w14:scene3d>
              <w14:camera w14:prst="orthographicFront"/>
              <w14:lightRig w14:rig="threePt" w14:dir="t">
                <w14:rot w14:lat="0" w14:lon="0" w14:rev="0"/>
              </w14:lightRig>
            </w14:scene3d>
          </w:rPr>
          <w:t>4</w:t>
        </w:r>
        <w:r w:rsidR="001E3FCB" w:rsidRPr="00FE2CBF">
          <w:rPr>
            <w:rFonts w:asciiTheme="minorHAnsi" w:eastAsiaTheme="minorEastAsia" w:hAnsiTheme="minorHAnsi" w:cstheme="minorBidi"/>
            <w:noProof/>
            <w:sz w:val="22"/>
            <w:szCs w:val="22"/>
          </w:rPr>
          <w:tab/>
        </w:r>
        <w:r w:rsidR="001E3FCB" w:rsidRPr="00FE2CBF">
          <w:rPr>
            <w:rStyle w:val="af"/>
            <w:noProof/>
            <w:color w:val="auto"/>
            <w:u w:val="none"/>
          </w:rPr>
          <w:t>Основные положения</w:t>
        </w:r>
      </w:hyperlink>
      <w:r w:rsidR="00FE2CBF" w:rsidRPr="00FE2CBF">
        <w:rPr>
          <w:rStyle w:val="af"/>
          <w:noProof/>
          <w:color w:val="auto"/>
          <w:u w:val="none"/>
        </w:rPr>
        <w:tab/>
      </w:r>
    </w:p>
    <w:p w14:paraId="2F969F95" w14:textId="3931B0CC" w:rsidR="001E3FCB" w:rsidRPr="00FE2CBF" w:rsidRDefault="00750FA9">
      <w:pPr>
        <w:pStyle w:val="12"/>
        <w:rPr>
          <w:rFonts w:asciiTheme="minorHAnsi" w:eastAsiaTheme="minorEastAsia" w:hAnsiTheme="minorHAnsi" w:cstheme="minorBidi"/>
          <w:noProof/>
          <w:sz w:val="22"/>
          <w:szCs w:val="22"/>
        </w:rPr>
      </w:pPr>
      <w:hyperlink w:anchor="_Toc215646923" w:history="1">
        <w:r w:rsidR="001E3FCB" w:rsidRPr="00FE2CBF">
          <w:rPr>
            <w:rStyle w:val="af"/>
            <w:noProof/>
            <w:color w:val="auto"/>
            <w:u w:val="none"/>
            <w14:scene3d>
              <w14:camera w14:prst="orthographicFront"/>
              <w14:lightRig w14:rig="threePt" w14:dir="t">
                <w14:rot w14:lat="0" w14:lon="0" w14:rev="0"/>
              </w14:lightRig>
            </w14:scene3d>
          </w:rPr>
          <w:t>5</w:t>
        </w:r>
        <w:r w:rsidR="001E3FCB" w:rsidRPr="00FE2CBF">
          <w:rPr>
            <w:rFonts w:asciiTheme="minorHAnsi" w:eastAsiaTheme="minorEastAsia" w:hAnsiTheme="minorHAnsi" w:cstheme="minorBidi"/>
            <w:noProof/>
            <w:sz w:val="22"/>
            <w:szCs w:val="22"/>
          </w:rPr>
          <w:tab/>
        </w:r>
        <w:r w:rsidR="001E3FCB" w:rsidRPr="00FE2CBF">
          <w:rPr>
            <w:rStyle w:val="af"/>
            <w:noProof/>
            <w:color w:val="auto"/>
            <w:u w:val="none"/>
          </w:rPr>
          <w:t>Порядок выполнения работ по каталогизации</w:t>
        </w:r>
      </w:hyperlink>
      <w:r w:rsidR="00FE2CBF" w:rsidRPr="00FE2CBF">
        <w:rPr>
          <w:rStyle w:val="af"/>
          <w:noProof/>
          <w:color w:val="auto"/>
          <w:u w:val="none"/>
        </w:rPr>
        <w:tab/>
      </w:r>
    </w:p>
    <w:p w14:paraId="4074E44E" w14:textId="4258422C" w:rsidR="001E3FCB" w:rsidRPr="00FE2CBF" w:rsidRDefault="00750FA9">
      <w:pPr>
        <w:pStyle w:val="12"/>
        <w:rPr>
          <w:rFonts w:asciiTheme="minorHAnsi" w:eastAsiaTheme="minorEastAsia" w:hAnsiTheme="minorHAnsi" w:cstheme="minorBidi"/>
          <w:noProof/>
          <w:sz w:val="22"/>
          <w:szCs w:val="22"/>
        </w:rPr>
      </w:pPr>
      <w:hyperlink w:anchor="_Toc215646924" w:history="1">
        <w:r w:rsidR="001E3FCB" w:rsidRPr="00FE2CBF">
          <w:rPr>
            <w:rStyle w:val="af"/>
            <w:noProof/>
            <w:color w:val="auto"/>
            <w:u w:val="none"/>
            <w14:scene3d>
              <w14:camera w14:prst="orthographicFront"/>
              <w14:lightRig w14:rig="threePt" w14:dir="t">
                <w14:rot w14:lat="0" w14:lon="0" w14:rev="0"/>
              </w14:lightRig>
            </w14:scene3d>
          </w:rPr>
          <w:t>6</w:t>
        </w:r>
        <w:r w:rsidR="001E3FCB" w:rsidRPr="00FE2CBF">
          <w:rPr>
            <w:rFonts w:asciiTheme="minorHAnsi" w:eastAsiaTheme="minorEastAsia" w:hAnsiTheme="minorHAnsi" w:cstheme="minorBidi"/>
            <w:noProof/>
            <w:sz w:val="22"/>
            <w:szCs w:val="22"/>
          </w:rPr>
          <w:tab/>
        </w:r>
        <w:r w:rsidR="001E3FCB" w:rsidRPr="00FE2CBF">
          <w:rPr>
            <w:rStyle w:val="af"/>
            <w:noProof/>
            <w:color w:val="auto"/>
            <w:u w:val="none"/>
          </w:rPr>
          <w:t>Порядок формирования, ведения и предоставления сведений из каталога экспортируемой продукции военного назначения</w:t>
        </w:r>
      </w:hyperlink>
      <w:r w:rsidR="00FE2CBF" w:rsidRPr="00FE2CBF">
        <w:rPr>
          <w:rStyle w:val="af"/>
          <w:noProof/>
          <w:color w:val="auto"/>
          <w:u w:val="none"/>
        </w:rPr>
        <w:tab/>
      </w:r>
    </w:p>
    <w:p w14:paraId="5F67619F" w14:textId="53C5DB47" w:rsidR="001E3FCB" w:rsidRPr="00FE2CBF" w:rsidRDefault="00750FA9" w:rsidP="00FE2CBF">
      <w:pPr>
        <w:pStyle w:val="12"/>
        <w:ind w:left="1418" w:hanging="1418"/>
        <w:rPr>
          <w:rFonts w:asciiTheme="minorHAnsi" w:eastAsiaTheme="minorEastAsia" w:hAnsiTheme="minorHAnsi" w:cstheme="minorBidi"/>
          <w:noProof/>
          <w:sz w:val="22"/>
          <w:szCs w:val="22"/>
        </w:rPr>
      </w:pPr>
      <w:hyperlink w:anchor="_Toc215646925" w:history="1">
        <w:r w:rsidR="001E3FCB" w:rsidRPr="00FE2CBF">
          <w:rPr>
            <w:rStyle w:val="af"/>
            <w:noProof/>
            <w:color w:val="auto"/>
            <w:u w:val="none"/>
          </w:rPr>
          <w:t>Приложение А (обязательное)  Состав данных к</w:t>
        </w:r>
        <w:r w:rsidR="00FE2CBF" w:rsidRPr="00FE2CBF">
          <w:rPr>
            <w:rStyle w:val="af"/>
            <w:noProof/>
            <w:color w:val="auto"/>
            <w:u w:val="none"/>
          </w:rPr>
          <w:tab/>
        </w:r>
        <w:r w:rsidR="001E3FCB" w:rsidRPr="00FE2CBF">
          <w:rPr>
            <w:rStyle w:val="af"/>
            <w:noProof/>
            <w:color w:val="auto"/>
            <w:u w:val="none"/>
          </w:rPr>
          <w:t>аталога экспортируемой продукции военного назначения</w:t>
        </w:r>
      </w:hyperlink>
      <w:r w:rsidR="00FE2CBF" w:rsidRPr="00FE2CBF">
        <w:rPr>
          <w:rStyle w:val="af"/>
          <w:noProof/>
          <w:color w:val="auto"/>
          <w:u w:val="none"/>
        </w:rPr>
        <w:tab/>
      </w:r>
    </w:p>
    <w:p w14:paraId="0F7287A1" w14:textId="0BACEC6F" w:rsidR="007B7430" w:rsidRDefault="00B62566" w:rsidP="009555F0">
      <w:pPr>
        <w:tabs>
          <w:tab w:val="left" w:pos="284"/>
          <w:tab w:val="left" w:pos="426"/>
          <w:tab w:val="left" w:pos="9214"/>
          <w:tab w:val="right" w:leader="dot" w:pos="9639"/>
        </w:tabs>
        <w:spacing w:line="360" w:lineRule="auto"/>
        <w:ind w:left="1701" w:right="565" w:hanging="1701"/>
        <w:jc w:val="both"/>
        <w:rPr>
          <w:rFonts w:ascii="Arial" w:hAnsi="Arial" w:cs="Arial"/>
          <w:sz w:val="22"/>
          <w:szCs w:val="22"/>
        </w:rPr>
      </w:pPr>
      <w:r w:rsidRPr="00FE2CBF">
        <w:rPr>
          <w:rFonts w:ascii="Arial" w:hAnsi="Arial" w:cs="Arial"/>
          <w:sz w:val="22"/>
          <w:szCs w:val="22"/>
        </w:rPr>
        <w:fldChar w:fldCharType="end"/>
      </w:r>
    </w:p>
    <w:p w14:paraId="056407B6" w14:textId="77777777" w:rsidR="0029226C" w:rsidRDefault="0029226C" w:rsidP="009555F0">
      <w:pPr>
        <w:tabs>
          <w:tab w:val="left" w:pos="284"/>
          <w:tab w:val="left" w:pos="426"/>
          <w:tab w:val="left" w:pos="9214"/>
          <w:tab w:val="right" w:leader="dot" w:pos="9639"/>
        </w:tabs>
        <w:spacing w:line="360" w:lineRule="auto"/>
        <w:ind w:left="1701" w:right="565" w:hanging="1701"/>
        <w:jc w:val="both"/>
        <w:rPr>
          <w:rFonts w:ascii="Arial" w:hAnsi="Arial" w:cs="Arial"/>
          <w:sz w:val="22"/>
          <w:szCs w:val="22"/>
        </w:rPr>
      </w:pPr>
    </w:p>
    <w:p w14:paraId="6864D2AC" w14:textId="77777777" w:rsidR="007B7430" w:rsidRDefault="007B7430">
      <w:pPr>
        <w:rPr>
          <w:rFonts w:ascii="Arial" w:hAnsi="Arial" w:cs="Arial"/>
          <w:sz w:val="22"/>
          <w:szCs w:val="22"/>
        </w:rPr>
      </w:pPr>
      <w:r>
        <w:rPr>
          <w:rFonts w:ascii="Arial" w:hAnsi="Arial" w:cs="Arial"/>
          <w:sz w:val="22"/>
          <w:szCs w:val="22"/>
        </w:rPr>
        <w:br w:type="page"/>
      </w:r>
    </w:p>
    <w:p w14:paraId="09BE8FFA" w14:textId="4976D221" w:rsidR="007B7430" w:rsidRPr="00F05498" w:rsidRDefault="007B7430" w:rsidP="007B7430">
      <w:pPr>
        <w:spacing w:after="240"/>
        <w:jc w:val="center"/>
        <w:rPr>
          <w:rFonts w:ascii="Arial" w:hAnsi="Arial" w:cs="Arial"/>
          <w:b/>
          <w:bCs/>
          <w:sz w:val="28"/>
          <w:szCs w:val="28"/>
        </w:rPr>
      </w:pPr>
      <w:r>
        <w:rPr>
          <w:rFonts w:ascii="Arial" w:hAnsi="Arial" w:cs="Arial"/>
          <w:b/>
          <w:bCs/>
          <w:sz w:val="28"/>
          <w:szCs w:val="28"/>
        </w:rPr>
        <w:lastRenderedPageBreak/>
        <w:t>Введение</w:t>
      </w:r>
    </w:p>
    <w:p w14:paraId="5CAED328" w14:textId="751A0C00" w:rsidR="008A00D4" w:rsidRPr="008A00D4" w:rsidRDefault="008A00D4" w:rsidP="008A00D4">
      <w:pPr>
        <w:pStyle w:val="affa"/>
        <w:widowControl w:val="0"/>
      </w:pPr>
      <w:r w:rsidRPr="008A00D4">
        <w:t xml:space="preserve">Каталогизация российской продукции военного назначения, поставляемой на экспорт при осуществлении деятельности в области военно-технического сотрудничества с иностранными государствами, проводится в соответствии с </w:t>
      </w:r>
      <w:r w:rsidR="00A620A7">
        <w:t>правилами</w:t>
      </w:r>
      <w:r w:rsidR="0033102B">
        <w:t xml:space="preserve"> </w:t>
      </w:r>
      <w:r w:rsidRPr="008A00D4">
        <w:t>международной системы каталогизации, участниками которой являются большинство стран-заказчиков.</w:t>
      </w:r>
    </w:p>
    <w:p w14:paraId="39E78CB1" w14:textId="1164123F" w:rsidR="008A00D4" w:rsidRDefault="008A00D4" w:rsidP="008A00D4">
      <w:pPr>
        <w:pStyle w:val="affa"/>
        <w:widowControl w:val="0"/>
      </w:pPr>
      <w:r w:rsidRPr="008A00D4">
        <w:t xml:space="preserve">Международная система каталогизации обеспечивает однозначную идентификацию предметов снабжения на основе </w:t>
      </w:r>
      <w:r w:rsidR="00A620A7" w:rsidRPr="008A00D4">
        <w:t xml:space="preserve">применения </w:t>
      </w:r>
      <w:r w:rsidRPr="008A00D4">
        <w:t xml:space="preserve">стандартизованных утвержденных наименований, единой системы классификации и описания, присвоения уникальных национальных номенклатурных номеров. </w:t>
      </w:r>
    </w:p>
    <w:p w14:paraId="518A9481" w14:textId="67E01145" w:rsidR="00E94A29" w:rsidRDefault="00E94A29" w:rsidP="008A00D4">
      <w:pPr>
        <w:pStyle w:val="affa"/>
        <w:widowControl w:val="0"/>
      </w:pPr>
      <w:r>
        <w:t xml:space="preserve">Каталогизация </w:t>
      </w:r>
      <w:r w:rsidR="00655D3F">
        <w:t xml:space="preserve">экспортируемой ПВН </w:t>
      </w:r>
      <w:r>
        <w:t xml:space="preserve">проводится в рамках организационно-технической </w:t>
      </w:r>
      <w:r w:rsidR="00655D3F">
        <w:t>системы</w:t>
      </w:r>
      <w:r>
        <w:t xml:space="preserve">, </w:t>
      </w:r>
      <w:r w:rsidR="00655D3F">
        <w:t>которая основана на централизации</w:t>
      </w:r>
      <w:r>
        <w:t xml:space="preserve"> этих работ</w:t>
      </w:r>
      <w:r w:rsidR="00655D3F">
        <w:t xml:space="preserve"> и применении</w:t>
      </w:r>
      <w:r>
        <w:t xml:space="preserve"> </w:t>
      </w:r>
      <w:r w:rsidR="00655D3F">
        <w:t xml:space="preserve">единых </w:t>
      </w:r>
      <w:r>
        <w:t>методов, процедур</w:t>
      </w:r>
      <w:r w:rsidR="00655D3F">
        <w:t xml:space="preserve">, </w:t>
      </w:r>
      <w:r>
        <w:t>нормативно-справочной информации</w:t>
      </w:r>
      <w:r w:rsidR="00655D3F">
        <w:t xml:space="preserve">, а также программно-технических средств </w:t>
      </w:r>
      <w:r>
        <w:t xml:space="preserve">для идентификации и описания продукции. </w:t>
      </w:r>
      <w:r w:rsidR="00BF262F">
        <w:t xml:space="preserve">Участниками работ по каталогизации являются организации-поставщики, разработчики и производители экспортируемой ПВН, а также центр каталогизации в области ВТС, который обеспечивает функционирование этой организационно-технической </w:t>
      </w:r>
      <w:r w:rsidR="00655D3F">
        <w:t>системы</w:t>
      </w:r>
      <w:r w:rsidR="00BF262F">
        <w:t xml:space="preserve">. </w:t>
      </w:r>
    </w:p>
    <w:p w14:paraId="635FE6C1" w14:textId="77777777" w:rsidR="0047789F" w:rsidRDefault="00E94A29" w:rsidP="008A00D4">
      <w:pPr>
        <w:pStyle w:val="affa"/>
        <w:widowControl w:val="0"/>
      </w:pPr>
      <w:r>
        <w:t>В результате накопления результатов каталогизации формируется каталог экспортируемой продукции</w:t>
      </w:r>
      <w:r w:rsidR="00655D3F">
        <w:t xml:space="preserve"> военного назначения – общий целевой информационный ресурс </w:t>
      </w:r>
      <w:r w:rsidR="00C81AD4">
        <w:t xml:space="preserve">для поставщиков ПВН, который позволяет решать </w:t>
      </w:r>
      <w:r w:rsidR="00655D3F">
        <w:t xml:space="preserve">задачи </w:t>
      </w:r>
      <w:r w:rsidR="008B3C44">
        <w:t>эффективного управления номенклатурой предметов снабжения при поставках и послепродажном сопровождении ПВН</w:t>
      </w:r>
      <w:r w:rsidR="00C81AD4">
        <w:t xml:space="preserve">. </w:t>
      </w:r>
    </w:p>
    <w:p w14:paraId="2A811FA4" w14:textId="3DE734D4" w:rsidR="00E94A29" w:rsidRPr="008A00D4" w:rsidRDefault="0047789F" w:rsidP="008A00D4">
      <w:pPr>
        <w:pStyle w:val="affa"/>
        <w:widowControl w:val="0"/>
      </w:pPr>
      <w:r>
        <w:t>Для организации и выполнения работ по каталогизации необходимо обеспечить применение в организациях-поставщиках (разработчиках, производителях) экспортируемой ПВН технологических процедур идентификации и описания предметов снабжения, а также использования результирующих каталожных данных при поставках ПВН.</w:t>
      </w:r>
    </w:p>
    <w:p w14:paraId="5221D38E" w14:textId="6D02485A" w:rsidR="007B7430" w:rsidRPr="00197FC7" w:rsidRDefault="007B7430" w:rsidP="004A36A9">
      <w:pPr>
        <w:pStyle w:val="affa"/>
        <w:widowControl w:val="0"/>
      </w:pPr>
      <w:r w:rsidRPr="007B7430">
        <w:t>Настоящий стандарт</w:t>
      </w:r>
      <w:r w:rsidR="00284E2B">
        <w:t xml:space="preserve"> необходим для </w:t>
      </w:r>
      <w:r w:rsidR="00B34C3F">
        <w:t>устан</w:t>
      </w:r>
      <w:r w:rsidR="00284E2B">
        <w:t>овления</w:t>
      </w:r>
      <w:r w:rsidR="00B34C3F">
        <w:t xml:space="preserve"> </w:t>
      </w:r>
      <w:r w:rsidR="00CC5F2E">
        <w:t>основны</w:t>
      </w:r>
      <w:r w:rsidR="00284E2B">
        <w:t>х</w:t>
      </w:r>
      <w:r w:rsidR="00CC5F2E">
        <w:t xml:space="preserve"> положени</w:t>
      </w:r>
      <w:r w:rsidR="00284E2B">
        <w:t>й</w:t>
      </w:r>
      <w:r w:rsidR="002A73E4">
        <w:t xml:space="preserve">, </w:t>
      </w:r>
      <w:r w:rsidR="00B34C3F">
        <w:t>порядк</w:t>
      </w:r>
      <w:r w:rsidR="00284E2B">
        <w:t>а</w:t>
      </w:r>
      <w:r w:rsidR="00B34C3F">
        <w:t xml:space="preserve"> </w:t>
      </w:r>
      <w:r w:rsidR="002A73E4">
        <w:t>и функци</w:t>
      </w:r>
      <w:r w:rsidR="00284E2B">
        <w:t>й</w:t>
      </w:r>
      <w:r w:rsidR="002A73E4">
        <w:t xml:space="preserve"> участников </w:t>
      </w:r>
      <w:r w:rsidR="00B34C3F">
        <w:t xml:space="preserve">работ по </w:t>
      </w:r>
      <w:r w:rsidR="00CC5F2E">
        <w:t>каталогизации</w:t>
      </w:r>
      <w:r w:rsidR="00A724DA">
        <w:t xml:space="preserve">, </w:t>
      </w:r>
      <w:r w:rsidR="00A620A7">
        <w:t>формирования и ведения</w:t>
      </w:r>
      <w:r w:rsidR="00A724DA">
        <w:t xml:space="preserve"> каталог</w:t>
      </w:r>
      <w:r w:rsidR="00546DC0">
        <w:t>а</w:t>
      </w:r>
      <w:r w:rsidR="00A724DA">
        <w:t xml:space="preserve"> экспортируемой продукции военного назначения</w:t>
      </w:r>
      <w:r w:rsidR="004A36A9">
        <w:t>.</w:t>
      </w:r>
    </w:p>
    <w:p w14:paraId="22652F0B" w14:textId="4D9278B0" w:rsidR="007B7430" w:rsidRDefault="007B7430" w:rsidP="00241D99">
      <w:pPr>
        <w:tabs>
          <w:tab w:val="left" w:pos="284"/>
          <w:tab w:val="left" w:pos="426"/>
          <w:tab w:val="right" w:leader="dot" w:pos="9639"/>
        </w:tabs>
        <w:spacing w:line="360" w:lineRule="auto"/>
        <w:ind w:left="1701" w:right="565" w:hanging="1701"/>
        <w:jc w:val="both"/>
        <w:rPr>
          <w:sz w:val="24"/>
          <w:szCs w:val="24"/>
        </w:rPr>
      </w:pPr>
    </w:p>
    <w:p w14:paraId="072CD17B" w14:textId="77777777" w:rsidR="007B7430" w:rsidRDefault="007B7430" w:rsidP="00241D99">
      <w:pPr>
        <w:tabs>
          <w:tab w:val="left" w:pos="284"/>
          <w:tab w:val="left" w:pos="426"/>
          <w:tab w:val="right" w:leader="dot" w:pos="9639"/>
        </w:tabs>
        <w:spacing w:line="360" w:lineRule="auto"/>
        <w:ind w:left="1701" w:right="565" w:hanging="1701"/>
        <w:jc w:val="both"/>
        <w:rPr>
          <w:sz w:val="24"/>
          <w:szCs w:val="24"/>
        </w:rPr>
        <w:sectPr w:rsidR="007B7430" w:rsidSect="0082408E">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709" w:footer="709" w:gutter="0"/>
          <w:pgNumType w:fmt="upperRoman"/>
          <w:cols w:space="720"/>
          <w:titlePg/>
          <w:docGrid w:linePitch="272"/>
        </w:sectPr>
      </w:pPr>
    </w:p>
    <w:p w14:paraId="34696EC2" w14:textId="77777777" w:rsidR="00997BAB" w:rsidRDefault="00997BAB" w:rsidP="00D44E93">
      <w:pPr>
        <w:spacing w:line="360" w:lineRule="auto"/>
        <w:jc w:val="center"/>
        <w:rPr>
          <w:rFonts w:ascii="Arial" w:hAnsi="Arial" w:cs="Arial"/>
          <w:b/>
          <w:bCs/>
          <w:caps/>
          <w:spacing w:val="50"/>
          <w:sz w:val="24"/>
        </w:rPr>
      </w:pPr>
    </w:p>
    <w:p w14:paraId="37C9D393" w14:textId="48CB300C" w:rsidR="00D44E93" w:rsidRPr="00752D10" w:rsidRDefault="00D44E93" w:rsidP="00D44E93">
      <w:pPr>
        <w:spacing w:line="360" w:lineRule="auto"/>
        <w:jc w:val="center"/>
        <w:rPr>
          <w:rFonts w:ascii="Arial" w:hAnsi="Arial" w:cs="Arial"/>
          <w:b/>
          <w:bCs/>
          <w:spacing w:val="50"/>
          <w:sz w:val="24"/>
        </w:rPr>
      </w:pPr>
      <w:r w:rsidRPr="00752D10">
        <w:rPr>
          <w:rFonts w:ascii="Arial" w:hAnsi="Arial" w:cs="Arial"/>
          <w:b/>
          <w:bCs/>
          <w:caps/>
          <w:spacing w:val="50"/>
          <w:sz w:val="24"/>
        </w:rPr>
        <w:t>НАЦИОНАЛЬНЫЙ</w:t>
      </w:r>
      <w:r w:rsidR="00930C4C">
        <w:rPr>
          <w:rFonts w:ascii="Arial" w:hAnsi="Arial" w:cs="Arial"/>
          <w:b/>
          <w:bCs/>
          <w:caps/>
          <w:spacing w:val="50"/>
          <w:sz w:val="24"/>
        </w:rPr>
        <w:t xml:space="preserve"> </w:t>
      </w:r>
      <w:r w:rsidRPr="00752D10">
        <w:rPr>
          <w:rFonts w:ascii="Arial" w:hAnsi="Arial" w:cs="Arial"/>
          <w:b/>
          <w:bCs/>
          <w:caps/>
          <w:spacing w:val="50"/>
          <w:sz w:val="24"/>
        </w:rPr>
        <w:t>СТАНДАРТ</w:t>
      </w:r>
      <w:r w:rsidR="00930C4C">
        <w:rPr>
          <w:rFonts w:ascii="Arial" w:hAnsi="Arial" w:cs="Arial"/>
          <w:b/>
          <w:bCs/>
          <w:caps/>
          <w:spacing w:val="50"/>
          <w:sz w:val="24"/>
        </w:rPr>
        <w:t xml:space="preserve"> </w:t>
      </w:r>
      <w:r w:rsidRPr="00752D10">
        <w:rPr>
          <w:rFonts w:ascii="Arial" w:hAnsi="Arial" w:cs="Arial"/>
          <w:b/>
          <w:bCs/>
          <w:caps/>
          <w:spacing w:val="50"/>
          <w:sz w:val="24"/>
        </w:rPr>
        <w:t>российской</w:t>
      </w:r>
      <w:r w:rsidR="00930C4C">
        <w:rPr>
          <w:rFonts w:ascii="Arial" w:hAnsi="Arial" w:cs="Arial"/>
          <w:b/>
          <w:bCs/>
          <w:caps/>
          <w:spacing w:val="50"/>
          <w:sz w:val="24"/>
        </w:rPr>
        <w:t xml:space="preserve"> </w:t>
      </w:r>
      <w:r w:rsidRPr="00752D10">
        <w:rPr>
          <w:rFonts w:ascii="Arial" w:hAnsi="Arial" w:cs="Arial"/>
          <w:b/>
          <w:bCs/>
          <w:caps/>
          <w:spacing w:val="50"/>
          <w:sz w:val="24"/>
        </w:rPr>
        <w:t>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D44E93" w:rsidRPr="003D4FBB" w14:paraId="092709E6" w14:textId="77777777" w:rsidTr="00941374">
        <w:trPr>
          <w:trHeight w:val="850"/>
        </w:trPr>
        <w:tc>
          <w:tcPr>
            <w:tcW w:w="9915" w:type="dxa"/>
            <w:tcMar>
              <w:left w:w="0" w:type="dxa"/>
              <w:right w:w="0" w:type="dxa"/>
            </w:tcMar>
          </w:tcPr>
          <w:p w14:paraId="5DD9DB1E" w14:textId="27782701" w:rsidR="0081070C" w:rsidRPr="003D4FBB" w:rsidRDefault="0081070C" w:rsidP="0081070C">
            <w:pPr>
              <w:widowControl w:val="0"/>
              <w:autoSpaceDE w:val="0"/>
              <w:autoSpaceDN w:val="0"/>
              <w:adjustRightInd w:val="0"/>
              <w:spacing w:before="120" w:line="360" w:lineRule="auto"/>
              <w:jc w:val="center"/>
              <w:rPr>
                <w:rFonts w:ascii="Arial" w:hAnsi="Arial" w:cs="Arial"/>
                <w:b/>
                <w:bCs/>
                <w:sz w:val="26"/>
                <w:szCs w:val="26"/>
                <w:lang w:val="en-US"/>
              </w:rPr>
            </w:pPr>
            <w:r w:rsidRPr="0081070C">
              <w:rPr>
                <w:rFonts w:ascii="Arial" w:hAnsi="Arial" w:cs="Arial"/>
                <w:b/>
                <w:bCs/>
                <w:sz w:val="26"/>
                <w:szCs w:val="26"/>
              </w:rPr>
              <w:t>И</w:t>
            </w:r>
            <w:r w:rsidR="00284E2B" w:rsidRPr="0081070C">
              <w:rPr>
                <w:rFonts w:ascii="Arial" w:hAnsi="Arial" w:cs="Arial"/>
                <w:b/>
                <w:bCs/>
                <w:sz w:val="26"/>
                <w:szCs w:val="26"/>
              </w:rPr>
              <w:t>нтегрированная логистическая поддержка экспортируемой продукции военного назначения</w:t>
            </w:r>
            <w:r w:rsidRPr="0081070C">
              <w:rPr>
                <w:rFonts w:ascii="Arial" w:hAnsi="Arial" w:cs="Arial"/>
                <w:b/>
                <w:bCs/>
                <w:sz w:val="26"/>
                <w:szCs w:val="26"/>
              </w:rPr>
              <w:t>. КАТАЛОГИЗАЦИЯ</w:t>
            </w:r>
            <w:r w:rsidRPr="003D4FBB">
              <w:rPr>
                <w:rFonts w:ascii="Arial" w:hAnsi="Arial" w:cs="Arial"/>
                <w:b/>
                <w:bCs/>
                <w:sz w:val="26"/>
                <w:szCs w:val="26"/>
                <w:lang w:val="en-US"/>
              </w:rPr>
              <w:t xml:space="preserve"> </w:t>
            </w:r>
            <w:r w:rsidRPr="0081070C">
              <w:rPr>
                <w:rFonts w:ascii="Arial" w:hAnsi="Arial" w:cs="Arial"/>
                <w:b/>
                <w:bCs/>
                <w:sz w:val="26"/>
                <w:szCs w:val="26"/>
              </w:rPr>
              <w:t>ПРЕДМЕТОВ</w:t>
            </w:r>
            <w:r w:rsidRPr="003D4FBB">
              <w:rPr>
                <w:rFonts w:ascii="Arial" w:hAnsi="Arial" w:cs="Arial"/>
                <w:b/>
                <w:bCs/>
                <w:sz w:val="26"/>
                <w:szCs w:val="26"/>
                <w:lang w:val="en-US"/>
              </w:rPr>
              <w:t xml:space="preserve"> </w:t>
            </w:r>
            <w:r w:rsidRPr="0081070C">
              <w:rPr>
                <w:rFonts w:ascii="Arial" w:hAnsi="Arial" w:cs="Arial"/>
                <w:b/>
                <w:bCs/>
                <w:sz w:val="26"/>
                <w:szCs w:val="26"/>
              </w:rPr>
              <w:t>СНАБЖЕНИЯ</w:t>
            </w:r>
            <w:r w:rsidRPr="003D4FBB">
              <w:rPr>
                <w:rFonts w:ascii="Arial" w:hAnsi="Arial" w:cs="Arial"/>
                <w:b/>
                <w:bCs/>
                <w:sz w:val="26"/>
                <w:szCs w:val="26"/>
                <w:lang w:val="en-US"/>
              </w:rPr>
              <w:t xml:space="preserve">. </w:t>
            </w:r>
          </w:p>
          <w:p w14:paraId="0794EF9C" w14:textId="09A3E469" w:rsidR="00B610D2" w:rsidRPr="003D4FBB" w:rsidRDefault="0081070C" w:rsidP="0081070C">
            <w:pPr>
              <w:widowControl w:val="0"/>
              <w:autoSpaceDE w:val="0"/>
              <w:autoSpaceDN w:val="0"/>
              <w:adjustRightInd w:val="0"/>
              <w:spacing w:line="360" w:lineRule="auto"/>
              <w:jc w:val="center"/>
              <w:rPr>
                <w:rFonts w:ascii="Arial" w:hAnsi="Arial" w:cs="Arial"/>
                <w:b/>
                <w:sz w:val="26"/>
                <w:szCs w:val="26"/>
                <w:lang w:val="en-US"/>
              </w:rPr>
            </w:pPr>
            <w:r w:rsidRPr="0081070C">
              <w:rPr>
                <w:rFonts w:ascii="Arial" w:hAnsi="Arial" w:cs="Arial"/>
                <w:b/>
                <w:bCs/>
                <w:sz w:val="26"/>
                <w:szCs w:val="26"/>
              </w:rPr>
              <w:t>О</w:t>
            </w:r>
            <w:r w:rsidR="00284E2B" w:rsidRPr="0081070C">
              <w:rPr>
                <w:rFonts w:ascii="Arial" w:hAnsi="Arial" w:cs="Arial"/>
                <w:b/>
                <w:bCs/>
                <w:sz w:val="26"/>
                <w:szCs w:val="26"/>
              </w:rPr>
              <w:t>сновные</w:t>
            </w:r>
            <w:r w:rsidR="00284E2B" w:rsidRPr="003D4FBB">
              <w:rPr>
                <w:rFonts w:ascii="Arial" w:hAnsi="Arial" w:cs="Arial"/>
                <w:b/>
                <w:bCs/>
                <w:sz w:val="26"/>
                <w:szCs w:val="26"/>
                <w:lang w:val="en-US"/>
              </w:rPr>
              <w:t xml:space="preserve"> </w:t>
            </w:r>
            <w:r w:rsidR="00284E2B" w:rsidRPr="0081070C">
              <w:rPr>
                <w:rFonts w:ascii="Arial" w:hAnsi="Arial" w:cs="Arial"/>
                <w:b/>
                <w:bCs/>
                <w:sz w:val="26"/>
                <w:szCs w:val="26"/>
              </w:rPr>
              <w:t>положения</w:t>
            </w:r>
            <w:r w:rsidR="00284E2B" w:rsidRPr="003D4FBB">
              <w:rPr>
                <w:rFonts w:ascii="Arial" w:hAnsi="Arial" w:cs="Arial"/>
                <w:b/>
                <w:sz w:val="26"/>
                <w:szCs w:val="26"/>
                <w:lang w:val="en-US"/>
              </w:rPr>
              <w:t xml:space="preserve"> </w:t>
            </w:r>
          </w:p>
          <w:p w14:paraId="77B8D742" w14:textId="0A0785BA" w:rsidR="00D44E93" w:rsidRPr="00287656" w:rsidRDefault="003D4FBB" w:rsidP="00CC5F2E">
            <w:pPr>
              <w:pStyle w:val="Pa19"/>
              <w:spacing w:after="120"/>
              <w:jc w:val="center"/>
              <w:rPr>
                <w:rFonts w:eastAsia="Arial Unicode MS"/>
                <w:spacing w:val="4"/>
                <w:lang w:val="en-US"/>
              </w:rPr>
            </w:pPr>
            <w:r w:rsidRPr="003D4FBB">
              <w:rPr>
                <w:color w:val="211D1E"/>
                <w:sz w:val="18"/>
                <w:szCs w:val="18"/>
                <w:lang w:val="en-US"/>
              </w:rPr>
              <w:t>Integra</w:t>
            </w:r>
            <w:r>
              <w:rPr>
                <w:color w:val="211D1E"/>
                <w:sz w:val="18"/>
                <w:szCs w:val="18"/>
                <w:lang w:val="en-US"/>
              </w:rPr>
              <w:t>ted logistic support of export</w:t>
            </w:r>
            <w:r w:rsidRPr="003D4FBB">
              <w:rPr>
                <w:color w:val="211D1E"/>
                <w:sz w:val="18"/>
                <w:szCs w:val="18"/>
                <w:lang w:val="en-US"/>
              </w:rPr>
              <w:t xml:space="preserve"> military products. Codification of items of supply. General provisions</w:t>
            </w:r>
            <w:r w:rsidR="00157572" w:rsidRPr="00DF467F">
              <w:rPr>
                <w:sz w:val="18"/>
                <w:szCs w:val="18"/>
                <w:lang w:val="en-US"/>
              </w:rPr>
              <w:t xml:space="preserve"> </w:t>
            </w:r>
          </w:p>
        </w:tc>
      </w:tr>
    </w:tbl>
    <w:p w14:paraId="1C4008CA" w14:textId="77777777" w:rsidR="00997BAB" w:rsidRPr="00997BAB" w:rsidRDefault="00997BAB" w:rsidP="00997BAB">
      <w:pPr>
        <w:jc w:val="right"/>
        <w:rPr>
          <w:rFonts w:ascii="Arial" w:hAnsi="Arial" w:cs="Arial"/>
          <w:b/>
          <w:sz w:val="24"/>
          <w:szCs w:val="24"/>
        </w:rPr>
      </w:pPr>
      <w:bookmarkStart w:id="0" w:name="_Toc445998457"/>
      <w:bookmarkStart w:id="1" w:name="_Ref442359981"/>
      <w:bookmarkStart w:id="2" w:name="_Ref276487529"/>
      <w:bookmarkStart w:id="3" w:name="_Toc200178485"/>
      <w:bookmarkStart w:id="4" w:name="_Toc467869759"/>
      <w:bookmarkStart w:id="5" w:name="_Toc530058028"/>
      <w:bookmarkStart w:id="6" w:name="_Toc38989287"/>
      <w:bookmarkStart w:id="7" w:name="_Toc59624790"/>
      <w:bookmarkStart w:id="8" w:name="_Toc70252672"/>
      <w:bookmarkStart w:id="9" w:name="_Toc79335830"/>
      <w:bookmarkStart w:id="10" w:name="_Toc90204835"/>
      <w:bookmarkStart w:id="11" w:name="_Toc92460284"/>
      <w:bookmarkStart w:id="12" w:name="_Toc94445778"/>
      <w:bookmarkStart w:id="13" w:name="_Toc174375569"/>
      <w:r w:rsidRPr="00997BAB">
        <w:rPr>
          <w:rFonts w:ascii="Arial" w:hAnsi="Arial" w:cs="Arial"/>
          <w:b/>
          <w:sz w:val="24"/>
          <w:szCs w:val="24"/>
        </w:rPr>
        <w:t xml:space="preserve">Дата введения ― </w:t>
      </w:r>
    </w:p>
    <w:p w14:paraId="2A63C847" w14:textId="6E7DBFB0" w:rsidR="005E1E27" w:rsidRPr="006E1567" w:rsidRDefault="005E1E27" w:rsidP="00B735FF">
      <w:pPr>
        <w:pStyle w:val="1"/>
      </w:pPr>
      <w:bookmarkStart w:id="14" w:name="_Toc215646919"/>
      <w:r w:rsidRPr="006E1567">
        <w:t>Область применения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107136C" w14:textId="260ED01C" w:rsidR="00B23274" w:rsidRDefault="00EB01EB" w:rsidP="00287656">
      <w:pPr>
        <w:pStyle w:val="affa"/>
        <w:widowControl w:val="0"/>
      </w:pPr>
      <w:bookmarkStart w:id="15" w:name="_Toc445998458"/>
      <w:r w:rsidRPr="00EB01EB">
        <w:t xml:space="preserve">Настоящий стандарт устанавливает </w:t>
      </w:r>
      <w:r w:rsidR="000C469E">
        <w:t xml:space="preserve">основные положения </w:t>
      </w:r>
      <w:r w:rsidR="000C469E" w:rsidRPr="00EB01EB">
        <w:t>по каталогизации экспортируемой продукции военного назначения</w:t>
      </w:r>
      <w:r w:rsidR="000C469E">
        <w:t>, порядку и функциям участников работ по каталогизации, по формированию и ведению каталога экспортируемой продукции военного назначения</w:t>
      </w:r>
      <w:r w:rsidR="003F5B1C">
        <w:t>.</w:t>
      </w:r>
      <w:r w:rsidR="00197FC7">
        <w:t xml:space="preserve"> </w:t>
      </w:r>
    </w:p>
    <w:p w14:paraId="7A7741D6" w14:textId="77777777" w:rsidR="00190DB8" w:rsidRPr="00035F34" w:rsidRDefault="00190DB8" w:rsidP="00190DB8">
      <w:pPr>
        <w:pStyle w:val="affa"/>
        <w:widowControl w:val="0"/>
      </w:pPr>
      <w:r w:rsidRPr="00035F34">
        <w:t>Требования настоящего стандарта распространяются на следующие виды продукции военного назначения (в соответствии с [1]):</w:t>
      </w:r>
    </w:p>
    <w:p w14:paraId="4C259B50" w14:textId="21528888" w:rsidR="00190DB8" w:rsidRPr="00035F34" w:rsidRDefault="00190DB8" w:rsidP="00190DB8">
      <w:pPr>
        <w:pStyle w:val="affa"/>
        <w:widowControl w:val="0"/>
      </w:pPr>
      <w:r w:rsidRPr="00035F34">
        <w:t>-</w:t>
      </w:r>
      <w:r w:rsidR="000C469E">
        <w:t xml:space="preserve"> </w:t>
      </w:r>
      <w:r w:rsidRPr="00035F34">
        <w:t>вооружение и военная техника;</w:t>
      </w:r>
    </w:p>
    <w:p w14:paraId="59C42D8B" w14:textId="764C9262" w:rsidR="00190DB8" w:rsidRPr="00035F34" w:rsidRDefault="00190DB8" w:rsidP="00190DB8">
      <w:pPr>
        <w:pStyle w:val="affa"/>
        <w:widowControl w:val="0"/>
      </w:pPr>
      <w:r w:rsidRPr="00035F34">
        <w:t>-</w:t>
      </w:r>
      <w:r w:rsidR="000C469E">
        <w:t xml:space="preserve"> </w:t>
      </w:r>
      <w:r w:rsidRPr="00035F34">
        <w:t>системы связи и управления войсками, вооружением и военной техникой;</w:t>
      </w:r>
    </w:p>
    <w:p w14:paraId="56141366" w14:textId="7298B6A7" w:rsidR="00190DB8" w:rsidRPr="00035F34" w:rsidRDefault="00190DB8" w:rsidP="00190DB8">
      <w:pPr>
        <w:pStyle w:val="affa"/>
        <w:widowControl w:val="0"/>
      </w:pPr>
      <w:r w:rsidRPr="00035F34">
        <w:t>-</w:t>
      </w:r>
      <w:r w:rsidR="000C469E">
        <w:t xml:space="preserve"> </w:t>
      </w:r>
      <w:r w:rsidRPr="00035F34">
        <w:t>инженерно-технические сооружения, оборудование для боевого применения вооружения и военной техники (там, где это применимо);</w:t>
      </w:r>
    </w:p>
    <w:p w14:paraId="5B390B17" w14:textId="67A42B03" w:rsidR="00190DB8" w:rsidRPr="00035F34" w:rsidRDefault="00190DB8" w:rsidP="00190DB8">
      <w:pPr>
        <w:pStyle w:val="affa"/>
        <w:widowControl w:val="0"/>
      </w:pPr>
      <w:r w:rsidRPr="00035F34">
        <w:t>-</w:t>
      </w:r>
      <w:r w:rsidR="000C469E">
        <w:t xml:space="preserve"> </w:t>
      </w:r>
      <w:r w:rsidRPr="00035F34">
        <w:t>специальное оборудование для производства, ремонта, модернизации и уничтожения (утилизации) вооружения и военной техники (там, где это применимо);</w:t>
      </w:r>
    </w:p>
    <w:p w14:paraId="366B65CC" w14:textId="20130628" w:rsidR="00190DB8" w:rsidRPr="00035F34" w:rsidRDefault="00190DB8" w:rsidP="00190DB8">
      <w:pPr>
        <w:pStyle w:val="affa"/>
        <w:widowControl w:val="0"/>
      </w:pPr>
      <w:r w:rsidRPr="00035F34">
        <w:t>-</w:t>
      </w:r>
      <w:r w:rsidR="000C469E">
        <w:t xml:space="preserve"> </w:t>
      </w:r>
      <w:r w:rsidRPr="00035F34">
        <w:t>объекты для производства, эксплуатации, ремонта, модернизации и уничтожения (утилизации) вооружения и военной техники (там, где это применимо);</w:t>
      </w:r>
    </w:p>
    <w:p w14:paraId="512D00ED" w14:textId="14DFEDDF" w:rsidR="00190DB8" w:rsidRPr="00035F34" w:rsidRDefault="00190DB8" w:rsidP="00190DB8">
      <w:pPr>
        <w:pStyle w:val="affa"/>
        <w:widowControl w:val="0"/>
      </w:pPr>
      <w:r w:rsidRPr="00035F34">
        <w:t>-</w:t>
      </w:r>
      <w:r w:rsidR="000C469E">
        <w:t xml:space="preserve"> </w:t>
      </w:r>
      <w:r w:rsidRPr="00035F34">
        <w:t>специальное тыловое оборудование (там, где это применимо).</w:t>
      </w:r>
    </w:p>
    <w:p w14:paraId="7EB6651D" w14:textId="77777777" w:rsidR="00190DB8" w:rsidRPr="00197FC7" w:rsidRDefault="00190DB8" w:rsidP="00190DB8">
      <w:pPr>
        <w:pStyle w:val="affa"/>
        <w:widowControl w:val="0"/>
      </w:pPr>
      <w:r w:rsidRPr="00035F34">
        <w:t>Требования настоящего стандарта распространяются также на продукцию гражданского или двойного назначения, если она является одним из предметов поставки</w:t>
      </w:r>
      <w:r>
        <w:t>.</w:t>
      </w:r>
    </w:p>
    <w:p w14:paraId="4C412FA3" w14:textId="187A030E" w:rsidR="005E1E27" w:rsidRPr="006E1567" w:rsidRDefault="005E1E27" w:rsidP="00B735FF">
      <w:pPr>
        <w:pStyle w:val="1"/>
      </w:pPr>
      <w:bookmarkStart w:id="16" w:name="_Toc467869760"/>
      <w:bookmarkStart w:id="17" w:name="_Toc530058029"/>
      <w:bookmarkStart w:id="18" w:name="_Toc38989288"/>
      <w:bookmarkStart w:id="19" w:name="_Toc59624791"/>
      <w:bookmarkStart w:id="20" w:name="_Toc70252673"/>
      <w:bookmarkStart w:id="21" w:name="_Toc79335831"/>
      <w:bookmarkStart w:id="22" w:name="_Toc90204836"/>
      <w:bookmarkStart w:id="23" w:name="_Toc92460285"/>
      <w:bookmarkStart w:id="24" w:name="_Toc94445779"/>
      <w:bookmarkStart w:id="25" w:name="_Toc174375570"/>
      <w:bookmarkStart w:id="26" w:name="_Toc215646920"/>
      <w:r w:rsidRPr="006E1567">
        <w:t>Нормативные ссылки</w:t>
      </w:r>
      <w:bookmarkEnd w:id="15"/>
      <w:bookmarkEnd w:id="16"/>
      <w:bookmarkEnd w:id="17"/>
      <w:bookmarkEnd w:id="18"/>
      <w:bookmarkEnd w:id="19"/>
      <w:bookmarkEnd w:id="20"/>
      <w:bookmarkEnd w:id="21"/>
      <w:bookmarkEnd w:id="22"/>
      <w:bookmarkEnd w:id="23"/>
      <w:bookmarkEnd w:id="24"/>
      <w:bookmarkEnd w:id="25"/>
      <w:bookmarkEnd w:id="26"/>
    </w:p>
    <w:p w14:paraId="1569A1D3" w14:textId="77777777" w:rsidR="00287656" w:rsidRDefault="00287656" w:rsidP="00287656">
      <w:pPr>
        <w:pStyle w:val="affa"/>
        <w:widowControl w:val="0"/>
      </w:pPr>
      <w:r w:rsidRPr="00287656">
        <w:t xml:space="preserve">В настоящем стандарте использованы нормативные ссылки на следующие стандарты: </w:t>
      </w:r>
    </w:p>
    <w:p w14:paraId="2B9CD4EE" w14:textId="77777777" w:rsidR="00C41228" w:rsidRDefault="00C41228" w:rsidP="00C41228">
      <w:pPr>
        <w:pStyle w:val="affa"/>
        <w:widowControl w:val="0"/>
      </w:pPr>
      <w:r>
        <w:t>ГОСТ Р 2.005 Единая система конструкторской документации. Термины и определения</w:t>
      </w:r>
    </w:p>
    <w:p w14:paraId="5E8CC3F1" w14:textId="77777777" w:rsidR="00EB01EB" w:rsidRPr="00EB01EB" w:rsidRDefault="00EB01EB" w:rsidP="00EB01EB">
      <w:pPr>
        <w:pStyle w:val="affa"/>
        <w:widowControl w:val="0"/>
      </w:pPr>
      <w:r w:rsidRPr="00EB01EB">
        <w:t>ГОСТ 7.79 Система стандартов по информации, библиотечному и издательскому делу. Правила транслитерации кирилловского письма латинским алфавитом</w:t>
      </w:r>
    </w:p>
    <w:p w14:paraId="6633E230" w14:textId="1194ADFA" w:rsidR="00EB01EB" w:rsidRPr="0025497C" w:rsidRDefault="00EB01EB" w:rsidP="00EB01EB">
      <w:pPr>
        <w:pStyle w:val="affa"/>
        <w:widowControl w:val="0"/>
        <w:rPr>
          <w:color w:val="auto"/>
        </w:rPr>
      </w:pPr>
      <w:r w:rsidRPr="0025497C">
        <w:rPr>
          <w:color w:val="auto"/>
        </w:rPr>
        <w:lastRenderedPageBreak/>
        <w:t>ГОСТ Р 51725.6 Каталогизация продукции для федеральных государственных нужд. Сети телекоммуникационные и базы данных. Требования информационной безопасности</w:t>
      </w:r>
    </w:p>
    <w:p w14:paraId="1860C665" w14:textId="05EB3DF5" w:rsidR="00EB01EB" w:rsidRDefault="00EB01EB" w:rsidP="00EB01EB">
      <w:pPr>
        <w:pStyle w:val="affa"/>
        <w:widowControl w:val="0"/>
      </w:pPr>
      <w:r w:rsidRPr="00722FA1">
        <w:t>ГОСТ Р 51725.14 Каталогизация продукции для федеральных государственных нужд. Оценка трудоемкости работ по каталогизации продукции. Общие положения</w:t>
      </w:r>
    </w:p>
    <w:p w14:paraId="2CB48AB7" w14:textId="284931C5" w:rsidR="00C41228" w:rsidRPr="00722FA1" w:rsidRDefault="00C41228" w:rsidP="00EB01EB">
      <w:pPr>
        <w:pStyle w:val="affa"/>
        <w:widowControl w:val="0"/>
      </w:pPr>
      <w:r w:rsidRPr="00C41228">
        <w:t>ГОСТ Р 53392 Интегрированная логистическая поддержка. Анализ логистической поддержки. Ос</w:t>
      </w:r>
      <w:r w:rsidRPr="00C41228">
        <w:softHyphen/>
        <w:t>новные положения</w:t>
      </w:r>
    </w:p>
    <w:p w14:paraId="47C8FFBB" w14:textId="77777777" w:rsidR="00EB01EB" w:rsidRPr="00EB01EB" w:rsidRDefault="00EB01EB" w:rsidP="00EB01EB">
      <w:pPr>
        <w:pStyle w:val="affa"/>
        <w:widowControl w:val="0"/>
      </w:pPr>
      <w:r w:rsidRPr="00EB01EB">
        <w:t xml:space="preserve">ГОСТ Р 55929 Интегрированная логистическая поддержка экспортируемой продукции военного назначения. Интегрированная логистическая поддержка и послепродажное обслуживание. Основные положения </w:t>
      </w:r>
    </w:p>
    <w:p w14:paraId="050786AC" w14:textId="77777777" w:rsidR="00EB01EB" w:rsidRPr="00EB01EB" w:rsidRDefault="00EB01EB" w:rsidP="00EB01EB">
      <w:pPr>
        <w:pStyle w:val="affa"/>
        <w:widowControl w:val="0"/>
      </w:pPr>
      <w:r w:rsidRPr="00EB01EB">
        <w:t xml:space="preserve">ГОСТ Р 55930 Интегрированная логистическая поддержка экспортируемой продукции военного назначения. Применение процедур каталогизации. Общие требования </w:t>
      </w:r>
    </w:p>
    <w:p w14:paraId="0A2FC404" w14:textId="1FF950B6" w:rsidR="00EB01EB" w:rsidRPr="0033102B" w:rsidRDefault="00EB01EB" w:rsidP="00EB01EB">
      <w:pPr>
        <w:pStyle w:val="affa"/>
      </w:pPr>
      <w:r w:rsidRPr="00EB01EB">
        <w:t xml:space="preserve">ГОСТ Р 56131 </w:t>
      </w:r>
      <w:r w:rsidRPr="00EB01EB">
        <w:rPr>
          <w:bCs/>
        </w:rPr>
        <w:t>Интегрированная логистическая поддержка экспортируемой продукции военного назначения</w:t>
      </w:r>
      <w:r>
        <w:rPr>
          <w:bCs/>
        </w:rPr>
        <w:t>. И</w:t>
      </w:r>
      <w:r w:rsidRPr="00EB01EB">
        <w:rPr>
          <w:bCs/>
        </w:rPr>
        <w:t>нформационное обеспечение эксплуатации</w:t>
      </w:r>
      <w:r w:rsidRPr="00EB01EB">
        <w:t xml:space="preserve"> </w:t>
      </w:r>
    </w:p>
    <w:p w14:paraId="4717A149" w14:textId="3D099FD9" w:rsidR="00C41228" w:rsidRDefault="00C41228" w:rsidP="00C41228">
      <w:pPr>
        <w:pStyle w:val="affa"/>
        <w:widowControl w:val="0"/>
      </w:pPr>
      <w:r>
        <w:t>ГОСТ Р 56136 Управление жизненным циклом продукции военного назначения. Термины и определения</w:t>
      </w:r>
      <w:r w:rsidRPr="00287656">
        <w:t xml:space="preserve"> </w:t>
      </w:r>
    </w:p>
    <w:p w14:paraId="3F2D7B22" w14:textId="2AF4E508" w:rsidR="00E95B59" w:rsidRPr="00E95B59" w:rsidRDefault="00E95B59" w:rsidP="00E95B59">
      <w:pPr>
        <w:pStyle w:val="affa"/>
        <w:widowControl w:val="0"/>
      </w:pPr>
      <w:r w:rsidRPr="00E95B59">
        <w:rPr>
          <w:rFonts w:eastAsiaTheme="minorEastAsia" w:cstheme="minorBidi"/>
          <w:bCs/>
          <w:color w:val="000000" w:themeColor="text1"/>
          <w:szCs w:val="22"/>
        </w:rPr>
        <w:t>ГОСТ Р 58296 Интегрированная логистическая поддержка продукции военного назначения. Планирование и управление материально-техническим обеспечением. Формирование номенклатуры предметов снабжения</w:t>
      </w:r>
    </w:p>
    <w:p w14:paraId="7CE4B59C" w14:textId="1842F211" w:rsidR="00EB01EB" w:rsidRPr="00EB01EB" w:rsidRDefault="00EB01EB" w:rsidP="00EB01EB">
      <w:pPr>
        <w:pStyle w:val="affa"/>
        <w:widowControl w:val="0"/>
      </w:pPr>
      <w:r w:rsidRPr="00EB01EB">
        <w:t>ГОСТ Р 58678 Интегрированная логистическая поддержка экспортируемой продукции военного назначения. Каталогизация предметов снабжения. Форматы описан</w:t>
      </w:r>
      <w:r>
        <w:t>ия характеристик предметов снаб</w:t>
      </w:r>
      <w:r w:rsidRPr="00EB01EB">
        <w:t>жения</w:t>
      </w:r>
    </w:p>
    <w:p w14:paraId="6D1821A6" w14:textId="408962D3" w:rsidR="00EB01EB" w:rsidRDefault="00EB01EB" w:rsidP="00EB01EB">
      <w:pPr>
        <w:pStyle w:val="affa"/>
        <w:widowControl w:val="0"/>
      </w:pPr>
      <w:r w:rsidRPr="00EB01EB">
        <w:t xml:space="preserve">ГОСТ Р 58679 Интегрированная логистическая поддержка экспортируемой продукции военного назначения. Каталогизация предметов снабжения. Исходные данные </w:t>
      </w:r>
    </w:p>
    <w:p w14:paraId="71A0FEEF" w14:textId="426B6143" w:rsidR="00D52856" w:rsidRPr="00D84B3D" w:rsidRDefault="00D52856" w:rsidP="00D52856">
      <w:pPr>
        <w:pStyle w:val="affa"/>
        <w:widowControl w:val="0"/>
      </w:pPr>
      <w:r w:rsidRPr="00EB01EB">
        <w:t>ГОСТ Р 5</w:t>
      </w:r>
      <w:r>
        <w:t xml:space="preserve">9190 </w:t>
      </w:r>
      <w:r w:rsidR="00A76F57" w:rsidRPr="00A76F57">
        <w:t>Интегрированная логистическая поддержка продукции военного назначения. Каталогизация предметов снабжения. Идентификация предметов снабжения</w:t>
      </w:r>
    </w:p>
    <w:p w14:paraId="26935E95" w14:textId="24E7D07E" w:rsidR="00EB01EB" w:rsidRPr="00FB2693" w:rsidRDefault="00722FA1" w:rsidP="00EB01EB">
      <w:pPr>
        <w:pStyle w:val="affa"/>
        <w:widowControl w:val="0"/>
        <w:rPr>
          <w:color w:val="000000" w:themeColor="text1"/>
        </w:rPr>
      </w:pPr>
      <w:r>
        <w:rPr>
          <w:color w:val="000000" w:themeColor="text1"/>
        </w:rPr>
        <w:t>ЕК 001</w:t>
      </w:r>
      <w:r w:rsidR="00EB01EB" w:rsidRPr="00FB2693">
        <w:rPr>
          <w:color w:val="000000" w:themeColor="text1"/>
        </w:rPr>
        <w:t xml:space="preserve"> Единый кодификатор предметов снабжения для федеральных государственных нужд</w:t>
      </w:r>
    </w:p>
    <w:p w14:paraId="62587782" w14:textId="0FAA41EF" w:rsidR="00A57A12" w:rsidRPr="009746D8" w:rsidRDefault="00A57A12" w:rsidP="00A57A12">
      <w:pPr>
        <w:pStyle w:val="affa"/>
        <w:widowControl w:val="0"/>
        <w:rPr>
          <w:strike/>
        </w:rPr>
      </w:pPr>
    </w:p>
    <w:p w14:paraId="395070C6" w14:textId="20B064D9" w:rsidR="005E1E27" w:rsidRPr="00E042D0" w:rsidRDefault="00E042D0" w:rsidP="00DF00A8">
      <w:pPr>
        <w:pStyle w:val="affb"/>
        <w:widowControl w:val="0"/>
        <w:suppressAutoHyphens w:val="0"/>
        <w:spacing w:before="120" w:after="120" w:line="276" w:lineRule="auto"/>
      </w:pPr>
      <w:r w:rsidRPr="00E042D0">
        <w:rPr>
          <w:spacing w:val="40"/>
        </w:rPr>
        <w:t>Примечание</w:t>
      </w:r>
      <w:r w:rsidRPr="00E042D0">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w:t>
      </w:r>
      <w:r w:rsidRPr="00E042D0">
        <w:lastRenderedPageBreak/>
        <w:t>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8898266" w14:textId="1DD94C50" w:rsidR="005E1E27" w:rsidRPr="00976ED8" w:rsidRDefault="005E1E27" w:rsidP="00B3231D">
      <w:pPr>
        <w:pStyle w:val="1"/>
      </w:pPr>
      <w:bookmarkStart w:id="27" w:name="_Toc467869761"/>
      <w:bookmarkStart w:id="28" w:name="_Toc530058030"/>
      <w:bookmarkStart w:id="29" w:name="_Toc38989289"/>
      <w:bookmarkStart w:id="30" w:name="_Toc59624792"/>
      <w:bookmarkStart w:id="31" w:name="_Toc70252674"/>
      <w:bookmarkStart w:id="32" w:name="_Toc79335832"/>
      <w:bookmarkStart w:id="33" w:name="_Toc90204837"/>
      <w:bookmarkStart w:id="34" w:name="_Toc92460286"/>
      <w:bookmarkStart w:id="35" w:name="_Toc94445780"/>
      <w:bookmarkStart w:id="36" w:name="_Toc174375571"/>
      <w:bookmarkStart w:id="37" w:name="_Toc215646921"/>
      <w:r w:rsidRPr="00B86155">
        <w:t>Термины, определения и сокращения</w:t>
      </w:r>
      <w:bookmarkEnd w:id="27"/>
      <w:bookmarkEnd w:id="28"/>
      <w:bookmarkEnd w:id="29"/>
      <w:bookmarkEnd w:id="30"/>
      <w:bookmarkEnd w:id="31"/>
      <w:bookmarkEnd w:id="32"/>
      <w:bookmarkEnd w:id="33"/>
      <w:bookmarkEnd w:id="34"/>
      <w:bookmarkEnd w:id="35"/>
      <w:bookmarkEnd w:id="36"/>
      <w:bookmarkEnd w:id="37"/>
    </w:p>
    <w:p w14:paraId="0E5C5D32" w14:textId="77777777" w:rsidR="00976ED8" w:rsidRPr="00CF6D29" w:rsidRDefault="00976ED8" w:rsidP="00B3231D">
      <w:pPr>
        <w:pStyle w:val="2"/>
        <w:ind w:left="0"/>
      </w:pPr>
      <w:r w:rsidRPr="00CF6D29">
        <w:t>Термины и определения</w:t>
      </w:r>
    </w:p>
    <w:p w14:paraId="08700E5A" w14:textId="16A598CF" w:rsidR="00B86155" w:rsidRDefault="00C43971" w:rsidP="00C43971">
      <w:pPr>
        <w:pStyle w:val="aff4"/>
        <w:rPr>
          <w:sz w:val="24"/>
        </w:rPr>
      </w:pPr>
      <w:r w:rsidRPr="006E1567">
        <w:rPr>
          <w:sz w:val="24"/>
        </w:rPr>
        <w:t xml:space="preserve">В настоящем стандарте применены </w:t>
      </w:r>
      <w:r w:rsidRPr="00E95B59">
        <w:rPr>
          <w:sz w:val="24"/>
        </w:rPr>
        <w:t xml:space="preserve">термины по </w:t>
      </w:r>
      <w:r w:rsidR="008A2721" w:rsidRPr="00BA6D2C">
        <w:rPr>
          <w:sz w:val="24"/>
        </w:rPr>
        <w:t>ГОСТ Р 2.005</w:t>
      </w:r>
      <w:r w:rsidR="008A2721">
        <w:rPr>
          <w:sz w:val="24"/>
        </w:rPr>
        <w:t>,</w:t>
      </w:r>
      <w:r w:rsidR="008A2721" w:rsidRPr="00BA6D2C">
        <w:rPr>
          <w:sz w:val="24"/>
        </w:rPr>
        <w:t xml:space="preserve"> </w:t>
      </w:r>
      <w:r w:rsidR="008A2721" w:rsidRPr="00837B56">
        <w:rPr>
          <w:sz w:val="24"/>
        </w:rPr>
        <w:t xml:space="preserve"> </w:t>
      </w:r>
      <w:r w:rsidR="00A848F7" w:rsidRPr="00E95B59">
        <w:rPr>
          <w:sz w:val="24"/>
        </w:rPr>
        <w:t>ГОСТ Р 56136,</w:t>
      </w:r>
      <w:r w:rsidR="00A848F7">
        <w:rPr>
          <w:sz w:val="24"/>
        </w:rPr>
        <w:t xml:space="preserve"> </w:t>
      </w:r>
      <w:r w:rsidR="002E76F0" w:rsidRPr="002E76F0">
        <w:rPr>
          <w:sz w:val="24"/>
        </w:rPr>
        <w:t xml:space="preserve">а также </w:t>
      </w:r>
      <w:r w:rsidR="0059483B">
        <w:rPr>
          <w:sz w:val="24"/>
        </w:rPr>
        <w:t xml:space="preserve">следующие </w:t>
      </w:r>
      <w:r w:rsidR="002E76F0" w:rsidRPr="002E76F0">
        <w:rPr>
          <w:sz w:val="24"/>
        </w:rPr>
        <w:t>термин</w:t>
      </w:r>
      <w:r w:rsidR="00350A71">
        <w:rPr>
          <w:sz w:val="24"/>
        </w:rPr>
        <w:t>ы</w:t>
      </w:r>
      <w:r w:rsidR="002E76F0" w:rsidRPr="002E76F0">
        <w:rPr>
          <w:sz w:val="24"/>
        </w:rPr>
        <w:t xml:space="preserve"> с соответствующим</w:t>
      </w:r>
      <w:r w:rsidR="00350A71">
        <w:rPr>
          <w:sz w:val="24"/>
        </w:rPr>
        <w:t>и</w:t>
      </w:r>
      <w:r w:rsidR="002E76F0" w:rsidRPr="002E76F0">
        <w:rPr>
          <w:sz w:val="24"/>
        </w:rPr>
        <w:t xml:space="preserve"> определени</w:t>
      </w:r>
      <w:r w:rsidR="00350A71">
        <w:rPr>
          <w:sz w:val="24"/>
        </w:rPr>
        <w:t>ями</w:t>
      </w:r>
      <w:r w:rsidRPr="002E76F0">
        <w:rPr>
          <w:sz w:val="24"/>
        </w:rPr>
        <w:t>:</w:t>
      </w:r>
    </w:p>
    <w:p w14:paraId="6F9E76D5" w14:textId="49D0105A" w:rsidR="00FB2693" w:rsidRPr="00FB2693" w:rsidRDefault="00FB2693" w:rsidP="009746D8">
      <w:pPr>
        <w:pStyle w:val="3"/>
        <w:ind w:left="0"/>
        <w:outlineLvl w:val="9"/>
        <w:rPr>
          <w:b/>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865"/>
      </w:tblGrid>
      <w:tr w:rsidR="00FB2693" w:rsidRPr="00F56404" w14:paraId="73FA56AC" w14:textId="77777777" w:rsidTr="0007652C">
        <w:trPr>
          <w:trHeight w:val="493"/>
        </w:trPr>
        <w:tc>
          <w:tcPr>
            <w:tcW w:w="9865" w:type="dxa"/>
          </w:tcPr>
          <w:p w14:paraId="4D369770" w14:textId="77777777" w:rsidR="00FB2693" w:rsidRPr="0007652C" w:rsidRDefault="00FB2693" w:rsidP="0007652C">
            <w:pPr>
              <w:pStyle w:val="3"/>
              <w:numPr>
                <w:ilvl w:val="0"/>
                <w:numId w:val="0"/>
              </w:numPr>
              <w:ind w:firstLine="658"/>
              <w:rPr>
                <w:bCs/>
              </w:rPr>
            </w:pPr>
            <w:r w:rsidRPr="00FB2693">
              <w:rPr>
                <w:b/>
                <w:bCs/>
              </w:rPr>
              <w:t xml:space="preserve">продукция военного назначения: </w:t>
            </w:r>
            <w:r w:rsidRPr="00FB2693">
              <w:rPr>
                <w:bCs/>
              </w:rPr>
              <w:t>Вооружение, военная техника, работы, услуги, результаты интеллектуальной деятельности, в том числе исключительные права на них (интеллектуальная собственность) и информация в военно-технической области, за</w:t>
            </w:r>
            <w:r w:rsidRPr="0007652C">
              <w:rPr>
                <w:bCs/>
              </w:rPr>
              <w:t xml:space="preserve"> исключением информации, которая может быть опубликована в соответствии с законодательством Российской Федерации в средствах массовой информации, произведениях науки, литературы и искусства, рекламных материалах. </w:t>
            </w:r>
          </w:p>
          <w:p w14:paraId="425C8F82" w14:textId="77777777" w:rsidR="00FB2693" w:rsidRPr="00F56404" w:rsidRDefault="00FB2693" w:rsidP="0007652C">
            <w:pPr>
              <w:pStyle w:val="3"/>
              <w:numPr>
                <w:ilvl w:val="0"/>
                <w:numId w:val="0"/>
              </w:numPr>
              <w:ind w:firstLine="680"/>
              <w:rPr>
                <w:b/>
                <w:bCs/>
              </w:rPr>
            </w:pPr>
            <w:r w:rsidRPr="0007652C">
              <w:rPr>
                <w:bCs/>
              </w:rPr>
              <w:t>[[1], статья 1]</w:t>
            </w:r>
          </w:p>
        </w:tc>
      </w:tr>
    </w:tbl>
    <w:p w14:paraId="342E1097" w14:textId="77777777" w:rsidR="00FB2693" w:rsidRPr="00F56404" w:rsidRDefault="00FB2693" w:rsidP="00FB2693">
      <w:pPr>
        <w:pStyle w:val="3"/>
        <w:numPr>
          <w:ilvl w:val="0"/>
          <w:numId w:val="0"/>
        </w:numPr>
        <w:outlineLvl w:val="9"/>
        <w:rPr>
          <w:b/>
          <w:highlight w:val="green"/>
        </w:rPr>
      </w:pPr>
    </w:p>
    <w:p w14:paraId="311AC315" w14:textId="46B78A81" w:rsidR="00F56404" w:rsidRPr="00E95B59" w:rsidRDefault="00F56404" w:rsidP="00F56404">
      <w:pPr>
        <w:pStyle w:val="3"/>
        <w:ind w:left="0"/>
        <w:outlineLvl w:val="9"/>
      </w:pPr>
      <w:r w:rsidRPr="00E95B59">
        <w:rPr>
          <w:b/>
        </w:rPr>
        <w:t xml:space="preserve">экспортируемая продукция: </w:t>
      </w:r>
      <w:r w:rsidRPr="00E95B59">
        <w:t xml:space="preserve">Продукция военного, гражданского и (или) двойного назначения, поставляемая иностранному </w:t>
      </w:r>
      <w:r w:rsidRPr="00E95B59">
        <w:rPr>
          <w:bCs/>
        </w:rPr>
        <w:t>заказчику</w:t>
      </w:r>
      <w:r w:rsidRPr="00E95B59">
        <w:rPr>
          <w:rStyle w:val="ab"/>
          <w:bCs/>
        </w:rPr>
        <w:footnoteReference w:customMarkFollows="1" w:id="1"/>
        <w:t>1)</w:t>
      </w:r>
      <w:r w:rsidRPr="00E95B59">
        <w:rPr>
          <w:bCs/>
        </w:rPr>
        <w:t xml:space="preserve"> в</w:t>
      </w:r>
      <w:r w:rsidRPr="00E95B59">
        <w:t xml:space="preserve"> рамках военно-технического сотрудничества.</w:t>
      </w:r>
    </w:p>
    <w:p w14:paraId="69E4D6FE" w14:textId="20DC0F6E" w:rsidR="00F56404" w:rsidRPr="00F56404" w:rsidRDefault="00F56404" w:rsidP="00B3231D">
      <w:pPr>
        <w:pStyle w:val="3"/>
        <w:numPr>
          <w:ilvl w:val="0"/>
          <w:numId w:val="0"/>
        </w:numPr>
        <w:spacing w:after="240" w:line="240" w:lineRule="auto"/>
        <w:ind w:firstLine="709"/>
      </w:pPr>
      <w:r w:rsidRPr="00E95B59">
        <w:rPr>
          <w:spacing w:val="40"/>
          <w:sz w:val="20"/>
          <w:lang w:eastAsia="ru-RU"/>
        </w:rPr>
        <w:t>Примечание</w:t>
      </w:r>
      <w:r w:rsidRPr="00E95B59">
        <w:rPr>
          <w:b/>
        </w:rPr>
        <w:t xml:space="preserve"> — </w:t>
      </w:r>
      <w:r w:rsidRPr="00E95B59">
        <w:rPr>
          <w:sz w:val="20"/>
          <w:lang w:eastAsia="ru-RU"/>
        </w:rPr>
        <w:t xml:space="preserve">В настоящем стандарте под экспортируемой продукцией понимается, например, конкретная система или комплекс военной техники, поставка </w:t>
      </w:r>
      <w:r w:rsidR="00B3231D">
        <w:rPr>
          <w:sz w:val="20"/>
          <w:lang w:eastAsia="ru-RU"/>
        </w:rPr>
        <w:t xml:space="preserve">которых </w:t>
      </w:r>
      <w:r w:rsidRPr="00E95B59">
        <w:rPr>
          <w:sz w:val="20"/>
          <w:lang w:eastAsia="ru-RU"/>
        </w:rPr>
        <w:t>является основной целью экспортного контракта.</w:t>
      </w:r>
    </w:p>
    <w:p w14:paraId="656FDBA2" w14:textId="1B5314AB" w:rsidR="00F56404" w:rsidRDefault="00F56404" w:rsidP="00F56404">
      <w:pPr>
        <w:pStyle w:val="3"/>
        <w:ind w:left="0"/>
        <w:outlineLvl w:val="9"/>
      </w:pPr>
    </w:p>
    <w:tbl>
      <w:tblPr>
        <w:tblW w:w="0" w:type="auto"/>
        <w:tblBorders>
          <w:top w:val="nil"/>
          <w:left w:val="nil"/>
          <w:bottom w:val="nil"/>
          <w:right w:val="nil"/>
        </w:tblBorders>
        <w:tblLook w:val="0000" w:firstRow="0" w:lastRow="0" w:firstColumn="0" w:lastColumn="0" w:noHBand="0" w:noVBand="0"/>
      </w:tblPr>
      <w:tblGrid>
        <w:gridCol w:w="9923"/>
      </w:tblGrid>
      <w:tr w:rsidR="00F56404" w:rsidRPr="00F56404" w14:paraId="60E173EF" w14:textId="77777777" w:rsidTr="008A00D4">
        <w:trPr>
          <w:trHeight w:val="614"/>
        </w:trPr>
        <w:tc>
          <w:tcPr>
            <w:tcW w:w="0" w:type="auto"/>
          </w:tcPr>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808"/>
            </w:tblGrid>
            <w:tr w:rsidR="00D94B37" w:rsidRPr="00F56404" w14:paraId="03124B61" w14:textId="77777777" w:rsidTr="00923BB1">
              <w:trPr>
                <w:trHeight w:val="493"/>
              </w:trPr>
              <w:tc>
                <w:tcPr>
                  <w:tcW w:w="9752" w:type="dxa"/>
                </w:tcPr>
                <w:p w14:paraId="7EE87226" w14:textId="095C7AA9" w:rsidR="00F56404" w:rsidRPr="00F56404" w:rsidRDefault="00F56404" w:rsidP="00923BB1">
                  <w:pPr>
                    <w:pStyle w:val="3"/>
                    <w:numPr>
                      <w:ilvl w:val="0"/>
                      <w:numId w:val="0"/>
                    </w:numPr>
                    <w:ind w:firstLine="539"/>
                    <w:rPr>
                      <w:bCs/>
                    </w:rPr>
                  </w:pPr>
                  <w:r w:rsidRPr="00F56404">
                    <w:rPr>
                      <w:b/>
                      <w:bCs/>
                    </w:rPr>
                    <w:t xml:space="preserve">военно-техническое сотрудничество: </w:t>
                  </w:r>
                  <w:r w:rsidRPr="00F56404">
                    <w:rPr>
                      <w:bCs/>
                    </w:rPr>
                    <w:t xml:space="preserve">Деятельность в области международных отношений, связанная с вывозом и ввозом, в том числе с поставкой или закупкой продукции военного назначения, а также с разработкой и производством продукции военного назначения. </w:t>
                  </w:r>
                </w:p>
                <w:p w14:paraId="367008E7" w14:textId="77777777" w:rsidR="00F56404" w:rsidRPr="00F56404" w:rsidRDefault="00F56404" w:rsidP="008A00D4">
                  <w:pPr>
                    <w:pStyle w:val="3"/>
                    <w:numPr>
                      <w:ilvl w:val="0"/>
                      <w:numId w:val="0"/>
                    </w:numPr>
                    <w:ind w:firstLine="751"/>
                    <w:rPr>
                      <w:b/>
                      <w:bCs/>
                    </w:rPr>
                  </w:pPr>
                  <w:r w:rsidRPr="00F56404">
                    <w:rPr>
                      <w:bCs/>
                    </w:rPr>
                    <w:t>[[1], статья 1]</w:t>
                  </w:r>
                </w:p>
              </w:tc>
            </w:tr>
          </w:tbl>
          <w:p w14:paraId="6FE28A53" w14:textId="77777777" w:rsidR="00F56404" w:rsidRPr="00F56404" w:rsidRDefault="00F56404" w:rsidP="008A00D4">
            <w:pPr>
              <w:pStyle w:val="3"/>
              <w:numPr>
                <w:ilvl w:val="0"/>
                <w:numId w:val="0"/>
              </w:numPr>
              <w:ind w:left="11" w:firstLine="709"/>
              <w:rPr>
                <w:b/>
                <w:bCs/>
              </w:rPr>
            </w:pPr>
          </w:p>
        </w:tc>
      </w:tr>
    </w:tbl>
    <w:tbl>
      <w:tblPr>
        <w:tblStyle w:val="aff3"/>
        <w:tblpPr w:leftFromText="180" w:rightFromText="180" w:vertAnchor="text" w:tblpX="137" w:tblpY="389"/>
        <w:tblW w:w="9756" w:type="dxa"/>
        <w:tblCellMar>
          <w:left w:w="57" w:type="dxa"/>
          <w:right w:w="57" w:type="dxa"/>
        </w:tblCellMar>
        <w:tblLook w:val="04A0" w:firstRow="1" w:lastRow="0" w:firstColumn="1" w:lastColumn="0" w:noHBand="0" w:noVBand="1"/>
      </w:tblPr>
      <w:tblGrid>
        <w:gridCol w:w="9756"/>
      </w:tblGrid>
      <w:tr w:rsidR="00923BB1" w14:paraId="0BA0A761" w14:textId="77777777" w:rsidTr="002331A1">
        <w:tc>
          <w:tcPr>
            <w:tcW w:w="9756" w:type="dxa"/>
          </w:tcPr>
          <w:tbl>
            <w:tblPr>
              <w:tblW w:w="9642" w:type="dxa"/>
              <w:tblBorders>
                <w:top w:val="nil"/>
                <w:left w:val="nil"/>
                <w:bottom w:val="nil"/>
                <w:right w:val="nil"/>
              </w:tblBorders>
              <w:tblCellMar>
                <w:left w:w="57" w:type="dxa"/>
                <w:right w:w="57" w:type="dxa"/>
              </w:tblCellMar>
              <w:tblLook w:val="0000" w:firstRow="0" w:lastRow="0" w:firstColumn="0" w:lastColumn="0" w:noHBand="0" w:noVBand="0"/>
            </w:tblPr>
            <w:tblGrid>
              <w:gridCol w:w="9642"/>
            </w:tblGrid>
            <w:tr w:rsidR="00923BB1" w:rsidRPr="00F56404" w14:paraId="77789F99" w14:textId="77777777" w:rsidTr="00923BB1">
              <w:trPr>
                <w:cantSplit/>
                <w:trHeight w:val="613"/>
              </w:trPr>
              <w:tc>
                <w:tcPr>
                  <w:tcW w:w="9642" w:type="dxa"/>
                </w:tcPr>
                <w:p w14:paraId="4DEF7C19" w14:textId="77777777" w:rsidR="00923BB1" w:rsidRPr="00F56404" w:rsidRDefault="00923BB1" w:rsidP="00923BB1">
                  <w:pPr>
                    <w:pStyle w:val="3"/>
                    <w:framePr w:hSpace="180" w:wrap="around" w:vAnchor="text" w:hAnchor="text" w:x="137" w:y="389"/>
                    <w:numPr>
                      <w:ilvl w:val="0"/>
                      <w:numId w:val="0"/>
                    </w:numPr>
                    <w:ind w:firstLine="657"/>
                    <w:rPr>
                      <w:b/>
                      <w:bCs/>
                    </w:rPr>
                  </w:pPr>
                  <w:r w:rsidRPr="00F56404">
                    <w:rPr>
                      <w:b/>
                      <w:bCs/>
                    </w:rPr>
                    <w:lastRenderedPageBreak/>
                    <w:t xml:space="preserve">иностранные заказчики: </w:t>
                  </w:r>
                  <w:r w:rsidRPr="00F56404">
                    <w:rPr>
                      <w:bCs/>
                    </w:rPr>
                    <w:t xml:space="preserve">Уполномоченные органы иностранных государств, иностранные субъекты военно-технического сотрудничества, а также международные организации, представляющие интересы иностранных государств. </w:t>
                  </w:r>
                </w:p>
              </w:tc>
            </w:tr>
          </w:tbl>
          <w:p w14:paraId="6BA09C7F" w14:textId="698FAC96" w:rsidR="00923BB1" w:rsidRDefault="00923BB1" w:rsidP="002A73E4">
            <w:pPr>
              <w:pStyle w:val="3"/>
              <w:numPr>
                <w:ilvl w:val="0"/>
                <w:numId w:val="0"/>
              </w:numPr>
              <w:ind w:firstLine="680"/>
              <w:outlineLvl w:val="9"/>
            </w:pPr>
            <w:r w:rsidRPr="00F56404">
              <w:rPr>
                <w:bCs/>
              </w:rPr>
              <w:t>[[1], статья 1]</w:t>
            </w:r>
          </w:p>
        </w:tc>
      </w:tr>
    </w:tbl>
    <w:p w14:paraId="7CA2585E" w14:textId="1F7B651E" w:rsidR="00F56404" w:rsidRDefault="00F56404" w:rsidP="00F56404">
      <w:pPr>
        <w:pStyle w:val="3"/>
        <w:ind w:left="0"/>
        <w:outlineLvl w:val="9"/>
      </w:pPr>
    </w:p>
    <w:p w14:paraId="5862050F" w14:textId="3B7DDEDF" w:rsidR="00F56404" w:rsidRDefault="00F56404" w:rsidP="00F56404">
      <w:pPr>
        <w:pStyle w:val="3"/>
        <w:ind w:left="0"/>
        <w:outlineLvl w:val="9"/>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865"/>
      </w:tblGrid>
      <w:tr w:rsidR="001B4DD1" w:rsidRPr="002B737E" w14:paraId="46FE22FA" w14:textId="77777777" w:rsidTr="001B4DD1">
        <w:trPr>
          <w:trHeight w:val="493"/>
        </w:trPr>
        <w:tc>
          <w:tcPr>
            <w:tcW w:w="9865" w:type="dxa"/>
          </w:tcPr>
          <w:p w14:paraId="68478F87" w14:textId="6E432B5C" w:rsidR="001B4DD1" w:rsidRPr="002B737E" w:rsidRDefault="001B4DD1" w:rsidP="008A00D4">
            <w:pPr>
              <w:pStyle w:val="3"/>
              <w:numPr>
                <w:ilvl w:val="0"/>
                <w:numId w:val="0"/>
              </w:numPr>
              <w:ind w:firstLine="680"/>
              <w:rPr>
                <w:bCs/>
              </w:rPr>
            </w:pPr>
            <w:r w:rsidRPr="002B737E">
              <w:rPr>
                <w:b/>
                <w:bCs/>
              </w:rPr>
              <w:t xml:space="preserve">субъекты военно-технического сотрудничества: </w:t>
            </w:r>
            <w:r w:rsidRPr="002B737E">
              <w:rPr>
                <w:bCs/>
              </w:rPr>
              <w:t xml:space="preserve">Российские организации, получившие право на осуществление внешнеторговой деятельности в отношении продукции военного назначения. </w:t>
            </w:r>
          </w:p>
          <w:p w14:paraId="1C5A15AC" w14:textId="77777777" w:rsidR="001B4DD1" w:rsidRPr="002B737E" w:rsidRDefault="001B4DD1" w:rsidP="008A00D4">
            <w:pPr>
              <w:pStyle w:val="3"/>
              <w:numPr>
                <w:ilvl w:val="0"/>
                <w:numId w:val="0"/>
              </w:numPr>
              <w:ind w:firstLine="680"/>
              <w:rPr>
                <w:b/>
                <w:bCs/>
              </w:rPr>
            </w:pPr>
            <w:r w:rsidRPr="002B737E">
              <w:rPr>
                <w:bCs/>
              </w:rPr>
              <w:t>[[1], статья 1]</w:t>
            </w:r>
          </w:p>
        </w:tc>
      </w:tr>
    </w:tbl>
    <w:p w14:paraId="08149BDD" w14:textId="7DD4CEF4" w:rsidR="00F56404" w:rsidRPr="002B737E" w:rsidRDefault="00F56404" w:rsidP="00F56404">
      <w:pPr>
        <w:pStyle w:val="3"/>
        <w:ind w:left="0"/>
        <w:outlineLvl w:val="9"/>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865"/>
      </w:tblGrid>
      <w:tr w:rsidR="004879C1" w:rsidRPr="00F56404" w14:paraId="24FB0B58" w14:textId="77777777" w:rsidTr="008A00D4">
        <w:trPr>
          <w:trHeight w:val="493"/>
        </w:trPr>
        <w:tc>
          <w:tcPr>
            <w:tcW w:w="9865" w:type="dxa"/>
          </w:tcPr>
          <w:p w14:paraId="4A7B6D87" w14:textId="02C3A5D6" w:rsidR="002331A1" w:rsidRPr="002B737E" w:rsidRDefault="002331A1" w:rsidP="00375971">
            <w:pPr>
              <w:pStyle w:val="3"/>
              <w:numPr>
                <w:ilvl w:val="0"/>
                <w:numId w:val="0"/>
              </w:numPr>
              <w:ind w:firstLine="680"/>
              <w:rPr>
                <w:color w:val="211D1E"/>
                <w:sz w:val="20"/>
              </w:rPr>
            </w:pPr>
            <w:r w:rsidRPr="002B737E">
              <w:rPr>
                <w:b/>
                <w:bCs/>
              </w:rPr>
              <w:t>управляющие компании интегрированных структур:</w:t>
            </w:r>
            <w:r w:rsidRPr="002B737E">
              <w:rPr>
                <w:bCs/>
              </w:rPr>
              <w:t xml:space="preserve"> Российские юридические лица, в уставном капитале которых (их дочерних обществ) находятся акции (доли) организаций — разработчиков и производителей продукции военного назначения и которые (их дочерние общества) имеют возможность определять решения, принимаемые организациями — разработчиками и производителями продукции военного назначения</w:t>
            </w:r>
            <w:r w:rsidRPr="002B737E">
              <w:rPr>
                <w:color w:val="211D1E"/>
                <w:sz w:val="20"/>
                <w:szCs w:val="20"/>
              </w:rPr>
              <w:t xml:space="preserve"> </w:t>
            </w:r>
          </w:p>
          <w:p w14:paraId="786DBD10" w14:textId="48E9C019" w:rsidR="004879C1" w:rsidRPr="00F56404" w:rsidRDefault="004879C1" w:rsidP="002331A1">
            <w:pPr>
              <w:pStyle w:val="3"/>
              <w:numPr>
                <w:ilvl w:val="0"/>
                <w:numId w:val="0"/>
              </w:numPr>
              <w:ind w:firstLine="680"/>
              <w:rPr>
                <w:b/>
                <w:bCs/>
              </w:rPr>
            </w:pPr>
            <w:r w:rsidRPr="002B737E">
              <w:rPr>
                <w:bCs/>
              </w:rPr>
              <w:t>[[1], статья 1]</w:t>
            </w:r>
          </w:p>
        </w:tc>
      </w:tr>
    </w:tbl>
    <w:p w14:paraId="4A1D7189" w14:textId="77777777" w:rsidR="009A04A4" w:rsidRDefault="009A04A4" w:rsidP="009A04A4">
      <w:pPr>
        <w:pStyle w:val="3"/>
        <w:ind w:left="0"/>
      </w:pPr>
      <w:r w:rsidRPr="009A04A4">
        <w:rPr>
          <w:b/>
          <w:bCs/>
        </w:rPr>
        <w:t xml:space="preserve">разработчик (экспортируемой продукции): </w:t>
      </w:r>
      <w:r w:rsidRPr="009A04A4">
        <w:rPr>
          <w:bCs/>
        </w:rPr>
        <w:t>Юридическое лицо, осуществляющее разра</w:t>
      </w:r>
      <w:r w:rsidRPr="00392023">
        <w:t>ботку и модернизацию экспортируемой продукции и (или) ее составных частей, имеющее для этого соответствующие научно-</w:t>
      </w:r>
      <w:r>
        <w:t>технические кадры и экспериментальную базу и получившее лицензии на осуществление данных видов деятельности.</w:t>
      </w:r>
    </w:p>
    <w:p w14:paraId="66996C49" w14:textId="77777777" w:rsidR="009A04A4" w:rsidRPr="00392023" w:rsidRDefault="009A04A4" w:rsidP="009A04A4">
      <w:pPr>
        <w:pStyle w:val="3"/>
        <w:ind w:left="0"/>
        <w:rPr>
          <w:b/>
          <w:bCs/>
        </w:rPr>
      </w:pPr>
      <w:r w:rsidRPr="00392023">
        <w:rPr>
          <w:b/>
          <w:bCs/>
        </w:rPr>
        <w:t xml:space="preserve">производитель (экспортируемой продукции): </w:t>
      </w:r>
      <w:r w:rsidRPr="00392023">
        <w:rPr>
          <w:bCs/>
        </w:rPr>
        <w:t>Юридическое лицо, имеющее производственные мощности, необходимые для изготовления экспортируемой продукции и (или) ее составных частей, и получившее лицензии на осуществление указанных в них видов деятельности</w:t>
      </w:r>
      <w:r>
        <w:rPr>
          <w:bCs/>
        </w:rPr>
        <w:t>.</w:t>
      </w:r>
    </w:p>
    <w:p w14:paraId="26DC0C5B" w14:textId="77777777" w:rsidR="009A04A4" w:rsidRPr="00392023" w:rsidRDefault="009A04A4" w:rsidP="009A04A4">
      <w:pPr>
        <w:pStyle w:val="3"/>
        <w:ind w:left="0"/>
        <w:rPr>
          <w:b/>
          <w:bCs/>
        </w:rPr>
      </w:pPr>
      <w:r w:rsidRPr="00392023">
        <w:rPr>
          <w:b/>
          <w:bCs/>
        </w:rPr>
        <w:t>поставщик (экспортируемой продукции):</w:t>
      </w:r>
      <w:r w:rsidRPr="00392023">
        <w:rPr>
          <w:bCs/>
        </w:rPr>
        <w:t xml:space="preserve"> Юридическое лицо, выполняющее поставки экспортируемой продукции и (или) ее составных частей в рамках контракта, заключенного с иностранным заказчиком.</w:t>
      </w:r>
    </w:p>
    <w:p w14:paraId="62D2BEBF" w14:textId="77777777" w:rsidR="009A04A4" w:rsidRPr="00392023" w:rsidRDefault="009A04A4" w:rsidP="009A04A4">
      <w:pPr>
        <w:pStyle w:val="3"/>
        <w:numPr>
          <w:ilvl w:val="0"/>
          <w:numId w:val="0"/>
        </w:numPr>
        <w:spacing w:line="240" w:lineRule="auto"/>
        <w:ind w:firstLine="709"/>
        <w:rPr>
          <w:bCs/>
          <w:sz w:val="20"/>
          <w:szCs w:val="20"/>
        </w:rPr>
      </w:pPr>
      <w:r w:rsidRPr="00392023">
        <w:rPr>
          <w:bCs/>
          <w:sz w:val="20"/>
          <w:szCs w:val="20"/>
        </w:rPr>
        <w:t>П р и м е ч а н и е — Как правило, поставщик — это организация-разработчик и (или) производитель экспортируемой продукции или управляющая компания (интегрированной структуры).</w:t>
      </w:r>
    </w:p>
    <w:p w14:paraId="49EC8E5C" w14:textId="77777777" w:rsidR="009A04A4" w:rsidRDefault="009A04A4" w:rsidP="009A04A4">
      <w:pPr>
        <w:pStyle w:val="3"/>
        <w:numPr>
          <w:ilvl w:val="0"/>
          <w:numId w:val="0"/>
        </w:numPr>
        <w:ind w:firstLine="709"/>
        <w:rPr>
          <w:bCs/>
        </w:rPr>
      </w:pPr>
    </w:p>
    <w:p w14:paraId="1FE1FD5A" w14:textId="0574FA32" w:rsidR="00BC5E79" w:rsidRPr="00392023" w:rsidRDefault="00375971" w:rsidP="009A04A4">
      <w:pPr>
        <w:pStyle w:val="3"/>
        <w:spacing w:before="120"/>
        <w:ind w:left="0"/>
        <w:outlineLvl w:val="9"/>
        <w:rPr>
          <w:bCs/>
        </w:rPr>
      </w:pPr>
      <w:r w:rsidRPr="00375971">
        <w:rPr>
          <w:rFonts w:cs="Arial"/>
          <w:b/>
          <w:bCs/>
          <w:color w:val="211D1E"/>
        </w:rPr>
        <w:lastRenderedPageBreak/>
        <w:t xml:space="preserve">национальное бюро по каталогизации: </w:t>
      </w:r>
      <w:r w:rsidRPr="00375971">
        <w:rPr>
          <w:rFonts w:cs="Arial"/>
          <w:color w:val="211D1E"/>
        </w:rPr>
        <w:t xml:space="preserve">Уполномоченная организация страны, отвечающая за выполнение международных процедур по каталогизации, в том числе </w:t>
      </w:r>
      <w:r w:rsidR="00BC5E79">
        <w:rPr>
          <w:rFonts w:cs="Arial"/>
          <w:color w:val="211D1E"/>
        </w:rPr>
        <w:t>по обмену</w:t>
      </w:r>
      <w:r w:rsidRPr="00375971">
        <w:rPr>
          <w:rFonts w:cs="Arial"/>
          <w:color w:val="211D1E"/>
        </w:rPr>
        <w:t xml:space="preserve"> данными с национальными бюро по каталогизации зарубежных стран</w:t>
      </w:r>
      <w:r w:rsidR="00BC5E79">
        <w:rPr>
          <w:rStyle w:val="ab"/>
          <w:rFonts w:cs="Arial"/>
          <w:color w:val="211D1E"/>
        </w:rPr>
        <w:footnoteReference w:id="2"/>
      </w:r>
      <w:r w:rsidR="00BC5E79">
        <w:rPr>
          <w:rFonts w:cs="Arial"/>
          <w:color w:val="211D1E"/>
        </w:rPr>
        <w:t>.</w:t>
      </w:r>
    </w:p>
    <w:p w14:paraId="105E6732" w14:textId="1E121922" w:rsidR="004821CF" w:rsidRPr="00D075FC" w:rsidRDefault="00392023" w:rsidP="004821CF">
      <w:pPr>
        <w:pStyle w:val="3"/>
        <w:spacing w:before="120"/>
        <w:ind w:left="0"/>
        <w:outlineLvl w:val="9"/>
        <w:rPr>
          <w:b/>
          <w:bCs/>
        </w:rPr>
      </w:pPr>
      <w:r w:rsidRPr="00BC5E79">
        <w:rPr>
          <w:rFonts w:cs="Arial"/>
          <w:b/>
          <w:bCs/>
          <w:color w:val="211D1E"/>
        </w:rPr>
        <w:t xml:space="preserve">предмет снабжения: </w:t>
      </w:r>
      <w:r w:rsidRPr="00392023">
        <w:rPr>
          <w:bCs/>
        </w:rPr>
        <w:t xml:space="preserve">Изделие </w:t>
      </w:r>
      <w:r w:rsidR="004821CF">
        <w:rPr>
          <w:bCs/>
        </w:rPr>
        <w:t>(</w:t>
      </w:r>
      <w:r w:rsidRPr="00392023">
        <w:rPr>
          <w:bCs/>
        </w:rPr>
        <w:t>группа изделий</w:t>
      </w:r>
      <w:r w:rsidR="004821CF">
        <w:rPr>
          <w:bCs/>
        </w:rPr>
        <w:t>)</w:t>
      </w:r>
      <w:r w:rsidRPr="00392023">
        <w:rPr>
          <w:bCs/>
        </w:rPr>
        <w:t>, являющихся объектами самостоятельной поставки иностранному заказчику и выделяемых из множества других изделий производства по заданному набору технических и эксплуатационных характеристик, существенных для обеспечения процессов интегрированной логистической поддержки продукции военного назначения</w:t>
      </w:r>
      <w:r w:rsidR="00CD43B6" w:rsidRPr="00375971">
        <w:rPr>
          <w:bCs/>
        </w:rPr>
        <w:t>.</w:t>
      </w:r>
    </w:p>
    <w:p w14:paraId="012C641F" w14:textId="12BEFD90" w:rsidR="00D93672" w:rsidRPr="004821CF" w:rsidRDefault="00595E42" w:rsidP="00D075FC">
      <w:pPr>
        <w:pStyle w:val="3"/>
        <w:numPr>
          <w:ilvl w:val="0"/>
          <w:numId w:val="0"/>
        </w:numPr>
        <w:spacing w:before="120" w:after="240" w:line="276" w:lineRule="auto"/>
        <w:ind w:firstLine="709"/>
        <w:outlineLvl w:val="9"/>
        <w:rPr>
          <w:b/>
          <w:bCs/>
          <w:sz w:val="20"/>
          <w:szCs w:val="20"/>
        </w:rPr>
      </w:pPr>
      <w:r w:rsidRPr="00FB2693">
        <w:rPr>
          <w:spacing w:val="40"/>
          <w:sz w:val="20"/>
          <w:szCs w:val="20"/>
        </w:rPr>
        <w:t>Примечание</w:t>
      </w:r>
      <w:r w:rsidRPr="00FB2693">
        <w:rPr>
          <w:b/>
          <w:sz w:val="20"/>
          <w:szCs w:val="20"/>
        </w:rPr>
        <w:t xml:space="preserve"> </w:t>
      </w:r>
      <w:r w:rsidR="00D93672">
        <w:rPr>
          <w:color w:val="211D1E"/>
          <w:sz w:val="18"/>
          <w:szCs w:val="18"/>
        </w:rPr>
        <w:t xml:space="preserve">— </w:t>
      </w:r>
      <w:r w:rsidR="00D93672" w:rsidRPr="004821CF">
        <w:rPr>
          <w:rFonts w:cs="Arial"/>
          <w:bCs/>
          <w:color w:val="211D1E"/>
          <w:sz w:val="20"/>
          <w:szCs w:val="20"/>
        </w:rPr>
        <w:t xml:space="preserve">К ПС относятся запасные части, инструменты, принадлежности, </w:t>
      </w:r>
      <w:r w:rsidR="007325F5">
        <w:rPr>
          <w:rFonts w:cs="Arial"/>
          <w:bCs/>
          <w:color w:val="211D1E"/>
          <w:sz w:val="20"/>
          <w:szCs w:val="20"/>
        </w:rPr>
        <w:t xml:space="preserve">расходные </w:t>
      </w:r>
      <w:r w:rsidR="00D93672" w:rsidRPr="004821CF">
        <w:rPr>
          <w:rFonts w:cs="Arial"/>
          <w:bCs/>
          <w:color w:val="211D1E"/>
          <w:sz w:val="20"/>
          <w:szCs w:val="20"/>
        </w:rPr>
        <w:t>материалы, контрольно-измерительные приборы, испытательное, вспомогательное и учебное оборудование и запасные</w:t>
      </w:r>
      <w:r w:rsidR="00D93672">
        <w:rPr>
          <w:rFonts w:cs="Arial"/>
          <w:bCs/>
          <w:color w:val="211D1E"/>
          <w:sz w:val="20"/>
          <w:szCs w:val="20"/>
        </w:rPr>
        <w:t xml:space="preserve"> </w:t>
      </w:r>
      <w:r w:rsidR="00D93672" w:rsidRPr="004821CF">
        <w:rPr>
          <w:rFonts w:cs="Arial"/>
          <w:bCs/>
          <w:color w:val="211D1E"/>
          <w:sz w:val="20"/>
          <w:szCs w:val="20"/>
        </w:rPr>
        <w:t>части</w:t>
      </w:r>
      <w:r w:rsidR="00D93672">
        <w:rPr>
          <w:rFonts w:cs="Arial"/>
          <w:bCs/>
          <w:color w:val="211D1E"/>
          <w:sz w:val="20"/>
          <w:szCs w:val="20"/>
        </w:rPr>
        <w:t xml:space="preserve"> </w:t>
      </w:r>
      <w:r w:rsidR="00D93672" w:rsidRPr="004821CF">
        <w:rPr>
          <w:rFonts w:cs="Arial"/>
          <w:bCs/>
          <w:color w:val="211D1E"/>
          <w:sz w:val="20"/>
          <w:szCs w:val="20"/>
        </w:rPr>
        <w:t>к ним, финальные изделия и их составные части, а также другое поставляемое в рамках ВТС имущество, которое по согласованию с иностранным заказчиком может быть определено в качестве ПС, подлежащих каталогизации</w:t>
      </w:r>
      <w:r w:rsidR="00D93672">
        <w:rPr>
          <w:rFonts w:cs="Arial"/>
          <w:bCs/>
          <w:color w:val="211D1E"/>
          <w:sz w:val="20"/>
          <w:szCs w:val="20"/>
        </w:rPr>
        <w:t xml:space="preserve">. </w:t>
      </w:r>
    </w:p>
    <w:p w14:paraId="4A73BB6D" w14:textId="113F1B8F" w:rsidR="00FB2693" w:rsidRDefault="00D93672" w:rsidP="00FB2693">
      <w:pPr>
        <w:pStyle w:val="3"/>
        <w:tabs>
          <w:tab w:val="clear" w:pos="1531"/>
          <w:tab w:val="left" w:pos="1701"/>
        </w:tabs>
        <w:ind w:left="0"/>
      </w:pPr>
      <w:r>
        <w:rPr>
          <w:b/>
        </w:rPr>
        <w:t>каталожное описание:</w:t>
      </w:r>
      <w:r>
        <w:t xml:space="preserve"> </w:t>
      </w:r>
      <w:r w:rsidR="000C469E">
        <w:t>С</w:t>
      </w:r>
      <w:r>
        <w:t xml:space="preserve">труктурированный набор данных, </w:t>
      </w:r>
      <w:r w:rsidR="007215BB">
        <w:t>включающий идентифи</w:t>
      </w:r>
      <w:r w:rsidR="00960941">
        <w:t>кационные характеристики</w:t>
      </w:r>
      <w:r w:rsidR="007215BB">
        <w:t xml:space="preserve">, </w:t>
      </w:r>
      <w:r>
        <w:t>существенные</w:t>
      </w:r>
      <w:r w:rsidR="007215BB">
        <w:t xml:space="preserve"> </w:t>
      </w:r>
      <w:r>
        <w:t xml:space="preserve">свойства и </w:t>
      </w:r>
      <w:r w:rsidR="00960941">
        <w:t xml:space="preserve">описательные </w:t>
      </w:r>
      <w:r>
        <w:t>характеристики предмета снабжения, которые выявляют его уникальный характер по сравнению с любым другим предметом снабжения.</w:t>
      </w:r>
    </w:p>
    <w:p w14:paraId="7A494838" w14:textId="4ED00CAA" w:rsidR="00D93672" w:rsidRPr="00FB2693" w:rsidRDefault="00D93672" w:rsidP="00960941">
      <w:pPr>
        <w:pStyle w:val="3"/>
        <w:numPr>
          <w:ilvl w:val="0"/>
          <w:numId w:val="0"/>
        </w:numPr>
        <w:tabs>
          <w:tab w:val="clear" w:pos="1531"/>
          <w:tab w:val="left" w:pos="1701"/>
        </w:tabs>
        <w:spacing w:after="240" w:line="276" w:lineRule="auto"/>
        <w:ind w:firstLine="709"/>
      </w:pPr>
      <w:r w:rsidRPr="00FB2693">
        <w:rPr>
          <w:spacing w:val="40"/>
          <w:sz w:val="20"/>
          <w:szCs w:val="20"/>
        </w:rPr>
        <w:t>Примечание</w:t>
      </w:r>
      <w:r w:rsidRPr="00FB2693">
        <w:rPr>
          <w:b/>
          <w:sz w:val="20"/>
          <w:szCs w:val="20"/>
        </w:rPr>
        <w:t xml:space="preserve"> </w:t>
      </w:r>
      <w:r w:rsidRPr="00FB2693">
        <w:rPr>
          <w:sz w:val="20"/>
          <w:szCs w:val="20"/>
        </w:rPr>
        <w:t xml:space="preserve">— </w:t>
      </w:r>
      <w:r w:rsidR="000C469E">
        <w:rPr>
          <w:sz w:val="20"/>
          <w:szCs w:val="20"/>
        </w:rPr>
        <w:t>К</w:t>
      </w:r>
      <w:r w:rsidRPr="00FB2693">
        <w:rPr>
          <w:sz w:val="20"/>
          <w:szCs w:val="20"/>
        </w:rPr>
        <w:t>аталожное описание включает ссылочные характеристики (ссылочный номер изделия и его наименование по конструкторскому или нормативно-техническому документу, данные о поставщиках), конструктивные и эксплуатационно-технические характеристики в объеме, соответствующем конкретному виду однородной продукции, а также совокупность кодирующих признаков, устанавливаемых при выполнении процедур идентификации и описания изделия (классификационная группировка, утвержденное наименование, коды, квалифицирующие ссылочные номера изделия) .</w:t>
      </w:r>
    </w:p>
    <w:p w14:paraId="455877AC" w14:textId="6DAC978E" w:rsidR="005D462B" w:rsidRPr="006F5F21" w:rsidRDefault="005D462B" w:rsidP="005D462B">
      <w:pPr>
        <w:pStyle w:val="3"/>
        <w:tabs>
          <w:tab w:val="clear" w:pos="2410"/>
          <w:tab w:val="num" w:pos="3120"/>
        </w:tabs>
        <w:ind w:left="0"/>
        <w:rPr>
          <w:b/>
        </w:rPr>
      </w:pPr>
      <w:r w:rsidRPr="00BF69DD">
        <w:rPr>
          <w:b/>
        </w:rPr>
        <w:t>национальный номенклатурный номер</w:t>
      </w:r>
      <w:r w:rsidRPr="005B10FF">
        <w:t>:</w:t>
      </w:r>
      <w:r w:rsidRPr="00BF69DD">
        <w:rPr>
          <w:b/>
        </w:rPr>
        <w:t xml:space="preserve"> </w:t>
      </w:r>
      <w:r w:rsidRPr="00BF69DD">
        <w:t xml:space="preserve">Учетный номер предмета снабжения в каталоге экспортируемой продукции военного назначения, используемый для </w:t>
      </w:r>
      <w:r>
        <w:t xml:space="preserve">единой </w:t>
      </w:r>
      <w:r w:rsidRPr="00BF69DD">
        <w:t>идентификации продукции, поставляемой в рамках военно-технического сотрудничества с иностранными государствами.</w:t>
      </w:r>
    </w:p>
    <w:p w14:paraId="6DF3DC72" w14:textId="0246B579" w:rsidR="005D462B" w:rsidRDefault="005D462B" w:rsidP="005D462B">
      <w:pPr>
        <w:pStyle w:val="3"/>
        <w:ind w:left="0"/>
      </w:pPr>
      <w:r w:rsidRPr="00C21581">
        <w:rPr>
          <w:b/>
        </w:rPr>
        <w:t>каталог экспортируемой продукции военного назначения</w:t>
      </w:r>
      <w:r w:rsidRPr="005B10FF">
        <w:t>:</w:t>
      </w:r>
      <w:r w:rsidRPr="00BF69DD">
        <w:t xml:space="preserve"> </w:t>
      </w:r>
      <w:r w:rsidR="000C469E">
        <w:t>И</w:t>
      </w:r>
      <w:r w:rsidRPr="00BF69DD">
        <w:t>нформационный ресурс, предназначенный для предоставления</w:t>
      </w:r>
      <w:r w:rsidR="004176D4">
        <w:rPr>
          <w:rStyle w:val="ab"/>
        </w:rPr>
        <w:footnoteReference w:id="3"/>
      </w:r>
      <w:r w:rsidRPr="00BF69DD">
        <w:t xml:space="preserve"> </w:t>
      </w:r>
      <w:r w:rsidR="00960941" w:rsidRPr="00BF69DD">
        <w:t>субъектам</w:t>
      </w:r>
      <w:r w:rsidR="00960941">
        <w:t xml:space="preserve"> ВТС, поставщикам (разработчикам, производителям) ПВН,</w:t>
      </w:r>
      <w:r w:rsidR="00960941" w:rsidRPr="00BF69DD">
        <w:t xml:space="preserve"> </w:t>
      </w:r>
      <w:r w:rsidRPr="00BF69DD">
        <w:t>федеральным органам исполнительной власти и другим участникам ВТС</w:t>
      </w:r>
      <w:r w:rsidR="00960941">
        <w:t xml:space="preserve">, а также </w:t>
      </w:r>
      <w:proofErr w:type="spellStart"/>
      <w:r w:rsidR="00960941">
        <w:t>инозаказчикам</w:t>
      </w:r>
      <w:proofErr w:type="spellEnd"/>
      <w:r w:rsidR="00960941">
        <w:t xml:space="preserve"> </w:t>
      </w:r>
      <w:r w:rsidRPr="00BF69DD">
        <w:t xml:space="preserve">систематизированных сведений о каталогизированных предметах снабжения экспортируемой продукции военного назначения, подготовленных в соответствии с </w:t>
      </w:r>
      <w:r w:rsidRPr="00BF69DD">
        <w:lastRenderedPageBreak/>
        <w:t>форматами и правилами международных нормативных документов по каталогизации военной продукции.</w:t>
      </w:r>
    </w:p>
    <w:p w14:paraId="5425195E" w14:textId="72995E7D" w:rsidR="005D462B" w:rsidRPr="00BF69DD" w:rsidRDefault="005D462B" w:rsidP="005D462B">
      <w:pPr>
        <w:pStyle w:val="3"/>
        <w:ind w:left="0"/>
      </w:pPr>
      <w:r w:rsidRPr="00BF69DD">
        <w:rPr>
          <w:b/>
        </w:rPr>
        <w:t>федеральный каталог продукции для федеральных нужд</w:t>
      </w:r>
      <w:r w:rsidRPr="005B10FF">
        <w:t>:</w:t>
      </w:r>
      <w:r w:rsidRPr="00BF69DD">
        <w:t xml:space="preserve"> </w:t>
      </w:r>
      <w:r w:rsidR="000C469E">
        <w:t>С</w:t>
      </w:r>
      <w:r w:rsidRPr="00BF69DD">
        <w:t>труктурированный перечень товаров, поставляемых по государственному оборонному заказу (товары, подлежащие каталогизации), включающий систематизированную информацию о технических и качественных характеристиках, условиях эксплуатации товаров, подлежащих каталогизации, их разработчиках, производителях, поставщиках, применяемый государственными заказчиками, головными исполнителями и исполнителями при формировании, размещении и выполнении государственного оборонного заказа.</w:t>
      </w:r>
    </w:p>
    <w:p w14:paraId="2E4B02C6" w14:textId="6D6E28C9" w:rsidR="005D462B" w:rsidRPr="00CF7D85" w:rsidRDefault="005D462B" w:rsidP="005D462B">
      <w:pPr>
        <w:pStyle w:val="3"/>
        <w:ind w:left="0"/>
      </w:pPr>
      <w:r w:rsidRPr="00BF69DD">
        <w:rPr>
          <w:b/>
        </w:rPr>
        <w:t>федеральный номенклатурный номер</w:t>
      </w:r>
      <w:r w:rsidRPr="005B10FF">
        <w:t>:</w:t>
      </w:r>
      <w:r w:rsidRPr="00BF69DD">
        <w:t xml:space="preserve"> </w:t>
      </w:r>
      <w:r w:rsidR="000C469E">
        <w:t>У</w:t>
      </w:r>
      <w:r w:rsidRPr="00BF69DD">
        <w:t xml:space="preserve">четный номер </w:t>
      </w:r>
      <w:r>
        <w:t>предмета снабжения</w:t>
      </w:r>
      <w:r w:rsidRPr="00BF69DD">
        <w:t>, подлежащего каталогизации, в федеральном каталоге продукции для федеральных нужд.</w:t>
      </w:r>
    </w:p>
    <w:p w14:paraId="388721E3" w14:textId="675E45DD" w:rsidR="00392023" w:rsidRPr="00392023" w:rsidRDefault="00392023" w:rsidP="00FB2693">
      <w:pPr>
        <w:pStyle w:val="3"/>
        <w:spacing w:before="120"/>
        <w:ind w:left="0"/>
        <w:outlineLvl w:val="9"/>
      </w:pPr>
    </w:p>
    <w:tbl>
      <w:tblPr>
        <w:tblStyle w:val="aff3"/>
        <w:tblW w:w="0" w:type="auto"/>
        <w:tblLook w:val="04A0" w:firstRow="1" w:lastRow="0" w:firstColumn="1" w:lastColumn="0" w:noHBand="0" w:noVBand="1"/>
      </w:tblPr>
      <w:tblGrid>
        <w:gridCol w:w="9913"/>
      </w:tblGrid>
      <w:tr w:rsidR="00392023" w14:paraId="51E292E7" w14:textId="7BC7BC3C" w:rsidTr="00392023">
        <w:tc>
          <w:tcPr>
            <w:tcW w:w="9913" w:type="dxa"/>
          </w:tcPr>
          <w:tbl>
            <w:tblPr>
              <w:tblW w:w="0" w:type="auto"/>
              <w:tblBorders>
                <w:top w:val="nil"/>
                <w:left w:val="nil"/>
                <w:bottom w:val="nil"/>
                <w:right w:val="nil"/>
              </w:tblBorders>
              <w:tblLook w:val="0000" w:firstRow="0" w:lastRow="0" w:firstColumn="0" w:lastColumn="0" w:noHBand="0" w:noVBand="0"/>
            </w:tblPr>
            <w:tblGrid>
              <w:gridCol w:w="9697"/>
            </w:tblGrid>
            <w:tr w:rsidR="00392023" w:rsidRPr="00392023" w14:paraId="2D76AB22" w14:textId="217EF6CC">
              <w:trPr>
                <w:trHeight w:val="614"/>
              </w:trPr>
              <w:tc>
                <w:tcPr>
                  <w:tcW w:w="0" w:type="auto"/>
                </w:tcPr>
                <w:p w14:paraId="6F00FFBA" w14:textId="13123AB3" w:rsidR="00392023" w:rsidRPr="00392023" w:rsidRDefault="00392023" w:rsidP="00B555AD">
                  <w:pPr>
                    <w:autoSpaceDE w:val="0"/>
                    <w:autoSpaceDN w:val="0"/>
                    <w:adjustRightInd w:val="0"/>
                    <w:spacing w:line="360" w:lineRule="auto"/>
                    <w:ind w:firstLine="709"/>
                    <w:jc w:val="both"/>
                    <w:rPr>
                      <w:rFonts w:ascii="Arial" w:hAnsi="Arial" w:cs="Arial"/>
                      <w:color w:val="211D1E"/>
                    </w:rPr>
                  </w:pPr>
                  <w:r w:rsidRPr="00392023">
                    <w:rPr>
                      <w:rFonts w:ascii="Arial" w:eastAsiaTheme="minorEastAsia" w:hAnsi="Arial" w:cs="Arial"/>
                      <w:b/>
                      <w:bCs/>
                      <w:color w:val="211D1E"/>
                      <w:sz w:val="24"/>
                      <w:szCs w:val="22"/>
                      <w:lang w:eastAsia="en-US"/>
                    </w:rPr>
                    <w:t>система материально-технического обеспечения:</w:t>
                  </w:r>
                  <w:r>
                    <w:rPr>
                      <w:rFonts w:ascii="Arial" w:hAnsi="Arial" w:cs="Arial"/>
                      <w:b/>
                      <w:bCs/>
                      <w:color w:val="211D1E"/>
                    </w:rPr>
                    <w:t xml:space="preserve"> </w:t>
                  </w:r>
                  <w:r w:rsidRPr="00392023">
                    <w:rPr>
                      <w:rFonts w:ascii="Arial" w:eastAsiaTheme="minorEastAsia" w:hAnsi="Arial" w:cstheme="minorBidi"/>
                      <w:bCs/>
                      <w:color w:val="000000" w:themeColor="text1"/>
                      <w:sz w:val="24"/>
                      <w:szCs w:val="22"/>
                      <w:lang w:eastAsia="en-US"/>
                    </w:rPr>
                    <w:t xml:space="preserve">Упорядоченная совокупность организационной структуры, документов, расчетных моделей и результатов расчетов, обеспечивающих выполнение процедур закупки и управления запасами материальных ресурсов, необходимых для технической эксплуатации финального изделия. </w:t>
                  </w:r>
                </w:p>
                <w:p w14:paraId="145F7776" w14:textId="0053C33F" w:rsidR="00392023" w:rsidRPr="00392023" w:rsidRDefault="00392023" w:rsidP="00E95B59">
                  <w:pPr>
                    <w:autoSpaceDE w:val="0"/>
                    <w:autoSpaceDN w:val="0"/>
                    <w:adjustRightInd w:val="0"/>
                    <w:spacing w:line="360" w:lineRule="auto"/>
                    <w:ind w:firstLine="709"/>
                    <w:jc w:val="both"/>
                    <w:rPr>
                      <w:rFonts w:ascii="Arial" w:hAnsi="Arial" w:cs="Arial"/>
                      <w:color w:val="211D1E"/>
                    </w:rPr>
                  </w:pPr>
                  <w:r w:rsidRPr="00392023">
                    <w:rPr>
                      <w:rFonts w:ascii="Arial" w:eastAsiaTheme="minorEastAsia" w:hAnsi="Arial" w:cstheme="minorBidi"/>
                      <w:bCs/>
                      <w:color w:val="000000" w:themeColor="text1"/>
                      <w:sz w:val="24"/>
                      <w:szCs w:val="22"/>
                      <w:lang w:eastAsia="en-US"/>
                    </w:rPr>
                    <w:t>[ГОСТ Р 58296, пункт 3.1.5]</w:t>
                  </w:r>
                  <w:r w:rsidRPr="00392023">
                    <w:rPr>
                      <w:rFonts w:ascii="Arial" w:hAnsi="Arial" w:cs="Arial"/>
                      <w:color w:val="211D1E"/>
                    </w:rPr>
                    <w:t xml:space="preserve"> </w:t>
                  </w:r>
                </w:p>
              </w:tc>
            </w:tr>
          </w:tbl>
          <w:p w14:paraId="4DD7263B" w14:textId="1ECEBA24" w:rsidR="00392023" w:rsidRDefault="00392023" w:rsidP="00B555AD">
            <w:pPr>
              <w:pStyle w:val="3"/>
              <w:numPr>
                <w:ilvl w:val="0"/>
                <w:numId w:val="0"/>
              </w:numPr>
              <w:ind w:firstLine="709"/>
              <w:rPr>
                <w:b/>
                <w:bCs/>
              </w:rPr>
            </w:pPr>
          </w:p>
        </w:tc>
      </w:tr>
    </w:tbl>
    <w:p w14:paraId="7AE7126B" w14:textId="70FBE578" w:rsidR="0007652C" w:rsidRPr="0007652C" w:rsidRDefault="0007652C" w:rsidP="0007652C">
      <w:pPr>
        <w:pStyle w:val="3"/>
        <w:ind w:left="0"/>
        <w:rPr>
          <w:b/>
          <w:bCs/>
        </w:rPr>
      </w:pPr>
      <w:r w:rsidRPr="0007652C">
        <w:rPr>
          <w:b/>
          <w:bCs/>
        </w:rPr>
        <w:t>информационные продукты интегрированной логистической поддержки:</w:t>
      </w:r>
      <w:r w:rsidRPr="0007652C">
        <w:rPr>
          <w:bCs/>
        </w:rPr>
        <w:t xml:space="preserve"> Базы данных, файлы, электронные документы, формируемые в соответствии с требованиями </w:t>
      </w:r>
      <w:proofErr w:type="spellStart"/>
      <w:r w:rsidRPr="0007652C">
        <w:rPr>
          <w:bCs/>
        </w:rPr>
        <w:t>инозаказчика</w:t>
      </w:r>
      <w:proofErr w:type="spellEnd"/>
      <w:r w:rsidRPr="0007652C">
        <w:rPr>
          <w:bCs/>
        </w:rPr>
        <w:t xml:space="preserve"> и содержащие сведения, необходимые для эксплуатации экспортируемой продукции. </w:t>
      </w:r>
    </w:p>
    <w:p w14:paraId="20FE7328" w14:textId="77777777" w:rsidR="0007652C" w:rsidRDefault="0007652C" w:rsidP="00960941">
      <w:pPr>
        <w:pStyle w:val="Pa22"/>
        <w:spacing w:line="276" w:lineRule="auto"/>
        <w:ind w:firstLine="709"/>
        <w:jc w:val="both"/>
        <w:rPr>
          <w:spacing w:val="40"/>
          <w:sz w:val="20"/>
          <w:szCs w:val="20"/>
        </w:rPr>
      </w:pPr>
      <w:r w:rsidRPr="00FB2693">
        <w:rPr>
          <w:spacing w:val="40"/>
          <w:sz w:val="20"/>
          <w:szCs w:val="20"/>
        </w:rPr>
        <w:t>Примечани</w:t>
      </w:r>
      <w:r>
        <w:rPr>
          <w:spacing w:val="40"/>
          <w:sz w:val="20"/>
          <w:szCs w:val="20"/>
        </w:rPr>
        <w:t>я</w:t>
      </w:r>
    </w:p>
    <w:p w14:paraId="49E28F10" w14:textId="68F9D8FD" w:rsidR="0007652C" w:rsidRPr="00D075FC" w:rsidRDefault="0007652C" w:rsidP="00960941">
      <w:pPr>
        <w:pStyle w:val="Pa22"/>
        <w:spacing w:line="276" w:lineRule="auto"/>
        <w:ind w:firstLine="709"/>
        <w:jc w:val="both"/>
        <w:rPr>
          <w:rFonts w:eastAsiaTheme="minorEastAsia" w:cstheme="minorBidi"/>
          <w:color w:val="000000" w:themeColor="text1"/>
          <w:sz w:val="20"/>
          <w:szCs w:val="20"/>
        </w:rPr>
      </w:pPr>
      <w:r w:rsidRPr="00D075FC">
        <w:rPr>
          <w:rFonts w:eastAsiaTheme="minorEastAsia" w:cstheme="minorBidi"/>
          <w:color w:val="000000" w:themeColor="text1"/>
          <w:sz w:val="20"/>
          <w:szCs w:val="20"/>
        </w:rPr>
        <w:t xml:space="preserve">1 Информационные продукты интегрированной логистической поддержки могут использоваться </w:t>
      </w:r>
      <w:proofErr w:type="spellStart"/>
      <w:r w:rsidRPr="00D075FC">
        <w:rPr>
          <w:rFonts w:eastAsiaTheme="minorEastAsia" w:cstheme="minorBidi"/>
          <w:color w:val="000000" w:themeColor="text1"/>
          <w:sz w:val="20"/>
          <w:szCs w:val="20"/>
        </w:rPr>
        <w:t>инозаказчиком</w:t>
      </w:r>
      <w:proofErr w:type="spellEnd"/>
      <w:r w:rsidRPr="00D075FC">
        <w:rPr>
          <w:rFonts w:eastAsiaTheme="minorEastAsia" w:cstheme="minorBidi"/>
          <w:color w:val="000000" w:themeColor="text1"/>
          <w:sz w:val="20"/>
          <w:szCs w:val="20"/>
        </w:rPr>
        <w:t xml:space="preserve"> в собственных информационных системах для планирования эксплуатации, материально-технического обеспечения, для проведения технического обслуживания и ремонта, подготовки своего персонала, определения потребностей в продуктах и услугах послепродажного обслуживания. </w:t>
      </w:r>
    </w:p>
    <w:p w14:paraId="1397337B" w14:textId="5669FD6C" w:rsidR="0007652C" w:rsidRPr="00D075FC" w:rsidRDefault="0007652C" w:rsidP="00960941">
      <w:pPr>
        <w:pStyle w:val="Pa22"/>
        <w:spacing w:line="276" w:lineRule="auto"/>
        <w:ind w:firstLine="709"/>
        <w:jc w:val="both"/>
        <w:rPr>
          <w:rFonts w:eastAsiaTheme="minorEastAsia" w:cstheme="minorBidi"/>
          <w:color w:val="000000" w:themeColor="text1"/>
          <w:sz w:val="20"/>
          <w:szCs w:val="20"/>
        </w:rPr>
      </w:pPr>
      <w:r w:rsidRPr="00D075FC">
        <w:rPr>
          <w:rFonts w:eastAsiaTheme="minorEastAsia" w:cstheme="minorBidi"/>
          <w:color w:val="000000" w:themeColor="text1"/>
          <w:sz w:val="20"/>
          <w:szCs w:val="20"/>
        </w:rPr>
        <w:t xml:space="preserve">2 Информационные продукты интегрированной логистической поддержки при необходимости могут включать программные средства, необходимые для использования поставляемых баз данных, файлов, электронных документов. </w:t>
      </w:r>
    </w:p>
    <w:p w14:paraId="3590D748" w14:textId="3FC66105" w:rsidR="0007652C" w:rsidRDefault="0007652C" w:rsidP="00960941">
      <w:pPr>
        <w:pStyle w:val="3"/>
        <w:numPr>
          <w:ilvl w:val="0"/>
          <w:numId w:val="0"/>
        </w:numPr>
        <w:spacing w:line="276" w:lineRule="auto"/>
        <w:ind w:firstLine="709"/>
        <w:rPr>
          <w:sz w:val="20"/>
          <w:szCs w:val="20"/>
        </w:rPr>
      </w:pPr>
      <w:r w:rsidRPr="00D075FC">
        <w:rPr>
          <w:sz w:val="20"/>
          <w:szCs w:val="20"/>
        </w:rPr>
        <w:t>3 Примерами таких информационных продуктов являются: база данных анализа логистической поддержки по ГОСТ Р 53392, электронная эксплуатационная документация и др.</w:t>
      </w:r>
    </w:p>
    <w:p w14:paraId="3884CA11" w14:textId="77777777" w:rsidR="0007652C" w:rsidRPr="00D075FC" w:rsidRDefault="0007652C" w:rsidP="00D075FC">
      <w:pPr>
        <w:pStyle w:val="3"/>
        <w:numPr>
          <w:ilvl w:val="0"/>
          <w:numId w:val="0"/>
        </w:numPr>
        <w:spacing w:line="240" w:lineRule="auto"/>
        <w:ind w:firstLine="709"/>
        <w:rPr>
          <w:sz w:val="20"/>
          <w:szCs w:val="20"/>
        </w:rPr>
      </w:pPr>
    </w:p>
    <w:p w14:paraId="01A22C65" w14:textId="77777777" w:rsidR="00071CFD" w:rsidRPr="000A3DEB" w:rsidRDefault="00071CFD" w:rsidP="00CF6D29">
      <w:pPr>
        <w:pStyle w:val="2"/>
        <w:ind w:firstLine="567"/>
        <w:rPr>
          <w:b/>
        </w:rPr>
      </w:pPr>
      <w:r w:rsidRPr="000A3DEB">
        <w:rPr>
          <w:b/>
        </w:rPr>
        <w:t>Сокращения</w:t>
      </w:r>
    </w:p>
    <w:p w14:paraId="53311854" w14:textId="77777777" w:rsidR="002E76F0" w:rsidRDefault="002E76F0" w:rsidP="00D371F9">
      <w:pPr>
        <w:spacing w:line="360" w:lineRule="auto"/>
        <w:ind w:left="709"/>
        <w:rPr>
          <w:rFonts w:ascii="Arial" w:eastAsia="Arial" w:hAnsi="Arial" w:cs="Arial"/>
          <w:bCs/>
          <w:sz w:val="24"/>
          <w:szCs w:val="26"/>
          <w:lang w:eastAsia="en-US"/>
        </w:rPr>
      </w:pPr>
      <w:bookmarkStart w:id="38" w:name="_Toc38885089"/>
      <w:bookmarkStart w:id="39" w:name="_Toc38885090"/>
      <w:bookmarkStart w:id="40" w:name="_Toc38885091"/>
      <w:bookmarkStart w:id="41" w:name="_Toc38885092"/>
      <w:bookmarkStart w:id="42" w:name="_Toc38885093"/>
      <w:bookmarkStart w:id="43" w:name="_Toc38885094"/>
      <w:bookmarkStart w:id="44" w:name="_Toc38885095"/>
      <w:bookmarkStart w:id="45" w:name="_Toc38885096"/>
      <w:bookmarkStart w:id="46" w:name="_Toc38885097"/>
      <w:bookmarkStart w:id="47" w:name="_Toc530058033"/>
      <w:bookmarkStart w:id="48" w:name="_Toc38989290"/>
      <w:bookmarkStart w:id="49" w:name="_Toc59624793"/>
      <w:bookmarkStart w:id="50" w:name="_Toc70252675"/>
      <w:bookmarkStart w:id="51" w:name="_Toc79335833"/>
      <w:bookmarkEnd w:id="38"/>
      <w:bookmarkEnd w:id="39"/>
      <w:bookmarkEnd w:id="40"/>
      <w:bookmarkEnd w:id="41"/>
      <w:bookmarkEnd w:id="42"/>
      <w:bookmarkEnd w:id="43"/>
      <w:bookmarkEnd w:id="44"/>
      <w:bookmarkEnd w:id="45"/>
      <w:bookmarkEnd w:id="46"/>
      <w:r w:rsidRPr="002E76F0">
        <w:rPr>
          <w:rFonts w:ascii="Arial" w:eastAsia="Arial" w:hAnsi="Arial" w:cs="Arial"/>
          <w:bCs/>
          <w:sz w:val="24"/>
          <w:szCs w:val="26"/>
          <w:lang w:eastAsia="en-US"/>
        </w:rPr>
        <w:t xml:space="preserve">В настоящем стандарте приняты следующие сокращения: </w:t>
      </w:r>
    </w:p>
    <w:p w14:paraId="2B411A04" w14:textId="03BED88F" w:rsidR="000B028C" w:rsidRDefault="000B028C" w:rsidP="000B028C">
      <w:pPr>
        <w:spacing w:line="360" w:lineRule="auto"/>
        <w:ind w:firstLine="709"/>
        <w:jc w:val="both"/>
        <w:rPr>
          <w:rFonts w:ascii="Arial" w:eastAsia="Arial" w:hAnsi="Arial" w:cs="Arial"/>
          <w:bCs/>
          <w:sz w:val="24"/>
          <w:szCs w:val="26"/>
          <w:lang w:eastAsia="en-US"/>
        </w:rPr>
      </w:pPr>
      <w:r>
        <w:rPr>
          <w:rFonts w:ascii="Arial" w:eastAsia="Arial" w:hAnsi="Arial" w:cs="Arial"/>
          <w:bCs/>
          <w:sz w:val="24"/>
          <w:szCs w:val="26"/>
          <w:lang w:eastAsia="en-US"/>
        </w:rPr>
        <w:t xml:space="preserve">АСК ЭПВН </w:t>
      </w:r>
      <w:r w:rsidRPr="000A3DEB">
        <w:rPr>
          <w:rFonts w:ascii="Arial" w:eastAsia="Arial" w:hAnsi="Arial" w:cs="Arial"/>
          <w:bCs/>
          <w:sz w:val="24"/>
          <w:szCs w:val="26"/>
          <w:lang w:eastAsia="en-US"/>
        </w:rPr>
        <w:t xml:space="preserve">— </w:t>
      </w:r>
      <w:r w:rsidRPr="000B028C">
        <w:rPr>
          <w:rFonts w:ascii="Arial" w:eastAsia="Arial" w:hAnsi="Arial" w:cs="Arial"/>
          <w:bCs/>
          <w:sz w:val="24"/>
          <w:szCs w:val="26"/>
          <w:lang w:eastAsia="en-US"/>
        </w:rPr>
        <w:t>автоматизированн</w:t>
      </w:r>
      <w:r>
        <w:rPr>
          <w:rFonts w:ascii="Arial" w:eastAsia="Arial" w:hAnsi="Arial" w:cs="Arial"/>
          <w:bCs/>
          <w:sz w:val="24"/>
          <w:szCs w:val="26"/>
          <w:lang w:eastAsia="en-US"/>
        </w:rPr>
        <w:t>ая</w:t>
      </w:r>
      <w:r w:rsidRPr="000B028C">
        <w:rPr>
          <w:rFonts w:ascii="Arial" w:eastAsia="Arial" w:hAnsi="Arial" w:cs="Arial"/>
          <w:bCs/>
          <w:sz w:val="24"/>
          <w:szCs w:val="26"/>
          <w:lang w:eastAsia="en-US"/>
        </w:rPr>
        <w:t xml:space="preserve"> систем</w:t>
      </w:r>
      <w:r>
        <w:rPr>
          <w:rFonts w:ascii="Arial" w:eastAsia="Arial" w:hAnsi="Arial" w:cs="Arial"/>
          <w:bCs/>
          <w:sz w:val="24"/>
          <w:szCs w:val="26"/>
          <w:lang w:eastAsia="en-US"/>
        </w:rPr>
        <w:t>а</w:t>
      </w:r>
      <w:r w:rsidRPr="000B028C">
        <w:rPr>
          <w:rFonts w:ascii="Arial" w:eastAsia="Arial" w:hAnsi="Arial" w:cs="Arial"/>
          <w:bCs/>
          <w:sz w:val="24"/>
          <w:szCs w:val="26"/>
          <w:lang w:eastAsia="en-US"/>
        </w:rPr>
        <w:t xml:space="preserve"> каталогизации экспортируемой </w:t>
      </w:r>
      <w:r>
        <w:rPr>
          <w:rFonts w:ascii="Arial" w:eastAsia="Arial" w:hAnsi="Arial" w:cs="Arial"/>
          <w:bCs/>
          <w:sz w:val="24"/>
          <w:szCs w:val="26"/>
          <w:lang w:eastAsia="en-US"/>
        </w:rPr>
        <w:t>продукции военного назначения;</w:t>
      </w:r>
    </w:p>
    <w:p w14:paraId="4B869CCC" w14:textId="1C6BD4D2" w:rsidR="00FB2693" w:rsidRDefault="001E3FCB" w:rsidP="00194D0A">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lastRenderedPageBreak/>
        <w:t xml:space="preserve">ВТС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w:t>
      </w:r>
      <w:r w:rsidR="00FB2693">
        <w:rPr>
          <w:rFonts w:ascii="Arial" w:eastAsia="Arial" w:hAnsi="Arial" w:cs="Arial"/>
          <w:bCs/>
          <w:sz w:val="24"/>
          <w:szCs w:val="26"/>
          <w:lang w:eastAsia="en-US"/>
        </w:rPr>
        <w:t xml:space="preserve"> военно-техническое сотрудничество;</w:t>
      </w:r>
    </w:p>
    <w:p w14:paraId="01D40262" w14:textId="6FD035AE" w:rsidR="00FB2693" w:rsidRPr="00FB2693" w:rsidRDefault="00FB2693" w:rsidP="00194D0A">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ИЛП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w:t>
      </w:r>
      <w:r>
        <w:rPr>
          <w:rFonts w:ascii="Arial" w:eastAsia="Arial" w:hAnsi="Arial" w:cs="Arial"/>
          <w:bCs/>
          <w:sz w:val="24"/>
          <w:szCs w:val="26"/>
          <w:lang w:eastAsia="en-US"/>
        </w:rPr>
        <w:t xml:space="preserve"> интегрированная логистическая поддержка;</w:t>
      </w:r>
    </w:p>
    <w:p w14:paraId="59DF50DB" w14:textId="21A859A9" w:rsidR="000A3DEB" w:rsidRPr="000A3DEB" w:rsidRDefault="000A3DEB" w:rsidP="000A3DEB">
      <w:pPr>
        <w:spacing w:line="360" w:lineRule="auto"/>
        <w:ind w:left="1843" w:hanging="1134"/>
        <w:jc w:val="both"/>
        <w:rPr>
          <w:rFonts w:ascii="Arial" w:eastAsia="Arial" w:hAnsi="Arial" w:cs="Arial"/>
          <w:bCs/>
          <w:sz w:val="24"/>
          <w:szCs w:val="26"/>
          <w:lang w:eastAsia="en-US"/>
        </w:rPr>
      </w:pPr>
      <w:r w:rsidRPr="000A3DEB">
        <w:rPr>
          <w:rFonts w:ascii="Arial" w:eastAsia="Arial" w:hAnsi="Arial" w:cs="Arial"/>
          <w:bCs/>
          <w:sz w:val="24"/>
          <w:szCs w:val="26"/>
          <w:lang w:eastAsia="en-US"/>
        </w:rPr>
        <w:t xml:space="preserve">МТО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 xml:space="preserve">— материально-техническое обеспечение; </w:t>
      </w:r>
    </w:p>
    <w:p w14:paraId="672DBCE5" w14:textId="52846F33" w:rsidR="000A3DEB" w:rsidRDefault="000A3DEB" w:rsidP="000A3DEB">
      <w:pPr>
        <w:spacing w:line="360" w:lineRule="auto"/>
        <w:ind w:left="1843" w:hanging="1134"/>
        <w:jc w:val="both"/>
        <w:rPr>
          <w:rFonts w:ascii="Arial" w:eastAsia="Arial" w:hAnsi="Arial" w:cs="Arial"/>
          <w:bCs/>
          <w:sz w:val="24"/>
          <w:szCs w:val="26"/>
          <w:lang w:eastAsia="en-US"/>
        </w:rPr>
      </w:pPr>
      <w:r w:rsidRPr="000A3DEB">
        <w:rPr>
          <w:rFonts w:ascii="Arial" w:eastAsia="Arial" w:hAnsi="Arial" w:cs="Arial"/>
          <w:bCs/>
          <w:sz w:val="24"/>
          <w:szCs w:val="26"/>
          <w:lang w:eastAsia="en-US"/>
        </w:rPr>
        <w:t xml:space="preserve">ПВН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 xml:space="preserve">— продукция военного назначения; </w:t>
      </w:r>
    </w:p>
    <w:p w14:paraId="448694A2" w14:textId="3DAAEA51" w:rsidR="001A3BC2" w:rsidRPr="000A3DEB" w:rsidRDefault="001A3BC2" w:rsidP="00194D0A">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ППО </w:t>
      </w:r>
      <w:r w:rsidR="00194D0A">
        <w:rPr>
          <w:rFonts w:ascii="Arial" w:eastAsia="Arial" w:hAnsi="Arial" w:cs="Arial"/>
          <w:bCs/>
          <w:sz w:val="24"/>
          <w:szCs w:val="26"/>
          <w:lang w:eastAsia="en-US"/>
        </w:rPr>
        <w:tab/>
      </w:r>
      <w:r w:rsidR="00194D0A" w:rsidRPr="000A3DEB">
        <w:rPr>
          <w:rFonts w:ascii="Arial" w:eastAsia="Arial" w:hAnsi="Arial" w:cs="Arial"/>
          <w:bCs/>
          <w:sz w:val="24"/>
          <w:szCs w:val="26"/>
          <w:lang w:eastAsia="en-US"/>
        </w:rPr>
        <w:t xml:space="preserve">— </w:t>
      </w:r>
      <w:r>
        <w:rPr>
          <w:rFonts w:ascii="Arial" w:eastAsia="Arial" w:hAnsi="Arial" w:cs="Arial"/>
          <w:bCs/>
          <w:sz w:val="24"/>
          <w:szCs w:val="26"/>
          <w:lang w:eastAsia="en-US"/>
        </w:rPr>
        <w:t>послепродажное обслуживание;</w:t>
      </w:r>
    </w:p>
    <w:p w14:paraId="61E52C4A" w14:textId="60EC09C1" w:rsidR="001B7971" w:rsidRDefault="000A3DEB" w:rsidP="000A3DEB">
      <w:pPr>
        <w:spacing w:line="360" w:lineRule="auto"/>
        <w:ind w:left="1843" w:hanging="1134"/>
        <w:jc w:val="both"/>
        <w:rPr>
          <w:rFonts w:ascii="Arial" w:eastAsia="Arial" w:hAnsi="Arial" w:cs="Arial"/>
          <w:bCs/>
          <w:sz w:val="24"/>
          <w:szCs w:val="26"/>
          <w:lang w:eastAsia="en-US"/>
        </w:rPr>
      </w:pPr>
      <w:r w:rsidRPr="000A3DEB">
        <w:rPr>
          <w:rFonts w:ascii="Arial" w:eastAsia="Arial" w:hAnsi="Arial" w:cs="Arial"/>
          <w:bCs/>
          <w:sz w:val="24"/>
          <w:szCs w:val="26"/>
          <w:lang w:eastAsia="en-US"/>
        </w:rPr>
        <w:t xml:space="preserve">ПС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 предмет снабжения;</w:t>
      </w:r>
    </w:p>
    <w:p w14:paraId="5CE341EA" w14:textId="5A3F1345" w:rsidR="001B7971" w:rsidRDefault="001B7971">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ФКП</w:t>
      </w:r>
      <w:r w:rsidRPr="000A3DEB">
        <w:rPr>
          <w:rFonts w:ascii="Arial" w:eastAsia="Arial" w:hAnsi="Arial" w:cs="Arial"/>
          <w:bCs/>
          <w:sz w:val="24"/>
          <w:szCs w:val="26"/>
          <w:lang w:eastAsia="en-US"/>
        </w:rPr>
        <w:t xml:space="preserve">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w:t>
      </w:r>
      <w:r>
        <w:rPr>
          <w:rFonts w:ascii="Arial" w:eastAsia="Arial" w:hAnsi="Arial" w:cs="Arial"/>
          <w:bCs/>
          <w:sz w:val="24"/>
          <w:szCs w:val="26"/>
          <w:lang w:eastAsia="en-US"/>
        </w:rPr>
        <w:t xml:space="preserve"> федеральный каталог продукции для федеральных нужд;</w:t>
      </w:r>
    </w:p>
    <w:p w14:paraId="60B48723" w14:textId="40D315F5" w:rsidR="000A3DEB" w:rsidRDefault="001E3FCB">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ФНН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w:t>
      </w:r>
      <w:r w:rsidR="001B7971">
        <w:rPr>
          <w:rFonts w:ascii="Arial" w:eastAsia="Arial" w:hAnsi="Arial" w:cs="Arial"/>
          <w:bCs/>
          <w:sz w:val="24"/>
          <w:szCs w:val="26"/>
          <w:lang w:eastAsia="en-US"/>
        </w:rPr>
        <w:t xml:space="preserve"> федеральный номенклатурный номер;</w:t>
      </w:r>
    </w:p>
    <w:p w14:paraId="11557D1F" w14:textId="083CFFD3" w:rsidR="00013433" w:rsidRDefault="00013433" w:rsidP="00013433">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ФСКП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w:t>
      </w:r>
      <w:r>
        <w:rPr>
          <w:rFonts w:ascii="Arial" w:eastAsia="Arial" w:hAnsi="Arial" w:cs="Arial"/>
          <w:bCs/>
          <w:sz w:val="24"/>
          <w:szCs w:val="26"/>
          <w:lang w:eastAsia="en-US"/>
        </w:rPr>
        <w:t xml:space="preserve"> федеральная система каталогизации продукции;</w:t>
      </w:r>
    </w:p>
    <w:p w14:paraId="2122F52E" w14:textId="3F29D8E0" w:rsidR="00EF2D9D" w:rsidRDefault="00EF2D9D" w:rsidP="000A3DEB">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ЦК ВТС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центр каталогизации в области военно-технического сотрудничества;</w:t>
      </w:r>
    </w:p>
    <w:p w14:paraId="1181B1E7" w14:textId="4371CDEF" w:rsidR="009218E7" w:rsidRPr="000A3DEB" w:rsidRDefault="009218E7" w:rsidP="000A3DEB">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ЭП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экспортируемая продукция</w:t>
      </w:r>
      <w:r w:rsidR="00974C9B">
        <w:rPr>
          <w:rFonts w:ascii="Arial" w:eastAsia="Arial" w:hAnsi="Arial" w:cs="Arial"/>
          <w:bCs/>
          <w:sz w:val="24"/>
          <w:szCs w:val="26"/>
          <w:lang w:eastAsia="en-US"/>
        </w:rPr>
        <w:t>;</w:t>
      </w:r>
    </w:p>
    <w:p w14:paraId="50AD049F" w14:textId="7DE7DA11" w:rsidR="002D602B" w:rsidRPr="00FE2CBF" w:rsidRDefault="00FB2693" w:rsidP="000A3DEB">
      <w:pPr>
        <w:spacing w:line="360" w:lineRule="auto"/>
        <w:ind w:left="1843" w:hanging="1134"/>
        <w:jc w:val="both"/>
        <w:rPr>
          <w:rFonts w:ascii="Arial" w:eastAsia="Arial" w:hAnsi="Arial" w:cs="Arial"/>
          <w:bCs/>
          <w:sz w:val="24"/>
          <w:szCs w:val="26"/>
          <w:lang w:eastAsia="en-US"/>
        </w:rPr>
      </w:pPr>
      <w:r w:rsidRPr="00194D0A">
        <w:rPr>
          <w:rFonts w:ascii="Arial" w:eastAsia="Arial" w:hAnsi="Arial" w:cs="Arial"/>
          <w:bCs/>
          <w:sz w:val="24"/>
          <w:szCs w:val="26"/>
          <w:lang w:val="en-US" w:eastAsia="en-US"/>
        </w:rPr>
        <w:t>N</w:t>
      </w:r>
      <w:r w:rsidR="000A3DEB" w:rsidRPr="00194D0A">
        <w:rPr>
          <w:rFonts w:ascii="Arial" w:eastAsia="Arial" w:hAnsi="Arial" w:cs="Arial"/>
          <w:bCs/>
          <w:sz w:val="24"/>
          <w:szCs w:val="26"/>
          <w:lang w:val="en-US" w:eastAsia="en-US"/>
        </w:rPr>
        <w:t>CAGE</w:t>
      </w:r>
      <w:r w:rsidR="000A3DEB" w:rsidRPr="00FE2CBF">
        <w:rPr>
          <w:rFonts w:ascii="Arial" w:eastAsia="Arial" w:hAnsi="Arial" w:cs="Arial"/>
          <w:bCs/>
          <w:sz w:val="24"/>
          <w:szCs w:val="26"/>
          <w:lang w:eastAsia="en-US"/>
        </w:rPr>
        <w:t xml:space="preserve"> </w:t>
      </w:r>
      <w:r w:rsidR="00194D0A" w:rsidRPr="00FE2CBF">
        <w:rPr>
          <w:rFonts w:ascii="Arial" w:eastAsia="Arial" w:hAnsi="Arial" w:cs="Arial"/>
          <w:bCs/>
          <w:sz w:val="24"/>
          <w:szCs w:val="26"/>
          <w:lang w:eastAsia="en-US"/>
        </w:rPr>
        <w:tab/>
      </w:r>
      <w:r w:rsidR="000A3DEB" w:rsidRPr="00FE2CBF">
        <w:rPr>
          <w:rFonts w:ascii="Arial" w:eastAsia="Arial" w:hAnsi="Arial" w:cs="Arial"/>
          <w:bCs/>
          <w:sz w:val="24"/>
          <w:szCs w:val="26"/>
          <w:lang w:eastAsia="en-US"/>
        </w:rPr>
        <w:t xml:space="preserve">— </w:t>
      </w:r>
      <w:r w:rsidR="000A3DEB" w:rsidRPr="000A3DEB">
        <w:rPr>
          <w:rFonts w:ascii="Arial" w:eastAsia="Arial" w:hAnsi="Arial" w:cs="Arial"/>
          <w:bCs/>
          <w:sz w:val="24"/>
          <w:szCs w:val="26"/>
          <w:lang w:eastAsia="en-US"/>
        </w:rPr>
        <w:t>код</w:t>
      </w:r>
      <w:r w:rsidR="000A3DEB" w:rsidRPr="00FE2CBF">
        <w:rPr>
          <w:rFonts w:ascii="Arial" w:eastAsia="Arial" w:hAnsi="Arial" w:cs="Arial"/>
          <w:bCs/>
          <w:sz w:val="24"/>
          <w:szCs w:val="26"/>
          <w:lang w:eastAsia="en-US"/>
        </w:rPr>
        <w:t xml:space="preserve"> </w:t>
      </w:r>
      <w:r w:rsidR="000A3DEB" w:rsidRPr="000A3DEB">
        <w:rPr>
          <w:rFonts w:ascii="Arial" w:eastAsia="Arial" w:hAnsi="Arial" w:cs="Arial"/>
          <w:bCs/>
          <w:sz w:val="24"/>
          <w:szCs w:val="26"/>
          <w:lang w:eastAsia="en-US"/>
        </w:rPr>
        <w:t>организации</w:t>
      </w:r>
      <w:r w:rsidR="00194D0A" w:rsidRPr="00FE2CBF">
        <w:rPr>
          <w:rFonts w:ascii="Arial" w:eastAsia="Arial" w:hAnsi="Arial" w:cs="Arial"/>
          <w:bCs/>
          <w:sz w:val="24"/>
          <w:szCs w:val="26"/>
          <w:lang w:eastAsia="en-US"/>
        </w:rPr>
        <w:t>–</w:t>
      </w:r>
      <w:r w:rsidR="00194D0A">
        <w:rPr>
          <w:rFonts w:ascii="Arial" w:eastAsia="Arial" w:hAnsi="Arial" w:cs="Arial"/>
          <w:bCs/>
          <w:sz w:val="24"/>
          <w:szCs w:val="26"/>
          <w:lang w:eastAsia="en-US"/>
        </w:rPr>
        <w:t>п</w:t>
      </w:r>
      <w:r w:rsidR="000A3DEB" w:rsidRPr="000A3DEB">
        <w:rPr>
          <w:rFonts w:ascii="Arial" w:eastAsia="Arial" w:hAnsi="Arial" w:cs="Arial"/>
          <w:bCs/>
          <w:sz w:val="24"/>
          <w:szCs w:val="26"/>
          <w:lang w:eastAsia="en-US"/>
        </w:rPr>
        <w:t>оставщика</w:t>
      </w:r>
      <w:r w:rsidR="000A3DEB" w:rsidRPr="00FE2CBF">
        <w:rPr>
          <w:rFonts w:ascii="Arial" w:eastAsia="Arial" w:hAnsi="Arial" w:cs="Arial"/>
          <w:bCs/>
          <w:sz w:val="24"/>
          <w:szCs w:val="26"/>
          <w:lang w:eastAsia="en-US"/>
        </w:rPr>
        <w:t xml:space="preserve"> </w:t>
      </w:r>
      <w:r w:rsidR="00194D0A" w:rsidRPr="00FE2CBF">
        <w:rPr>
          <w:rFonts w:ascii="Arial" w:eastAsia="Arial" w:hAnsi="Arial" w:cs="Arial"/>
          <w:bCs/>
          <w:sz w:val="24"/>
          <w:szCs w:val="26"/>
          <w:lang w:eastAsia="en-US"/>
        </w:rPr>
        <w:t>(</w:t>
      </w:r>
      <w:r w:rsidR="00194D0A" w:rsidRPr="00194D0A">
        <w:rPr>
          <w:rFonts w:ascii="Arial" w:eastAsia="Arial" w:hAnsi="Arial" w:cs="Arial"/>
          <w:bCs/>
          <w:sz w:val="24"/>
          <w:szCs w:val="26"/>
          <w:lang w:val="en-US" w:eastAsia="en-US"/>
        </w:rPr>
        <w:t>NATO</w:t>
      </w:r>
      <w:r w:rsidR="00194D0A" w:rsidRPr="00FE2CBF">
        <w:rPr>
          <w:rFonts w:ascii="Arial" w:eastAsia="Arial" w:hAnsi="Arial" w:cs="Arial"/>
          <w:bCs/>
          <w:sz w:val="24"/>
          <w:szCs w:val="26"/>
          <w:lang w:eastAsia="en-US"/>
        </w:rPr>
        <w:t xml:space="preserve"> </w:t>
      </w:r>
      <w:r w:rsidR="00194D0A" w:rsidRPr="00194D0A">
        <w:rPr>
          <w:rFonts w:ascii="Arial" w:eastAsia="Arial" w:hAnsi="Arial" w:cs="Arial"/>
          <w:bCs/>
          <w:sz w:val="24"/>
          <w:szCs w:val="26"/>
          <w:lang w:val="en-US" w:eastAsia="en-US"/>
        </w:rPr>
        <w:t>Commercial</w:t>
      </w:r>
      <w:r w:rsidR="00194D0A" w:rsidRPr="00FE2CBF">
        <w:rPr>
          <w:rFonts w:ascii="Arial" w:eastAsia="Arial" w:hAnsi="Arial" w:cs="Arial"/>
          <w:bCs/>
          <w:sz w:val="24"/>
          <w:szCs w:val="26"/>
          <w:lang w:eastAsia="en-US"/>
        </w:rPr>
        <w:t xml:space="preserve"> </w:t>
      </w:r>
      <w:r w:rsidR="00194D0A" w:rsidRPr="00194D0A">
        <w:rPr>
          <w:rFonts w:ascii="Arial" w:eastAsia="Arial" w:hAnsi="Arial" w:cs="Arial"/>
          <w:bCs/>
          <w:sz w:val="24"/>
          <w:szCs w:val="26"/>
          <w:lang w:val="en-US" w:eastAsia="en-US"/>
        </w:rPr>
        <w:t>and</w:t>
      </w:r>
      <w:r w:rsidR="00194D0A" w:rsidRPr="00FE2CBF">
        <w:rPr>
          <w:rFonts w:ascii="Arial" w:eastAsia="Arial" w:hAnsi="Arial" w:cs="Arial"/>
          <w:bCs/>
          <w:sz w:val="24"/>
          <w:szCs w:val="26"/>
          <w:lang w:eastAsia="en-US"/>
        </w:rPr>
        <w:t xml:space="preserve"> </w:t>
      </w:r>
      <w:r w:rsidR="00194D0A" w:rsidRPr="00194D0A">
        <w:rPr>
          <w:rFonts w:ascii="Arial" w:eastAsia="Arial" w:hAnsi="Arial" w:cs="Arial"/>
          <w:bCs/>
          <w:sz w:val="24"/>
          <w:szCs w:val="26"/>
          <w:lang w:val="en-US" w:eastAsia="en-US"/>
        </w:rPr>
        <w:t>Governmental</w:t>
      </w:r>
      <w:r w:rsidR="00194D0A" w:rsidRPr="00FE2CBF">
        <w:rPr>
          <w:rFonts w:ascii="Arial" w:eastAsia="Arial" w:hAnsi="Arial" w:cs="Arial"/>
          <w:bCs/>
          <w:sz w:val="24"/>
          <w:szCs w:val="26"/>
          <w:lang w:eastAsia="en-US"/>
        </w:rPr>
        <w:t xml:space="preserve"> </w:t>
      </w:r>
      <w:r w:rsidR="00194D0A" w:rsidRPr="00FE2CBF">
        <w:rPr>
          <w:rFonts w:ascii="Arial" w:eastAsia="Arial" w:hAnsi="Arial" w:cs="Arial"/>
          <w:bCs/>
          <w:sz w:val="24"/>
          <w:szCs w:val="26"/>
          <w:lang w:eastAsia="en-US"/>
        </w:rPr>
        <w:br/>
        <w:t xml:space="preserve">     </w:t>
      </w:r>
      <w:r w:rsidR="00194D0A" w:rsidRPr="00194D0A">
        <w:rPr>
          <w:rFonts w:ascii="Arial" w:eastAsia="Arial" w:hAnsi="Arial" w:cs="Arial"/>
          <w:bCs/>
          <w:sz w:val="24"/>
          <w:szCs w:val="26"/>
          <w:lang w:val="en-US" w:eastAsia="en-US"/>
        </w:rPr>
        <w:t>Entity</w:t>
      </w:r>
      <w:r w:rsidR="00194D0A" w:rsidRPr="00FE2CBF">
        <w:rPr>
          <w:rFonts w:ascii="Arial" w:eastAsia="Arial" w:hAnsi="Arial" w:cs="Arial"/>
          <w:bCs/>
          <w:sz w:val="24"/>
          <w:szCs w:val="26"/>
          <w:lang w:eastAsia="en-US"/>
        </w:rPr>
        <w:t>)</w:t>
      </w:r>
      <w:r w:rsidR="00974C9B" w:rsidRPr="00FE2CBF">
        <w:rPr>
          <w:rFonts w:ascii="Arial" w:eastAsia="Arial" w:hAnsi="Arial" w:cs="Arial"/>
          <w:bCs/>
          <w:sz w:val="24"/>
          <w:szCs w:val="26"/>
          <w:lang w:eastAsia="en-US"/>
        </w:rPr>
        <w:t>;</w:t>
      </w:r>
      <w:r w:rsidR="000A3DEB" w:rsidRPr="00FE2CBF">
        <w:rPr>
          <w:rFonts w:ascii="Arial" w:eastAsia="Arial" w:hAnsi="Arial" w:cs="Arial"/>
          <w:bCs/>
          <w:sz w:val="24"/>
          <w:szCs w:val="26"/>
          <w:lang w:eastAsia="en-US"/>
        </w:rPr>
        <w:t xml:space="preserve"> </w:t>
      </w:r>
    </w:p>
    <w:p w14:paraId="34964522" w14:textId="5295AA2A" w:rsidR="000C469E" w:rsidRDefault="000C469E" w:rsidP="000C469E">
      <w:pPr>
        <w:spacing w:line="360" w:lineRule="auto"/>
        <w:ind w:left="1843" w:hanging="1134"/>
        <w:jc w:val="both"/>
        <w:rPr>
          <w:rFonts w:ascii="Arial" w:eastAsia="Arial" w:hAnsi="Arial" w:cs="Arial"/>
          <w:bCs/>
          <w:sz w:val="24"/>
          <w:szCs w:val="26"/>
          <w:lang w:eastAsia="en-US"/>
        </w:rPr>
      </w:pPr>
      <w:r w:rsidRPr="00194D0A">
        <w:rPr>
          <w:rFonts w:ascii="Arial" w:eastAsia="Arial" w:hAnsi="Arial" w:cs="Arial"/>
          <w:bCs/>
          <w:sz w:val="24"/>
          <w:szCs w:val="26"/>
          <w:lang w:eastAsia="en-US"/>
        </w:rPr>
        <w:t>NSN</w:t>
      </w:r>
      <w:r w:rsidRPr="00D075FC">
        <w:rPr>
          <w:rFonts w:ascii="Arial" w:eastAsia="Arial" w:hAnsi="Arial" w:cs="Arial"/>
          <w:bCs/>
          <w:sz w:val="24"/>
          <w:szCs w:val="26"/>
          <w:lang w:eastAsia="en-US"/>
        </w:rPr>
        <w:t xml:space="preserve">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w:t>
      </w:r>
      <w:r w:rsidRPr="00D075FC">
        <w:rPr>
          <w:rFonts w:ascii="Arial" w:eastAsia="Arial" w:hAnsi="Arial" w:cs="Arial"/>
          <w:bCs/>
          <w:sz w:val="24"/>
          <w:szCs w:val="26"/>
          <w:lang w:eastAsia="en-US"/>
        </w:rPr>
        <w:t xml:space="preserve"> </w:t>
      </w:r>
      <w:r>
        <w:rPr>
          <w:rFonts w:ascii="Arial" w:eastAsia="Arial" w:hAnsi="Arial" w:cs="Arial"/>
          <w:bCs/>
          <w:sz w:val="24"/>
          <w:szCs w:val="26"/>
          <w:lang w:eastAsia="en-US"/>
        </w:rPr>
        <w:t>национальный номенклатурный номер (</w:t>
      </w:r>
      <w:r w:rsidRPr="00194D0A">
        <w:rPr>
          <w:rFonts w:ascii="Arial" w:eastAsia="Arial" w:hAnsi="Arial" w:cs="Arial"/>
          <w:bCs/>
          <w:sz w:val="24"/>
          <w:szCs w:val="26"/>
          <w:lang w:eastAsia="en-US"/>
        </w:rPr>
        <w:t>National</w:t>
      </w:r>
      <w:r w:rsidRPr="00D075FC">
        <w:rPr>
          <w:rFonts w:ascii="Arial" w:eastAsia="Arial" w:hAnsi="Arial" w:cs="Arial"/>
          <w:bCs/>
          <w:sz w:val="24"/>
          <w:szCs w:val="26"/>
          <w:lang w:eastAsia="en-US"/>
        </w:rPr>
        <w:t xml:space="preserve"> </w:t>
      </w:r>
      <w:r w:rsidRPr="00194D0A">
        <w:rPr>
          <w:rFonts w:ascii="Arial" w:eastAsia="Arial" w:hAnsi="Arial" w:cs="Arial"/>
          <w:bCs/>
          <w:sz w:val="24"/>
          <w:szCs w:val="26"/>
          <w:lang w:eastAsia="en-US"/>
        </w:rPr>
        <w:t>Stock</w:t>
      </w:r>
      <w:r w:rsidRPr="00D075FC">
        <w:rPr>
          <w:rFonts w:ascii="Arial" w:eastAsia="Arial" w:hAnsi="Arial" w:cs="Arial"/>
          <w:bCs/>
          <w:sz w:val="24"/>
          <w:szCs w:val="26"/>
          <w:lang w:eastAsia="en-US"/>
        </w:rPr>
        <w:t xml:space="preserve"> </w:t>
      </w:r>
      <w:r w:rsidRPr="00194D0A">
        <w:rPr>
          <w:rFonts w:ascii="Arial" w:eastAsia="Arial" w:hAnsi="Arial" w:cs="Arial"/>
          <w:bCs/>
          <w:sz w:val="24"/>
          <w:szCs w:val="26"/>
          <w:lang w:eastAsia="en-US"/>
        </w:rPr>
        <w:t>Number</w:t>
      </w:r>
      <w:r w:rsidRPr="00D075FC">
        <w:rPr>
          <w:rFonts w:ascii="Arial" w:eastAsia="Arial" w:hAnsi="Arial" w:cs="Arial"/>
          <w:bCs/>
          <w:sz w:val="24"/>
          <w:szCs w:val="26"/>
          <w:lang w:eastAsia="en-US"/>
        </w:rPr>
        <w:t>)</w:t>
      </w:r>
      <w:r>
        <w:rPr>
          <w:rFonts w:ascii="Arial" w:eastAsia="Arial" w:hAnsi="Arial" w:cs="Arial"/>
          <w:bCs/>
          <w:sz w:val="24"/>
          <w:szCs w:val="26"/>
          <w:lang w:eastAsia="en-US"/>
        </w:rPr>
        <w:t>.</w:t>
      </w:r>
      <w:r w:rsidRPr="00FC1BFC">
        <w:rPr>
          <w:rFonts w:ascii="Arial" w:eastAsia="Arial" w:hAnsi="Arial" w:cs="Arial"/>
          <w:bCs/>
          <w:sz w:val="24"/>
          <w:szCs w:val="26"/>
          <w:lang w:eastAsia="en-US"/>
        </w:rPr>
        <w:t xml:space="preserve"> </w:t>
      </w:r>
    </w:p>
    <w:p w14:paraId="10ED0130" w14:textId="52ADE2AD" w:rsidR="002E76F0" w:rsidRDefault="000C469E" w:rsidP="000A3DEB">
      <w:pPr>
        <w:spacing w:line="360" w:lineRule="auto"/>
        <w:ind w:left="1843" w:hanging="1134"/>
        <w:jc w:val="both"/>
        <w:rPr>
          <w:rFonts w:ascii="Arial" w:eastAsia="Arial" w:hAnsi="Arial" w:cs="Arial"/>
          <w:bCs/>
          <w:sz w:val="24"/>
          <w:szCs w:val="26"/>
          <w:lang w:eastAsia="en-US"/>
        </w:rPr>
      </w:pPr>
      <w:r w:rsidRPr="00194D0A">
        <w:rPr>
          <w:rFonts w:ascii="Arial" w:eastAsia="Arial" w:hAnsi="Arial" w:cs="Arial"/>
          <w:bCs/>
          <w:sz w:val="24"/>
          <w:szCs w:val="26"/>
          <w:lang w:eastAsia="en-US"/>
        </w:rPr>
        <w:t>TIR</w:t>
      </w:r>
      <w:r w:rsidR="004F4203" w:rsidRPr="00D075FC">
        <w:rPr>
          <w:rFonts w:ascii="Arial" w:eastAsia="Arial" w:hAnsi="Arial" w:cs="Arial"/>
          <w:bCs/>
          <w:sz w:val="24"/>
          <w:szCs w:val="26"/>
          <w:lang w:eastAsia="en-US"/>
        </w:rPr>
        <w:t xml:space="preserve"> </w:t>
      </w:r>
      <w:r w:rsidR="00194D0A">
        <w:rPr>
          <w:rFonts w:ascii="Arial" w:eastAsia="Arial" w:hAnsi="Arial" w:cs="Arial"/>
          <w:bCs/>
          <w:sz w:val="24"/>
          <w:szCs w:val="26"/>
          <w:lang w:eastAsia="en-US"/>
        </w:rPr>
        <w:tab/>
      </w:r>
      <w:r w:rsidR="004F4203" w:rsidRPr="000A3DEB">
        <w:rPr>
          <w:rFonts w:ascii="Arial" w:eastAsia="Arial" w:hAnsi="Arial" w:cs="Arial"/>
          <w:bCs/>
          <w:sz w:val="24"/>
          <w:szCs w:val="26"/>
          <w:lang w:eastAsia="en-US"/>
        </w:rPr>
        <w:t>—</w:t>
      </w:r>
      <w:r w:rsidR="004F4203" w:rsidRPr="00D075FC">
        <w:rPr>
          <w:rFonts w:ascii="Arial" w:eastAsia="Arial" w:hAnsi="Arial" w:cs="Arial"/>
          <w:bCs/>
          <w:sz w:val="24"/>
          <w:szCs w:val="26"/>
          <w:lang w:eastAsia="en-US"/>
        </w:rPr>
        <w:t xml:space="preserve"> </w:t>
      </w:r>
      <w:r w:rsidRPr="000C469E">
        <w:rPr>
          <w:rFonts w:ascii="Arial" w:eastAsia="Arial" w:hAnsi="Arial" w:cs="Arial"/>
          <w:bCs/>
          <w:sz w:val="24"/>
          <w:szCs w:val="26"/>
          <w:lang w:eastAsia="en-US"/>
        </w:rPr>
        <w:t>каталожное описание</w:t>
      </w:r>
      <w:r w:rsidR="004F4203">
        <w:rPr>
          <w:rFonts w:ascii="Arial" w:eastAsia="Arial" w:hAnsi="Arial" w:cs="Arial"/>
          <w:bCs/>
          <w:sz w:val="24"/>
          <w:szCs w:val="26"/>
          <w:lang w:eastAsia="en-US"/>
        </w:rPr>
        <w:t xml:space="preserve"> (</w:t>
      </w:r>
      <w:r w:rsidRPr="00194D0A">
        <w:rPr>
          <w:rFonts w:ascii="Arial" w:eastAsia="Arial" w:hAnsi="Arial" w:cs="Arial"/>
          <w:bCs/>
          <w:sz w:val="24"/>
          <w:szCs w:val="26"/>
          <w:lang w:eastAsia="en-US"/>
        </w:rPr>
        <w:t>Total</w:t>
      </w:r>
      <w:r w:rsidRPr="000C469E">
        <w:rPr>
          <w:rFonts w:ascii="Arial" w:eastAsia="Arial" w:hAnsi="Arial" w:cs="Arial"/>
          <w:bCs/>
          <w:sz w:val="24"/>
          <w:szCs w:val="26"/>
          <w:lang w:eastAsia="en-US"/>
        </w:rPr>
        <w:t xml:space="preserve"> </w:t>
      </w:r>
      <w:proofErr w:type="spellStart"/>
      <w:r w:rsidRPr="00194D0A">
        <w:rPr>
          <w:rFonts w:ascii="Arial" w:eastAsia="Arial" w:hAnsi="Arial" w:cs="Arial"/>
          <w:bCs/>
          <w:sz w:val="24"/>
          <w:szCs w:val="26"/>
          <w:lang w:eastAsia="en-US"/>
        </w:rPr>
        <w:t>Item</w:t>
      </w:r>
      <w:proofErr w:type="spellEnd"/>
      <w:r w:rsidRPr="000C469E">
        <w:rPr>
          <w:rFonts w:ascii="Arial" w:eastAsia="Arial" w:hAnsi="Arial" w:cs="Arial"/>
          <w:bCs/>
          <w:sz w:val="24"/>
          <w:szCs w:val="26"/>
          <w:lang w:eastAsia="en-US"/>
        </w:rPr>
        <w:t xml:space="preserve"> </w:t>
      </w:r>
      <w:proofErr w:type="spellStart"/>
      <w:r w:rsidRPr="00194D0A">
        <w:rPr>
          <w:rFonts w:ascii="Arial" w:eastAsia="Arial" w:hAnsi="Arial" w:cs="Arial"/>
          <w:bCs/>
          <w:sz w:val="24"/>
          <w:szCs w:val="26"/>
          <w:lang w:eastAsia="en-US"/>
        </w:rPr>
        <w:t>Record</w:t>
      </w:r>
      <w:proofErr w:type="spellEnd"/>
      <w:r w:rsidR="004F4203" w:rsidRPr="00D075FC">
        <w:rPr>
          <w:rFonts w:ascii="Arial" w:eastAsia="Arial" w:hAnsi="Arial" w:cs="Arial"/>
          <w:bCs/>
          <w:sz w:val="24"/>
          <w:szCs w:val="26"/>
          <w:lang w:eastAsia="en-US"/>
        </w:rPr>
        <w:t>)</w:t>
      </w:r>
      <w:r w:rsidR="004F4203">
        <w:rPr>
          <w:rFonts w:ascii="Arial" w:eastAsia="Arial" w:hAnsi="Arial" w:cs="Arial"/>
          <w:bCs/>
          <w:sz w:val="24"/>
          <w:szCs w:val="26"/>
          <w:lang w:eastAsia="en-US"/>
        </w:rPr>
        <w:t>.</w:t>
      </w:r>
      <w:r w:rsidR="002E76F0" w:rsidRPr="00FC1BFC">
        <w:rPr>
          <w:rFonts w:ascii="Arial" w:eastAsia="Arial" w:hAnsi="Arial" w:cs="Arial"/>
          <w:bCs/>
          <w:sz w:val="24"/>
          <w:szCs w:val="26"/>
          <w:lang w:eastAsia="en-US"/>
        </w:rPr>
        <w:t xml:space="preserve"> </w:t>
      </w:r>
    </w:p>
    <w:p w14:paraId="303014D4" w14:textId="78038E2F" w:rsidR="005E1E27" w:rsidRPr="006E1567" w:rsidRDefault="00867E46" w:rsidP="008D52DD">
      <w:pPr>
        <w:pStyle w:val="1"/>
      </w:pPr>
      <w:bookmarkStart w:id="52" w:name="_Toc90204838"/>
      <w:bookmarkStart w:id="53" w:name="_Toc92460287"/>
      <w:bookmarkStart w:id="54" w:name="_Toc94445781"/>
      <w:bookmarkStart w:id="55" w:name="_Toc174375572"/>
      <w:bookmarkStart w:id="56" w:name="_Toc215646922"/>
      <w:r w:rsidRPr="006E1567">
        <w:t>Основные</w:t>
      </w:r>
      <w:r w:rsidR="005E1E27" w:rsidRPr="006E1567">
        <w:t xml:space="preserve"> положения</w:t>
      </w:r>
      <w:bookmarkEnd w:id="47"/>
      <w:bookmarkEnd w:id="48"/>
      <w:bookmarkEnd w:id="49"/>
      <w:bookmarkEnd w:id="50"/>
      <w:bookmarkEnd w:id="51"/>
      <w:bookmarkEnd w:id="52"/>
      <w:bookmarkEnd w:id="53"/>
      <w:bookmarkEnd w:id="54"/>
      <w:bookmarkEnd w:id="55"/>
      <w:bookmarkEnd w:id="56"/>
    </w:p>
    <w:p w14:paraId="4B78E2E1" w14:textId="4BC47183" w:rsidR="007B1A28" w:rsidRDefault="007B1A28" w:rsidP="007B1A28">
      <w:pPr>
        <w:pStyle w:val="2"/>
        <w:ind w:left="0"/>
      </w:pPr>
      <w:r w:rsidRPr="00265CA1">
        <w:t xml:space="preserve">Каталогизация ПС является составной частью работ по </w:t>
      </w:r>
      <w:r w:rsidR="00FB2693">
        <w:t>ИЛП ЭП</w:t>
      </w:r>
      <w:r w:rsidRPr="00265CA1">
        <w:t xml:space="preserve">, </w:t>
      </w:r>
      <w:r w:rsidR="00434E18">
        <w:t>выполняемых</w:t>
      </w:r>
      <w:r w:rsidRPr="00265CA1">
        <w:t xml:space="preserve"> </w:t>
      </w:r>
      <w:r w:rsidR="00434E18">
        <w:t xml:space="preserve">по </w:t>
      </w:r>
      <w:r w:rsidRPr="00265CA1">
        <w:t>ГОСТ Р 55929 и ГОСТ</w:t>
      </w:r>
      <w:r w:rsidR="00434E18">
        <w:t> </w:t>
      </w:r>
      <w:r w:rsidRPr="00265CA1">
        <w:t>Р 56131</w:t>
      </w:r>
      <w:r>
        <w:t>.</w:t>
      </w:r>
    </w:p>
    <w:p w14:paraId="18DAD0FB" w14:textId="255C5DB9" w:rsidR="006F1A44" w:rsidRDefault="006F1A44" w:rsidP="006F1A44">
      <w:pPr>
        <w:pStyle w:val="2"/>
        <w:ind w:left="0"/>
      </w:pPr>
      <w:r w:rsidRPr="000A3DEB">
        <w:t xml:space="preserve">Каталогизация представляет собой взаимоувязанный комплекс процедур идентификации </w:t>
      </w:r>
      <w:r>
        <w:t xml:space="preserve">и </w:t>
      </w:r>
      <w:r w:rsidRPr="000A3DEB">
        <w:t>описани</w:t>
      </w:r>
      <w:r>
        <w:t>я</w:t>
      </w:r>
      <w:r w:rsidRPr="000A3DEB">
        <w:t xml:space="preserve"> </w:t>
      </w:r>
      <w:r>
        <w:t>изделия, выполняемых с целью его сопоставления с аналогичными изделиями,</w:t>
      </w:r>
      <w:r w:rsidR="004F4203" w:rsidRPr="00D075FC">
        <w:t xml:space="preserve"> </w:t>
      </w:r>
      <w:r>
        <w:t xml:space="preserve">определения </w:t>
      </w:r>
      <w:r w:rsidR="004F4203">
        <w:t xml:space="preserve">его </w:t>
      </w:r>
      <w:r>
        <w:t xml:space="preserve">в качестве </w:t>
      </w:r>
      <w:r w:rsidR="004F4203">
        <w:t>уникального ПС</w:t>
      </w:r>
      <w:r>
        <w:t xml:space="preserve"> с</w:t>
      </w:r>
      <w:r w:rsidRPr="000A3DEB">
        <w:t xml:space="preserve"> присвоени</w:t>
      </w:r>
      <w:r>
        <w:t>ем</w:t>
      </w:r>
      <w:r w:rsidRPr="000A3DEB">
        <w:t xml:space="preserve"> национальн</w:t>
      </w:r>
      <w:r>
        <w:t>ого</w:t>
      </w:r>
      <w:r w:rsidRPr="000A3DEB">
        <w:t xml:space="preserve"> номенклатурн</w:t>
      </w:r>
      <w:r>
        <w:t>ого</w:t>
      </w:r>
      <w:r w:rsidRPr="000A3DEB">
        <w:t xml:space="preserve"> номер</w:t>
      </w:r>
      <w:r>
        <w:t xml:space="preserve">а </w:t>
      </w:r>
      <w:r w:rsidR="003B5FD7">
        <w:t>(</w:t>
      </w:r>
      <w:r w:rsidR="003B5FD7">
        <w:rPr>
          <w:lang w:val="en-US"/>
        </w:rPr>
        <w:t>NSN</w:t>
      </w:r>
      <w:r w:rsidR="003B5FD7" w:rsidRPr="003B5FD7">
        <w:t xml:space="preserve">) </w:t>
      </w:r>
      <w:r>
        <w:t xml:space="preserve">и </w:t>
      </w:r>
      <w:r w:rsidRPr="000A3DEB">
        <w:t>документировани</w:t>
      </w:r>
      <w:r>
        <w:t>ем</w:t>
      </w:r>
      <w:r w:rsidRPr="000A3DEB">
        <w:t xml:space="preserve"> </w:t>
      </w:r>
      <w:r w:rsidR="004F4203">
        <w:t xml:space="preserve">данных </w:t>
      </w:r>
      <w:r>
        <w:t>в едином информационном ресурсе</w:t>
      </w:r>
      <w:r w:rsidRPr="000A3DEB">
        <w:t>.</w:t>
      </w:r>
      <w:r>
        <w:t xml:space="preserve"> </w:t>
      </w:r>
    </w:p>
    <w:p w14:paraId="2CF72FB2" w14:textId="06F91D9F" w:rsidR="00960B95" w:rsidRDefault="004B4512" w:rsidP="0007652C">
      <w:pPr>
        <w:pStyle w:val="2"/>
        <w:ind w:left="0"/>
      </w:pPr>
      <w:r w:rsidRPr="00751035">
        <w:t xml:space="preserve">В отношении экспортируемой ПВН применяют </w:t>
      </w:r>
      <w:r>
        <w:t xml:space="preserve">международные </w:t>
      </w:r>
      <w:r w:rsidRPr="00751035">
        <w:t>правила</w:t>
      </w:r>
      <w:r w:rsidR="004F4203">
        <w:t xml:space="preserve">, </w:t>
      </w:r>
      <w:r w:rsidRPr="00751035">
        <w:t>процедуры</w:t>
      </w:r>
      <w:r w:rsidR="004F4203">
        <w:t xml:space="preserve"> и нормативно-справочные документы </w:t>
      </w:r>
      <w:r w:rsidR="004F4203" w:rsidRPr="00D075FC">
        <w:t>[3]</w:t>
      </w:r>
      <w:r w:rsidR="00194D0A">
        <w:t xml:space="preserve"> – </w:t>
      </w:r>
      <w:r w:rsidR="004F4203" w:rsidRPr="00D075FC">
        <w:t>[5]</w:t>
      </w:r>
      <w:r w:rsidR="004F4203">
        <w:t>.</w:t>
      </w:r>
    </w:p>
    <w:p w14:paraId="5FF4B965" w14:textId="100CBDCC" w:rsidR="00D35163" w:rsidRDefault="00265CA1" w:rsidP="0092602F">
      <w:pPr>
        <w:pStyle w:val="2"/>
        <w:ind w:left="0"/>
      </w:pPr>
      <w:r w:rsidRPr="00265CA1">
        <w:t xml:space="preserve">Основанием для проведения работ по каталогизации ПС </w:t>
      </w:r>
      <w:r w:rsidR="004F4203">
        <w:t xml:space="preserve">ЭП </w:t>
      </w:r>
      <w:r w:rsidR="00D35163">
        <w:t>может быть:</w:t>
      </w:r>
    </w:p>
    <w:p w14:paraId="7707A33F" w14:textId="332C7DB1" w:rsidR="00D35163" w:rsidRDefault="00D35163" w:rsidP="00D075FC">
      <w:pPr>
        <w:pStyle w:val="2"/>
        <w:numPr>
          <w:ilvl w:val="0"/>
          <w:numId w:val="32"/>
        </w:numPr>
        <w:tabs>
          <w:tab w:val="left" w:pos="993"/>
        </w:tabs>
        <w:ind w:left="0" w:firstLine="709"/>
      </w:pPr>
      <w:r>
        <w:t xml:space="preserve">обращение </w:t>
      </w:r>
      <w:proofErr w:type="spellStart"/>
      <w:r w:rsidRPr="00265CA1">
        <w:t>ино</w:t>
      </w:r>
      <w:r>
        <w:t>заказчика</w:t>
      </w:r>
      <w:proofErr w:type="spellEnd"/>
      <w:r>
        <w:t xml:space="preserve"> </w:t>
      </w:r>
      <w:r w:rsidR="00434E18">
        <w:t xml:space="preserve">на поставку </w:t>
      </w:r>
      <w:r w:rsidR="004F4203">
        <w:t xml:space="preserve">ЭП </w:t>
      </w:r>
      <w:r w:rsidR="001A3BC2">
        <w:t xml:space="preserve">или </w:t>
      </w:r>
      <w:r w:rsidR="001B7971">
        <w:t xml:space="preserve">продуктов и услуг </w:t>
      </w:r>
      <w:r w:rsidR="001A3BC2">
        <w:t>ППО</w:t>
      </w:r>
      <w:r w:rsidR="0080660D">
        <w:t xml:space="preserve"> ЭП</w:t>
      </w:r>
      <w:r>
        <w:t>;</w:t>
      </w:r>
    </w:p>
    <w:p w14:paraId="3A00CAB7" w14:textId="1DF20E84" w:rsidR="00D35163" w:rsidRDefault="00D35163" w:rsidP="00D075FC">
      <w:pPr>
        <w:pStyle w:val="2"/>
        <w:numPr>
          <w:ilvl w:val="0"/>
          <w:numId w:val="32"/>
        </w:numPr>
        <w:tabs>
          <w:tab w:val="left" w:pos="993"/>
        </w:tabs>
        <w:ind w:left="0" w:firstLine="709"/>
      </w:pPr>
      <w:r>
        <w:t>к</w:t>
      </w:r>
      <w:r w:rsidRPr="00265CA1">
        <w:t xml:space="preserve">онтракт с </w:t>
      </w:r>
      <w:proofErr w:type="spellStart"/>
      <w:r w:rsidRPr="00265CA1">
        <w:t>инозаказчиком</w:t>
      </w:r>
      <w:proofErr w:type="spellEnd"/>
      <w:r>
        <w:t xml:space="preserve"> на поставку </w:t>
      </w:r>
      <w:r w:rsidR="004F4203">
        <w:t xml:space="preserve">ЭП </w:t>
      </w:r>
      <w:r w:rsidR="001A3BC2">
        <w:t xml:space="preserve">или </w:t>
      </w:r>
      <w:r w:rsidR="001B7971">
        <w:t xml:space="preserve">продуктов и услуг </w:t>
      </w:r>
      <w:r w:rsidR="001A3BC2">
        <w:t>ППО ЭП</w:t>
      </w:r>
      <w:r>
        <w:t xml:space="preserve"> (далее</w:t>
      </w:r>
      <w:r w:rsidR="0057269D">
        <w:t xml:space="preserve"> </w:t>
      </w:r>
      <w:r>
        <w:t>– контракт);</w:t>
      </w:r>
    </w:p>
    <w:p w14:paraId="696E593F" w14:textId="2E68E501" w:rsidR="00265CA1" w:rsidRDefault="00425C83" w:rsidP="00D075FC">
      <w:pPr>
        <w:pStyle w:val="2"/>
        <w:numPr>
          <w:ilvl w:val="0"/>
          <w:numId w:val="32"/>
        </w:numPr>
        <w:tabs>
          <w:tab w:val="left" w:pos="993"/>
        </w:tabs>
        <w:ind w:left="0" w:firstLine="709"/>
      </w:pPr>
      <w:r>
        <w:t xml:space="preserve"> </w:t>
      </w:r>
      <w:r w:rsidR="00265CA1" w:rsidRPr="00265CA1">
        <w:t xml:space="preserve">решение субъекта </w:t>
      </w:r>
      <w:r w:rsidR="001B7971">
        <w:t>ВТС</w:t>
      </w:r>
      <w:r w:rsidR="00265CA1" w:rsidRPr="00265CA1">
        <w:t xml:space="preserve"> </w:t>
      </w:r>
      <w:r w:rsidR="001A3BC2">
        <w:t xml:space="preserve">или </w:t>
      </w:r>
      <w:r w:rsidR="001B7971">
        <w:t>поставщика</w:t>
      </w:r>
      <w:r w:rsidR="001A3BC2">
        <w:t xml:space="preserve"> (</w:t>
      </w:r>
      <w:r w:rsidR="001B7971">
        <w:t xml:space="preserve">разработчика, производителя) </w:t>
      </w:r>
      <w:r w:rsidR="001A3BC2">
        <w:t xml:space="preserve">ЭП </w:t>
      </w:r>
      <w:r w:rsidR="00D35163">
        <w:t xml:space="preserve">о каталогизации </w:t>
      </w:r>
      <w:r w:rsidR="004F4203">
        <w:t>ПС ЭП</w:t>
      </w:r>
      <w:r w:rsidR="00265CA1">
        <w:t>.</w:t>
      </w:r>
    </w:p>
    <w:p w14:paraId="2E6779EB" w14:textId="5916567D" w:rsidR="00265CA1" w:rsidRDefault="0092602F" w:rsidP="0092602F">
      <w:pPr>
        <w:pStyle w:val="2"/>
        <w:ind w:left="0"/>
      </w:pPr>
      <w:r w:rsidRPr="0092602F">
        <w:t xml:space="preserve">В работах по каталогизации ПС </w:t>
      </w:r>
      <w:r w:rsidR="004F4203">
        <w:t xml:space="preserve">ЭП </w:t>
      </w:r>
      <w:r w:rsidRPr="0092602F">
        <w:t>принимают участие</w:t>
      </w:r>
      <w:r w:rsidR="009218E7" w:rsidRPr="009218E7">
        <w:rPr>
          <w:bCs w:val="0"/>
        </w:rPr>
        <w:t xml:space="preserve"> </w:t>
      </w:r>
      <w:r w:rsidR="002D1C73">
        <w:rPr>
          <w:bCs w:val="0"/>
        </w:rPr>
        <w:t xml:space="preserve">ЦК ВТС, </w:t>
      </w:r>
      <w:r w:rsidR="009218E7">
        <w:rPr>
          <w:bCs w:val="0"/>
        </w:rPr>
        <w:t xml:space="preserve">субъекты ВТС, </w:t>
      </w:r>
      <w:r w:rsidR="00974C9B" w:rsidRPr="0092602F">
        <w:rPr>
          <w:bCs w:val="0"/>
        </w:rPr>
        <w:t>управляющие компании интегрированных структур</w:t>
      </w:r>
      <w:r w:rsidR="00974C9B">
        <w:rPr>
          <w:bCs w:val="0"/>
        </w:rPr>
        <w:t xml:space="preserve">, </w:t>
      </w:r>
      <w:r w:rsidR="009218E7" w:rsidRPr="0092602F">
        <w:rPr>
          <w:bCs w:val="0"/>
        </w:rPr>
        <w:t>поставщики (разработчики, производители</w:t>
      </w:r>
      <w:r w:rsidR="009218E7">
        <w:rPr>
          <w:bCs w:val="0"/>
        </w:rPr>
        <w:t>) ЭП</w:t>
      </w:r>
      <w:r w:rsidR="002D1C73">
        <w:rPr>
          <w:bCs w:val="0"/>
        </w:rPr>
        <w:t xml:space="preserve">, </w:t>
      </w:r>
      <w:r w:rsidR="00974C9B">
        <w:rPr>
          <w:bCs w:val="0"/>
        </w:rPr>
        <w:t>поставщики</w:t>
      </w:r>
      <w:r w:rsidR="002D1C73">
        <w:rPr>
          <w:bCs w:val="0"/>
        </w:rPr>
        <w:t xml:space="preserve"> </w:t>
      </w:r>
      <w:r w:rsidR="00974C9B">
        <w:rPr>
          <w:bCs w:val="0"/>
        </w:rPr>
        <w:t>(</w:t>
      </w:r>
      <w:r w:rsidR="002D1C73" w:rsidRPr="0092602F">
        <w:rPr>
          <w:bCs w:val="0"/>
        </w:rPr>
        <w:t>разработчики, производители</w:t>
      </w:r>
      <w:r w:rsidR="00974C9B">
        <w:rPr>
          <w:bCs w:val="0"/>
        </w:rPr>
        <w:t>)</w:t>
      </w:r>
      <w:r w:rsidR="002D1C73">
        <w:rPr>
          <w:bCs w:val="0"/>
        </w:rPr>
        <w:t xml:space="preserve"> </w:t>
      </w:r>
      <w:r w:rsidR="001A3BC2">
        <w:rPr>
          <w:bCs w:val="0"/>
        </w:rPr>
        <w:t xml:space="preserve">комплектующих </w:t>
      </w:r>
      <w:r w:rsidR="001A3BC2">
        <w:rPr>
          <w:bCs w:val="0"/>
        </w:rPr>
        <w:lastRenderedPageBreak/>
        <w:t xml:space="preserve">изделий </w:t>
      </w:r>
      <w:r w:rsidR="00974C9B">
        <w:rPr>
          <w:bCs w:val="0"/>
        </w:rPr>
        <w:t>ЭП</w:t>
      </w:r>
      <w:r w:rsidR="002D1C73">
        <w:rPr>
          <w:bCs w:val="0"/>
        </w:rPr>
        <w:t>.</w:t>
      </w:r>
    </w:p>
    <w:p w14:paraId="197D7B93" w14:textId="0E73E91C" w:rsidR="00265CA1" w:rsidRDefault="0092602F" w:rsidP="0092602F">
      <w:pPr>
        <w:pStyle w:val="3"/>
        <w:tabs>
          <w:tab w:val="clear" w:pos="1531"/>
          <w:tab w:val="left" w:pos="1418"/>
        </w:tabs>
        <w:ind w:left="0"/>
      </w:pPr>
      <w:r>
        <w:t xml:space="preserve">Центр каталогизации в области </w:t>
      </w:r>
      <w:r w:rsidR="0057269D">
        <w:t>ВТС под контролем Ф</w:t>
      </w:r>
      <w:r w:rsidR="0057269D" w:rsidRPr="00D07010">
        <w:t>едеральн</w:t>
      </w:r>
      <w:r w:rsidR="0057269D">
        <w:t>ого</w:t>
      </w:r>
      <w:r w:rsidR="0057269D" w:rsidRPr="00D07010">
        <w:t xml:space="preserve"> орган</w:t>
      </w:r>
      <w:r w:rsidR="0057269D">
        <w:t>а</w:t>
      </w:r>
      <w:r w:rsidR="0057269D" w:rsidRPr="00D07010">
        <w:t xml:space="preserve"> исполнительной власти,</w:t>
      </w:r>
      <w:r w:rsidR="0057269D">
        <w:t xml:space="preserve"> на который возложены функции по контролю и надзору в области ВТС</w:t>
      </w:r>
      <w:r w:rsidR="0057269D" w:rsidRPr="00D07010">
        <w:t xml:space="preserve"> Российской Федерации с иностранными государствами</w:t>
      </w:r>
      <w:r w:rsidR="0057269D">
        <w:t>, осуществляет</w:t>
      </w:r>
      <w:r>
        <w:t>:</w:t>
      </w:r>
    </w:p>
    <w:p w14:paraId="3DD6EBEC" w14:textId="50B1D074" w:rsidR="0092602F" w:rsidRDefault="0092602F" w:rsidP="00746A60">
      <w:pPr>
        <w:pStyle w:val="2"/>
        <w:numPr>
          <w:ilvl w:val="0"/>
          <w:numId w:val="15"/>
        </w:numPr>
        <w:tabs>
          <w:tab w:val="left" w:pos="993"/>
        </w:tabs>
        <w:ind w:left="0" w:firstLine="709"/>
      </w:pPr>
      <w:r w:rsidRPr="0092602F">
        <w:t>организ</w:t>
      </w:r>
      <w:r w:rsidR="0057269D">
        <w:t>ацию</w:t>
      </w:r>
      <w:r w:rsidRPr="0092602F">
        <w:t xml:space="preserve"> и </w:t>
      </w:r>
      <w:r w:rsidR="007022F2">
        <w:t>обеспеч</w:t>
      </w:r>
      <w:r w:rsidR="0057269D">
        <w:t>ение</w:t>
      </w:r>
      <w:r w:rsidR="007022F2">
        <w:t xml:space="preserve"> </w:t>
      </w:r>
      <w:r w:rsidRPr="0092602F">
        <w:t>пров</w:t>
      </w:r>
      <w:r w:rsidR="007022F2">
        <w:t>едени</w:t>
      </w:r>
      <w:r w:rsidR="0057269D">
        <w:t>я</w:t>
      </w:r>
      <w:r w:rsidRPr="0092602F">
        <w:t xml:space="preserve"> работ по каталогизации ПС </w:t>
      </w:r>
      <w:r w:rsidR="004F4203">
        <w:t>ЭП</w:t>
      </w:r>
      <w:r w:rsidRPr="0092602F">
        <w:t>;</w:t>
      </w:r>
    </w:p>
    <w:p w14:paraId="03BB6378" w14:textId="45EE9221" w:rsidR="0092602F" w:rsidRPr="0092602F" w:rsidRDefault="0092602F" w:rsidP="00746A60">
      <w:pPr>
        <w:pStyle w:val="2"/>
        <w:numPr>
          <w:ilvl w:val="0"/>
          <w:numId w:val="15"/>
        </w:numPr>
        <w:tabs>
          <w:tab w:val="left" w:pos="993"/>
        </w:tabs>
        <w:ind w:left="0" w:firstLine="709"/>
      </w:pPr>
      <w:r w:rsidRPr="0092602F">
        <w:t>формир</w:t>
      </w:r>
      <w:r w:rsidR="0057269D">
        <w:t xml:space="preserve">ование </w:t>
      </w:r>
      <w:r w:rsidRPr="0092602F">
        <w:t>и веде</w:t>
      </w:r>
      <w:r w:rsidR="0057269D">
        <w:t>ние</w:t>
      </w:r>
      <w:r w:rsidRPr="0092602F">
        <w:t xml:space="preserve"> каталог</w:t>
      </w:r>
      <w:r w:rsidR="0057269D">
        <w:t>а</w:t>
      </w:r>
      <w:r w:rsidRPr="0092602F">
        <w:t xml:space="preserve"> экспортируемой ПВН; </w:t>
      </w:r>
    </w:p>
    <w:p w14:paraId="2F3E090D" w14:textId="754E026F" w:rsidR="0092602F" w:rsidRPr="0092602F" w:rsidRDefault="0092602F" w:rsidP="00746A60">
      <w:pPr>
        <w:pStyle w:val="2"/>
        <w:numPr>
          <w:ilvl w:val="0"/>
          <w:numId w:val="15"/>
        </w:numPr>
        <w:tabs>
          <w:tab w:val="left" w:pos="993"/>
        </w:tabs>
        <w:ind w:left="0" w:firstLine="709"/>
      </w:pPr>
      <w:r w:rsidRPr="0092602F">
        <w:t>организ</w:t>
      </w:r>
      <w:r w:rsidR="0057269D">
        <w:t xml:space="preserve">ацию </w:t>
      </w:r>
      <w:r w:rsidRPr="0092602F">
        <w:t>взаимодействи</w:t>
      </w:r>
      <w:r w:rsidR="0057269D">
        <w:t>я</w:t>
      </w:r>
      <w:r w:rsidRPr="0092602F">
        <w:t xml:space="preserve"> с </w:t>
      </w:r>
      <w:r w:rsidR="00B3231D">
        <w:t>национальными бюро по каталогизации</w:t>
      </w:r>
      <w:r w:rsidR="004F4203" w:rsidRPr="00D075FC">
        <w:t xml:space="preserve"> </w:t>
      </w:r>
      <w:r w:rsidRPr="0092602F">
        <w:t>иностранных государств, в том числе</w:t>
      </w:r>
      <w:r w:rsidR="0057269D">
        <w:t>,</w:t>
      </w:r>
      <w:r w:rsidRPr="0092602F">
        <w:t xml:space="preserve"> на основе двусторонних соглашений в области каталогизации.</w:t>
      </w:r>
    </w:p>
    <w:p w14:paraId="4FF24F5F" w14:textId="0669727F" w:rsidR="0092602F" w:rsidRDefault="00D35163" w:rsidP="0092602F">
      <w:pPr>
        <w:pStyle w:val="3"/>
        <w:tabs>
          <w:tab w:val="clear" w:pos="1531"/>
          <w:tab w:val="left" w:pos="1418"/>
        </w:tabs>
        <w:ind w:left="0"/>
      </w:pPr>
      <w:r>
        <w:t>П</w:t>
      </w:r>
      <w:r w:rsidR="0092602F" w:rsidRPr="0092602F">
        <w:t>оставщик</w:t>
      </w:r>
      <w:r w:rsidR="00974C9B">
        <w:t>и</w:t>
      </w:r>
      <w:r w:rsidR="0092602F" w:rsidRPr="0092602F">
        <w:t xml:space="preserve"> (разработчик</w:t>
      </w:r>
      <w:r w:rsidR="00974C9B">
        <w:t>и</w:t>
      </w:r>
      <w:r w:rsidR="0092602F" w:rsidRPr="0092602F">
        <w:t>,</w:t>
      </w:r>
      <w:r>
        <w:t xml:space="preserve"> </w:t>
      </w:r>
      <w:r w:rsidR="0007652C" w:rsidRPr="0092602F">
        <w:t>производител</w:t>
      </w:r>
      <w:r w:rsidR="0007652C">
        <w:t>и</w:t>
      </w:r>
      <w:r>
        <w:t>)</w:t>
      </w:r>
      <w:r w:rsidR="0092602F" w:rsidRPr="0092602F">
        <w:t xml:space="preserve"> </w:t>
      </w:r>
      <w:r w:rsidR="0007652C">
        <w:t xml:space="preserve">ЭП </w:t>
      </w:r>
      <w:r>
        <w:t>(</w:t>
      </w:r>
      <w:r w:rsidR="001A3BC2">
        <w:t xml:space="preserve">комплектующих изделий </w:t>
      </w:r>
      <w:r w:rsidR="0007652C">
        <w:t>ЭП</w:t>
      </w:r>
      <w:r>
        <w:t>)</w:t>
      </w:r>
      <w:r w:rsidR="0092602F">
        <w:t>:</w:t>
      </w:r>
    </w:p>
    <w:p w14:paraId="11C0B77C" w14:textId="59B08BBD" w:rsidR="0092602F" w:rsidRPr="0092602F" w:rsidRDefault="0092602F" w:rsidP="00746A60">
      <w:pPr>
        <w:pStyle w:val="3"/>
        <w:numPr>
          <w:ilvl w:val="0"/>
          <w:numId w:val="16"/>
        </w:numPr>
        <w:tabs>
          <w:tab w:val="clear" w:pos="1531"/>
          <w:tab w:val="left" w:pos="993"/>
        </w:tabs>
        <w:ind w:left="0" w:firstLine="709"/>
      </w:pPr>
      <w:r w:rsidRPr="0092602F">
        <w:t>готов</w:t>
      </w:r>
      <w:r w:rsidR="00FA3747">
        <w:t>я</w:t>
      </w:r>
      <w:r w:rsidRPr="0092602F">
        <w:t xml:space="preserve">т исходные данные для каталогизации ПС; </w:t>
      </w:r>
    </w:p>
    <w:p w14:paraId="294BCF5D" w14:textId="4B9CF2ED" w:rsidR="0092602F" w:rsidRPr="0092602F" w:rsidRDefault="0092602F" w:rsidP="00746A60">
      <w:pPr>
        <w:pStyle w:val="3"/>
        <w:numPr>
          <w:ilvl w:val="0"/>
          <w:numId w:val="16"/>
        </w:numPr>
        <w:tabs>
          <w:tab w:val="clear" w:pos="1531"/>
          <w:tab w:val="left" w:pos="993"/>
        </w:tabs>
        <w:ind w:left="0" w:firstLine="709"/>
      </w:pPr>
      <w:r w:rsidRPr="0092602F">
        <w:t>выполн</w:t>
      </w:r>
      <w:r w:rsidR="00D35163">
        <w:t>я</w:t>
      </w:r>
      <w:r w:rsidR="00FA3747">
        <w:t>ю</w:t>
      </w:r>
      <w:r w:rsidR="00D35163">
        <w:t>т</w:t>
      </w:r>
      <w:r w:rsidRPr="0092602F">
        <w:t xml:space="preserve"> процедур</w:t>
      </w:r>
      <w:r w:rsidR="00D35163">
        <w:t>ы</w:t>
      </w:r>
      <w:r w:rsidRPr="0092602F">
        <w:t xml:space="preserve"> каталогизации совместно с </w:t>
      </w:r>
      <w:r w:rsidR="007511A5">
        <w:t>ЦК ВТС</w:t>
      </w:r>
      <w:r w:rsidRPr="0092602F">
        <w:t xml:space="preserve">; </w:t>
      </w:r>
    </w:p>
    <w:p w14:paraId="5E30A46B" w14:textId="0F18AB71" w:rsidR="0092602F" w:rsidRPr="0092602F" w:rsidRDefault="00FA3747" w:rsidP="00746A60">
      <w:pPr>
        <w:pStyle w:val="3"/>
        <w:numPr>
          <w:ilvl w:val="0"/>
          <w:numId w:val="16"/>
        </w:numPr>
        <w:tabs>
          <w:tab w:val="clear" w:pos="1531"/>
          <w:tab w:val="left" w:pos="993"/>
        </w:tabs>
        <w:ind w:left="0" w:firstLine="709"/>
      </w:pPr>
      <w:r>
        <w:t>готовя</w:t>
      </w:r>
      <w:r w:rsidR="00D00948">
        <w:t xml:space="preserve">т для передачи </w:t>
      </w:r>
      <w:proofErr w:type="spellStart"/>
      <w:r w:rsidR="00D00948">
        <w:t>инозаказчику</w:t>
      </w:r>
      <w:proofErr w:type="spellEnd"/>
      <w:r w:rsidR="00D00948">
        <w:t xml:space="preserve"> </w:t>
      </w:r>
      <w:r w:rsidR="001A3BC2">
        <w:t>данные</w:t>
      </w:r>
      <w:r w:rsidR="00D00948">
        <w:t xml:space="preserve"> (информационные продукты ИЛП) с результатами каталогизации в соответствии с условиями контракта</w:t>
      </w:r>
      <w:r w:rsidR="0092602F" w:rsidRPr="0092602F">
        <w:t>.</w:t>
      </w:r>
    </w:p>
    <w:p w14:paraId="5FAECC14" w14:textId="0B0C2B6F" w:rsidR="00D07010" w:rsidRDefault="00D07010" w:rsidP="00D07010">
      <w:pPr>
        <w:pStyle w:val="2"/>
        <w:ind w:left="0"/>
      </w:pPr>
      <w:r w:rsidRPr="00D07010">
        <w:t xml:space="preserve">При организации и планировании работ по каталогизации экспортируемой </w:t>
      </w:r>
      <w:r w:rsidR="008F420F">
        <w:t>ПВН</w:t>
      </w:r>
      <w:r w:rsidR="00D00948">
        <w:t xml:space="preserve"> </w:t>
      </w:r>
      <w:r w:rsidR="0057269D">
        <w:t xml:space="preserve">осуществляется </w:t>
      </w:r>
      <w:r w:rsidR="007D4C07" w:rsidRPr="00D07010">
        <w:t>оценк</w:t>
      </w:r>
      <w:r w:rsidR="0057269D">
        <w:t>а</w:t>
      </w:r>
      <w:r w:rsidR="007D4C07" w:rsidRPr="00D07010">
        <w:t xml:space="preserve"> </w:t>
      </w:r>
      <w:r w:rsidRPr="00D07010">
        <w:t>их трудоемкости в соответствии с ГОСТ Р 51725.14</w:t>
      </w:r>
      <w:r>
        <w:t>.</w:t>
      </w:r>
    </w:p>
    <w:p w14:paraId="4C843DA4" w14:textId="6CEAEAE8" w:rsidR="00D07010" w:rsidRDefault="0007652C">
      <w:pPr>
        <w:pStyle w:val="2"/>
        <w:ind w:left="0"/>
      </w:pPr>
      <w:r>
        <w:t>ЦК</w:t>
      </w:r>
      <w:r w:rsidR="00974C9B">
        <w:t xml:space="preserve"> ВТС осуществляет информационное взаимодействие с участниками </w:t>
      </w:r>
      <w:r>
        <w:t>ФСКП</w:t>
      </w:r>
      <w:r w:rsidR="001A3BC2">
        <w:t xml:space="preserve"> </w:t>
      </w:r>
      <w:r>
        <w:t>в</w:t>
      </w:r>
      <w:r w:rsidR="00974C9B">
        <w:t xml:space="preserve"> </w:t>
      </w:r>
      <w:r w:rsidR="001A3BC2">
        <w:t xml:space="preserve">соответствии с </w:t>
      </w:r>
      <w:r w:rsidR="00974C9B" w:rsidRPr="00D075FC">
        <w:t xml:space="preserve">[6] </w:t>
      </w:r>
      <w:r w:rsidR="00974C9B">
        <w:t xml:space="preserve">с целью применения сведений о ПС из </w:t>
      </w:r>
      <w:r>
        <w:t>ФКП</w:t>
      </w:r>
      <w:r w:rsidR="00974C9B">
        <w:t xml:space="preserve"> п</w:t>
      </w:r>
      <w:r w:rsidR="00974C9B" w:rsidRPr="00D07010">
        <w:t xml:space="preserve">ри </w:t>
      </w:r>
      <w:r w:rsidR="00974C9B">
        <w:t xml:space="preserve">выполнении работ по </w:t>
      </w:r>
      <w:r w:rsidR="00974C9B" w:rsidRPr="00D07010">
        <w:t xml:space="preserve">каталогизации </w:t>
      </w:r>
      <w:r w:rsidR="008F420F">
        <w:t>экспортируемой ПВН</w:t>
      </w:r>
      <w:r w:rsidR="00D07010">
        <w:t>.</w:t>
      </w:r>
    </w:p>
    <w:p w14:paraId="0DF28245" w14:textId="35169E16" w:rsidR="00D07010" w:rsidRDefault="007022F2" w:rsidP="00D07010">
      <w:pPr>
        <w:pStyle w:val="2"/>
        <w:ind w:left="0"/>
      </w:pPr>
      <w:r w:rsidRPr="007022F2">
        <w:t xml:space="preserve">Работы по каталогизации ПС экспортируемой ПВН проводят с </w:t>
      </w:r>
      <w:r w:rsidR="004821CF">
        <w:t xml:space="preserve">соблюдением </w:t>
      </w:r>
      <w:r w:rsidRPr="007022F2">
        <w:t>требовани</w:t>
      </w:r>
      <w:r w:rsidR="004821CF">
        <w:t>й</w:t>
      </w:r>
      <w:r w:rsidRPr="007022F2">
        <w:t xml:space="preserve"> нормативных правовых документов Российской Федерации в области защиты </w:t>
      </w:r>
      <w:r w:rsidRPr="001A3BC2">
        <w:t xml:space="preserve">государственной тайны, а также </w:t>
      </w:r>
      <w:r w:rsidR="0057269D">
        <w:t xml:space="preserve">положений </w:t>
      </w:r>
      <w:r w:rsidRPr="001A3BC2">
        <w:t>ГОСТ Р 51725.6.</w:t>
      </w:r>
      <w:r w:rsidR="00687900">
        <w:t xml:space="preserve"> </w:t>
      </w:r>
    </w:p>
    <w:p w14:paraId="24098AA3" w14:textId="2F0CC6AC" w:rsidR="007022F2" w:rsidRPr="007022F2" w:rsidRDefault="007022F2" w:rsidP="007022F2">
      <w:pPr>
        <w:pStyle w:val="2"/>
        <w:numPr>
          <w:ilvl w:val="0"/>
          <w:numId w:val="0"/>
        </w:numPr>
        <w:ind w:firstLine="709"/>
      </w:pPr>
      <w:r w:rsidRPr="007022F2">
        <w:t>Результаты каталогизации ПС экспортируемой ПВН не должны содержать сведения, составляющие государственную тайну и (или) ин</w:t>
      </w:r>
      <w:r w:rsidR="00936035">
        <w:t>ую информацию ограниченного доступа</w:t>
      </w:r>
      <w:r w:rsidRPr="007022F2">
        <w:t>.</w:t>
      </w:r>
    </w:p>
    <w:p w14:paraId="220A5F69" w14:textId="0D1C0AE6" w:rsidR="00E373A1" w:rsidRPr="002B6897" w:rsidRDefault="00D55971" w:rsidP="00E373A1">
      <w:pPr>
        <w:pStyle w:val="1"/>
        <w:rPr>
          <w:sz w:val="24"/>
          <w:szCs w:val="24"/>
        </w:rPr>
      </w:pPr>
      <w:bookmarkStart w:id="57" w:name="_Toc215646923"/>
      <w:bookmarkStart w:id="58" w:name="_Toc174375573"/>
      <w:bookmarkStart w:id="59" w:name="_Ref53313955"/>
      <w:bookmarkStart w:id="60" w:name="_Ref55135372"/>
      <w:r>
        <w:rPr>
          <w:sz w:val="24"/>
          <w:szCs w:val="24"/>
        </w:rPr>
        <w:t>Порядок выполнения</w:t>
      </w:r>
      <w:r w:rsidR="009218E7" w:rsidRPr="004F358B">
        <w:rPr>
          <w:sz w:val="24"/>
          <w:szCs w:val="24"/>
        </w:rPr>
        <w:t xml:space="preserve"> </w:t>
      </w:r>
      <w:r w:rsidR="004F358B" w:rsidRPr="004F358B">
        <w:rPr>
          <w:sz w:val="24"/>
          <w:szCs w:val="24"/>
        </w:rPr>
        <w:t>работ по каталогизации</w:t>
      </w:r>
      <w:bookmarkEnd w:id="57"/>
      <w:r w:rsidR="004F358B" w:rsidRPr="004F358B">
        <w:rPr>
          <w:sz w:val="24"/>
          <w:szCs w:val="24"/>
        </w:rPr>
        <w:t xml:space="preserve"> </w:t>
      </w:r>
      <w:r w:rsidR="008F322E">
        <w:rPr>
          <w:sz w:val="24"/>
          <w:szCs w:val="24"/>
        </w:rPr>
        <w:t xml:space="preserve"> </w:t>
      </w:r>
      <w:bookmarkEnd w:id="58"/>
    </w:p>
    <w:p w14:paraId="44EE897A" w14:textId="6D8989D3" w:rsidR="004F358B" w:rsidRPr="004F358B" w:rsidRDefault="004F358B" w:rsidP="00B402F2">
      <w:pPr>
        <w:pStyle w:val="2"/>
        <w:ind w:left="0"/>
      </w:pPr>
      <w:bookmarkStart w:id="61" w:name="_Ref74561104"/>
      <w:r w:rsidRPr="004F358B">
        <w:t xml:space="preserve">Работы по каталогизации ПС </w:t>
      </w:r>
      <w:r w:rsidR="008F420F">
        <w:t xml:space="preserve">ЭП </w:t>
      </w:r>
      <w:r w:rsidRPr="004F358B">
        <w:t xml:space="preserve">в общем случае включают следующие этапы: </w:t>
      </w:r>
    </w:p>
    <w:p w14:paraId="10691F4B" w14:textId="3B6398E8" w:rsidR="00C73D9E" w:rsidRDefault="004F358B" w:rsidP="00B402F2">
      <w:pPr>
        <w:pStyle w:val="2"/>
        <w:numPr>
          <w:ilvl w:val="0"/>
          <w:numId w:val="0"/>
        </w:numPr>
        <w:ind w:firstLine="709"/>
      </w:pPr>
      <w:r w:rsidRPr="004F358B">
        <w:t>1</w:t>
      </w:r>
      <w:r w:rsidR="00C44AAE">
        <w:t> </w:t>
      </w:r>
      <w:r w:rsidRPr="004F358B">
        <w:t>—</w:t>
      </w:r>
      <w:r w:rsidR="00C44AAE">
        <w:t> </w:t>
      </w:r>
      <w:r w:rsidRPr="004F358B">
        <w:t xml:space="preserve">согласование с </w:t>
      </w:r>
      <w:proofErr w:type="spellStart"/>
      <w:r w:rsidRPr="004F358B">
        <w:t>инозаказчиком</w:t>
      </w:r>
      <w:proofErr w:type="spellEnd"/>
      <w:r w:rsidRPr="004F358B">
        <w:t xml:space="preserve"> контрактных требований в отношении каталогизации ПС </w:t>
      </w:r>
      <w:r w:rsidR="008F420F">
        <w:t>ЭП</w:t>
      </w:r>
      <w:r w:rsidRPr="004F358B">
        <w:t>;</w:t>
      </w:r>
    </w:p>
    <w:p w14:paraId="2F40EA91" w14:textId="1B116DE5" w:rsidR="00C73D9E" w:rsidRDefault="004F358B" w:rsidP="00B402F2">
      <w:pPr>
        <w:pStyle w:val="2"/>
        <w:numPr>
          <w:ilvl w:val="0"/>
          <w:numId w:val="0"/>
        </w:numPr>
        <w:ind w:firstLine="709"/>
      </w:pPr>
      <w:r w:rsidRPr="004F358B">
        <w:t>2</w:t>
      </w:r>
      <w:r w:rsidR="00C44AAE">
        <w:t> </w:t>
      </w:r>
      <w:r w:rsidRPr="004F358B">
        <w:t xml:space="preserve">— организация работ по каталогизации ПС </w:t>
      </w:r>
      <w:r w:rsidR="008F420F">
        <w:t>ЭП</w:t>
      </w:r>
      <w:r w:rsidRPr="004F358B">
        <w:t xml:space="preserve">; </w:t>
      </w:r>
    </w:p>
    <w:p w14:paraId="26228ECB" w14:textId="386D270A" w:rsidR="00C73D9E" w:rsidRDefault="004F358B" w:rsidP="00B402F2">
      <w:pPr>
        <w:pStyle w:val="2"/>
        <w:numPr>
          <w:ilvl w:val="0"/>
          <w:numId w:val="0"/>
        </w:numPr>
        <w:ind w:firstLine="709"/>
      </w:pPr>
      <w:r w:rsidRPr="004F358B">
        <w:t>3</w:t>
      </w:r>
      <w:r w:rsidR="00C44AAE">
        <w:t> </w:t>
      </w:r>
      <w:r w:rsidRPr="004F358B">
        <w:t>—</w:t>
      </w:r>
      <w:r w:rsidR="00C44AAE">
        <w:t> </w:t>
      </w:r>
      <w:r w:rsidRPr="004F358B">
        <w:t xml:space="preserve">выполнение </w:t>
      </w:r>
      <w:r w:rsidR="00EA6BA8">
        <w:t>процедур</w:t>
      </w:r>
      <w:r w:rsidRPr="004F358B">
        <w:t xml:space="preserve"> каталогизации ПС</w:t>
      </w:r>
      <w:r w:rsidR="008F420F">
        <w:t xml:space="preserve"> ЭП</w:t>
      </w:r>
      <w:r w:rsidRPr="004F358B">
        <w:t xml:space="preserve">; </w:t>
      </w:r>
    </w:p>
    <w:p w14:paraId="48CC44B0" w14:textId="5E12CFF7" w:rsidR="002069F5" w:rsidRPr="007A268E" w:rsidRDefault="004F358B" w:rsidP="00D075FC">
      <w:pPr>
        <w:pStyle w:val="2"/>
        <w:numPr>
          <w:ilvl w:val="0"/>
          <w:numId w:val="0"/>
        </w:numPr>
        <w:ind w:firstLine="709"/>
      </w:pPr>
      <w:r w:rsidRPr="004F358B">
        <w:t>4</w:t>
      </w:r>
      <w:r w:rsidR="00C44AAE">
        <w:t> </w:t>
      </w:r>
      <w:r w:rsidRPr="004F358B">
        <w:t>—</w:t>
      </w:r>
      <w:r w:rsidR="00C44AAE">
        <w:t> </w:t>
      </w:r>
      <w:r w:rsidRPr="004F358B">
        <w:t xml:space="preserve">включение результатов работ по каталогизации в каталог экспортируемой </w:t>
      </w:r>
      <w:r w:rsidRPr="004F358B">
        <w:lastRenderedPageBreak/>
        <w:t>ПВН</w:t>
      </w:r>
      <w:r w:rsidR="007215BB">
        <w:t xml:space="preserve"> и </w:t>
      </w:r>
      <w:r w:rsidR="003073D3">
        <w:t xml:space="preserve">передача каталожных </w:t>
      </w:r>
      <w:r w:rsidR="00E6199D">
        <w:t xml:space="preserve">данных </w:t>
      </w:r>
      <w:proofErr w:type="spellStart"/>
      <w:r w:rsidR="00E6199D">
        <w:t>инозаказчику</w:t>
      </w:r>
      <w:proofErr w:type="spellEnd"/>
      <w:r w:rsidRPr="004F358B">
        <w:t xml:space="preserve">. </w:t>
      </w:r>
    </w:p>
    <w:p w14:paraId="4A87566E" w14:textId="5A748BB0" w:rsidR="00DA670E" w:rsidRDefault="00DA670E" w:rsidP="00B402F2">
      <w:pPr>
        <w:pStyle w:val="2"/>
        <w:ind w:left="0"/>
        <w:rPr>
          <w:szCs w:val="24"/>
        </w:rPr>
      </w:pPr>
      <w:r>
        <w:rPr>
          <w:szCs w:val="24"/>
        </w:rPr>
        <w:t xml:space="preserve">Требования по каталогизации согласовывают с </w:t>
      </w:r>
      <w:proofErr w:type="spellStart"/>
      <w:r>
        <w:rPr>
          <w:szCs w:val="24"/>
        </w:rPr>
        <w:t>инозаказчиком</w:t>
      </w:r>
      <w:proofErr w:type="spellEnd"/>
      <w:r>
        <w:rPr>
          <w:szCs w:val="24"/>
        </w:rPr>
        <w:t xml:space="preserve"> и устанавливают в контрактах на поставку </w:t>
      </w:r>
      <w:r w:rsidR="001A3BC2">
        <w:rPr>
          <w:szCs w:val="24"/>
        </w:rPr>
        <w:t xml:space="preserve">или ППО </w:t>
      </w:r>
      <w:r w:rsidR="008F420F">
        <w:rPr>
          <w:szCs w:val="24"/>
        </w:rPr>
        <w:t xml:space="preserve">ЭП </w:t>
      </w:r>
      <w:r>
        <w:rPr>
          <w:szCs w:val="24"/>
        </w:rPr>
        <w:t xml:space="preserve">в соответствии </w:t>
      </w:r>
      <w:r w:rsidR="00687900">
        <w:rPr>
          <w:szCs w:val="24"/>
        </w:rPr>
        <w:t xml:space="preserve">с </w:t>
      </w:r>
      <w:r>
        <w:rPr>
          <w:szCs w:val="24"/>
        </w:rPr>
        <w:t>ГОСТ Р 55930.</w:t>
      </w:r>
    </w:p>
    <w:p w14:paraId="09DE1E41" w14:textId="1510BE3F" w:rsidR="00EF2D9D" w:rsidRPr="00EF2D9D" w:rsidRDefault="008B0261" w:rsidP="00B402F2">
      <w:pPr>
        <w:pStyle w:val="2"/>
        <w:ind w:left="0"/>
      </w:pPr>
      <w:r>
        <w:rPr>
          <w:bCs w:val="0"/>
        </w:rPr>
        <w:t>Организация</w:t>
      </w:r>
      <w:r w:rsidR="00EF2D9D" w:rsidRPr="00EF2D9D">
        <w:rPr>
          <w:bCs w:val="0"/>
        </w:rPr>
        <w:t xml:space="preserve"> работ по каталогизации</w:t>
      </w:r>
      <w:r w:rsidR="00D55971">
        <w:rPr>
          <w:bCs w:val="0"/>
        </w:rPr>
        <w:t>.</w:t>
      </w:r>
    </w:p>
    <w:p w14:paraId="7ADA3363" w14:textId="399BDB7E" w:rsidR="00053F7D" w:rsidRPr="00053F7D" w:rsidRDefault="00053F7D" w:rsidP="00053F7D">
      <w:pPr>
        <w:pStyle w:val="3"/>
        <w:tabs>
          <w:tab w:val="left" w:pos="1418"/>
        </w:tabs>
        <w:ind w:left="0"/>
        <w:rPr>
          <w:bCs/>
        </w:rPr>
      </w:pPr>
      <w:r w:rsidRPr="00053F7D">
        <w:rPr>
          <w:bCs/>
        </w:rPr>
        <w:t xml:space="preserve">Для </w:t>
      </w:r>
      <w:r w:rsidR="000F60B3">
        <w:rPr>
          <w:bCs/>
        </w:rPr>
        <w:t>выполнения</w:t>
      </w:r>
      <w:r w:rsidRPr="00053F7D">
        <w:rPr>
          <w:bCs/>
        </w:rPr>
        <w:t xml:space="preserve"> работ по каталогизации экспортируемой ПВН </w:t>
      </w:r>
      <w:r w:rsidR="00687900">
        <w:rPr>
          <w:bCs/>
        </w:rPr>
        <w:t xml:space="preserve">ее </w:t>
      </w:r>
      <w:r w:rsidRPr="00053F7D">
        <w:rPr>
          <w:bCs/>
        </w:rPr>
        <w:t xml:space="preserve">поставщик (производитель, разработчик) обращается в </w:t>
      </w:r>
      <w:r w:rsidR="000F60B3">
        <w:rPr>
          <w:bCs/>
        </w:rPr>
        <w:t xml:space="preserve">ЦК ВТС </w:t>
      </w:r>
      <w:r w:rsidRPr="00053F7D">
        <w:rPr>
          <w:bCs/>
        </w:rPr>
        <w:t xml:space="preserve">с запросом, в котором </w:t>
      </w:r>
      <w:r w:rsidR="00687900">
        <w:rPr>
          <w:bCs/>
        </w:rPr>
        <w:t xml:space="preserve">указывает </w:t>
      </w:r>
      <w:r w:rsidR="008F420F">
        <w:rPr>
          <w:bCs/>
        </w:rPr>
        <w:t>следующие</w:t>
      </w:r>
      <w:r w:rsidRPr="00053F7D">
        <w:rPr>
          <w:bCs/>
        </w:rPr>
        <w:t xml:space="preserve"> </w:t>
      </w:r>
      <w:r w:rsidR="008F420F">
        <w:rPr>
          <w:bCs/>
        </w:rPr>
        <w:t>сведения</w:t>
      </w:r>
      <w:r w:rsidRPr="00053F7D">
        <w:rPr>
          <w:bCs/>
        </w:rPr>
        <w:t>:</w:t>
      </w:r>
    </w:p>
    <w:p w14:paraId="1FF263C3" w14:textId="56992BD1" w:rsidR="00053F7D" w:rsidRPr="00053F7D" w:rsidRDefault="00053F7D" w:rsidP="00D075FC">
      <w:pPr>
        <w:pStyle w:val="3"/>
        <w:numPr>
          <w:ilvl w:val="2"/>
          <w:numId w:val="29"/>
        </w:numPr>
        <w:tabs>
          <w:tab w:val="clear" w:pos="1531"/>
          <w:tab w:val="clear" w:pos="2410"/>
          <w:tab w:val="left" w:pos="993"/>
        </w:tabs>
        <w:ind w:left="0"/>
        <w:rPr>
          <w:bCs/>
        </w:rPr>
      </w:pPr>
      <w:r w:rsidRPr="00053F7D">
        <w:rPr>
          <w:bCs/>
        </w:rPr>
        <w:t xml:space="preserve">наименование </w:t>
      </w:r>
      <w:r w:rsidR="008F420F">
        <w:rPr>
          <w:bCs/>
        </w:rPr>
        <w:t>ЭП</w:t>
      </w:r>
      <w:r w:rsidRPr="00053F7D">
        <w:rPr>
          <w:bCs/>
        </w:rPr>
        <w:t>;</w:t>
      </w:r>
    </w:p>
    <w:p w14:paraId="30EA00FD" w14:textId="77777777" w:rsidR="00053F7D" w:rsidRPr="00053F7D" w:rsidRDefault="00053F7D" w:rsidP="00D075FC">
      <w:pPr>
        <w:pStyle w:val="3"/>
        <w:numPr>
          <w:ilvl w:val="2"/>
          <w:numId w:val="29"/>
        </w:numPr>
        <w:tabs>
          <w:tab w:val="clear" w:pos="1531"/>
          <w:tab w:val="clear" w:pos="2410"/>
          <w:tab w:val="left" w:pos="993"/>
        </w:tabs>
        <w:ind w:left="0"/>
        <w:rPr>
          <w:bCs/>
        </w:rPr>
      </w:pPr>
      <w:r w:rsidRPr="00053F7D">
        <w:rPr>
          <w:bCs/>
        </w:rPr>
        <w:t>иностранный заказчик;</w:t>
      </w:r>
    </w:p>
    <w:p w14:paraId="1C34B8E3" w14:textId="77777777" w:rsidR="00053F7D" w:rsidRPr="00053F7D" w:rsidRDefault="00053F7D" w:rsidP="00D075FC">
      <w:pPr>
        <w:pStyle w:val="3"/>
        <w:numPr>
          <w:ilvl w:val="2"/>
          <w:numId w:val="29"/>
        </w:numPr>
        <w:tabs>
          <w:tab w:val="clear" w:pos="1531"/>
          <w:tab w:val="clear" w:pos="2410"/>
          <w:tab w:val="left" w:pos="993"/>
        </w:tabs>
        <w:ind w:left="0"/>
        <w:rPr>
          <w:bCs/>
        </w:rPr>
      </w:pPr>
      <w:r w:rsidRPr="00053F7D">
        <w:rPr>
          <w:bCs/>
        </w:rPr>
        <w:t>номер контрактного документа на поставку имущества (при наличии);</w:t>
      </w:r>
    </w:p>
    <w:p w14:paraId="2DA5A12D" w14:textId="1961D09B" w:rsidR="00053F7D" w:rsidRPr="00053F7D" w:rsidRDefault="00053F7D" w:rsidP="00D075FC">
      <w:pPr>
        <w:pStyle w:val="3"/>
        <w:numPr>
          <w:ilvl w:val="2"/>
          <w:numId w:val="29"/>
        </w:numPr>
        <w:tabs>
          <w:tab w:val="clear" w:pos="1531"/>
          <w:tab w:val="clear" w:pos="2410"/>
          <w:tab w:val="left" w:pos="993"/>
        </w:tabs>
        <w:ind w:left="0"/>
        <w:rPr>
          <w:bCs/>
        </w:rPr>
      </w:pPr>
      <w:r w:rsidRPr="00053F7D">
        <w:rPr>
          <w:bCs/>
        </w:rPr>
        <w:t xml:space="preserve">количество </w:t>
      </w:r>
      <w:r w:rsidR="008F420F">
        <w:rPr>
          <w:bCs/>
        </w:rPr>
        <w:t xml:space="preserve">ПС </w:t>
      </w:r>
      <w:r w:rsidRPr="00053F7D">
        <w:rPr>
          <w:bCs/>
        </w:rPr>
        <w:t xml:space="preserve">или предварительный перечень </w:t>
      </w:r>
      <w:r w:rsidR="008F420F">
        <w:rPr>
          <w:bCs/>
        </w:rPr>
        <w:t>ПС</w:t>
      </w:r>
      <w:r w:rsidRPr="00053F7D">
        <w:rPr>
          <w:bCs/>
        </w:rPr>
        <w:t>, подлежащих каталогизации;</w:t>
      </w:r>
    </w:p>
    <w:p w14:paraId="1529A0F4" w14:textId="1457C56C" w:rsidR="00053F7D" w:rsidRPr="00053F7D" w:rsidRDefault="006365E1" w:rsidP="00D075FC">
      <w:pPr>
        <w:pStyle w:val="3"/>
        <w:numPr>
          <w:ilvl w:val="2"/>
          <w:numId w:val="29"/>
        </w:numPr>
        <w:tabs>
          <w:tab w:val="clear" w:pos="1531"/>
          <w:tab w:val="clear" w:pos="2410"/>
          <w:tab w:val="left" w:pos="993"/>
        </w:tabs>
        <w:ind w:left="0"/>
        <w:rPr>
          <w:bCs/>
        </w:rPr>
      </w:pPr>
      <w:r>
        <w:rPr>
          <w:bCs/>
        </w:rPr>
        <w:t xml:space="preserve">требуемые </w:t>
      </w:r>
      <w:r w:rsidR="00053F7D" w:rsidRPr="00053F7D">
        <w:rPr>
          <w:bCs/>
        </w:rPr>
        <w:t xml:space="preserve">сроки проведения каталогизации (с учетом </w:t>
      </w:r>
      <w:r w:rsidR="00AF418D">
        <w:rPr>
          <w:bCs/>
        </w:rPr>
        <w:t xml:space="preserve">этапов и </w:t>
      </w:r>
      <w:r w:rsidR="00053F7D" w:rsidRPr="00053F7D">
        <w:rPr>
          <w:bCs/>
        </w:rPr>
        <w:t xml:space="preserve">сроков поставки имущества </w:t>
      </w:r>
      <w:r w:rsidR="00AF418D">
        <w:rPr>
          <w:bCs/>
        </w:rPr>
        <w:t>по контракту</w:t>
      </w:r>
      <w:r w:rsidR="00053F7D" w:rsidRPr="00053F7D">
        <w:rPr>
          <w:bCs/>
        </w:rPr>
        <w:t>)</w:t>
      </w:r>
      <w:r w:rsidR="00AF418D">
        <w:rPr>
          <w:bCs/>
        </w:rPr>
        <w:t xml:space="preserve">, а также другие требования, установленные в контракте </w:t>
      </w:r>
      <w:r w:rsidR="00053F7D" w:rsidRPr="00053F7D">
        <w:rPr>
          <w:bCs/>
        </w:rPr>
        <w:t>в части каталогизации.</w:t>
      </w:r>
    </w:p>
    <w:p w14:paraId="48054FAD" w14:textId="088B024E" w:rsidR="00053F7D" w:rsidRPr="009B598F" w:rsidRDefault="00C44AAE" w:rsidP="00D075FC">
      <w:pPr>
        <w:pStyle w:val="3"/>
        <w:tabs>
          <w:tab w:val="left" w:pos="1418"/>
        </w:tabs>
        <w:ind w:left="0"/>
        <w:rPr>
          <w:bCs/>
        </w:rPr>
      </w:pPr>
      <w:r w:rsidRPr="009B598F">
        <w:rPr>
          <w:bCs/>
        </w:rPr>
        <w:t xml:space="preserve">Работы выполняют на основе договора </w:t>
      </w:r>
      <w:r w:rsidR="000F60B3" w:rsidRPr="009B598F">
        <w:rPr>
          <w:bCs/>
        </w:rPr>
        <w:t xml:space="preserve">или </w:t>
      </w:r>
      <w:r w:rsidRPr="009B598F">
        <w:rPr>
          <w:bCs/>
        </w:rPr>
        <w:t>другого двустороннего документа</w:t>
      </w:r>
      <w:r w:rsidR="000F60B3" w:rsidRPr="009B598F">
        <w:rPr>
          <w:bCs/>
        </w:rPr>
        <w:t xml:space="preserve"> (протокол, совместное решение и т.</w:t>
      </w:r>
      <w:r w:rsidR="00687900">
        <w:rPr>
          <w:bCs/>
        </w:rPr>
        <w:t xml:space="preserve"> </w:t>
      </w:r>
      <w:r w:rsidR="000F60B3" w:rsidRPr="009B598F">
        <w:rPr>
          <w:bCs/>
        </w:rPr>
        <w:t xml:space="preserve">п.) </w:t>
      </w:r>
      <w:r w:rsidRPr="009B598F">
        <w:rPr>
          <w:bCs/>
        </w:rPr>
        <w:t xml:space="preserve">между </w:t>
      </w:r>
      <w:r w:rsidR="002935FC" w:rsidRPr="009B598F">
        <w:rPr>
          <w:bCs/>
        </w:rPr>
        <w:t>поставщик</w:t>
      </w:r>
      <w:r w:rsidRPr="009B598F">
        <w:rPr>
          <w:bCs/>
        </w:rPr>
        <w:t>ом</w:t>
      </w:r>
      <w:r w:rsidR="002935FC" w:rsidRPr="009B598F">
        <w:rPr>
          <w:bCs/>
        </w:rPr>
        <w:t xml:space="preserve"> </w:t>
      </w:r>
      <w:r w:rsidRPr="009B598F">
        <w:rPr>
          <w:bCs/>
        </w:rPr>
        <w:t>и ЦК ВТС, в котором устан</w:t>
      </w:r>
      <w:r w:rsidR="003639E8">
        <w:rPr>
          <w:bCs/>
        </w:rPr>
        <w:t>авливают</w:t>
      </w:r>
      <w:r w:rsidR="00053F7D" w:rsidRPr="009B598F">
        <w:rPr>
          <w:bCs/>
        </w:rPr>
        <w:t>:</w:t>
      </w:r>
    </w:p>
    <w:p w14:paraId="0ECE6A2E" w14:textId="748D56CC" w:rsidR="00053F7D" w:rsidRPr="00053F7D" w:rsidRDefault="007C5CCB" w:rsidP="00D075FC">
      <w:pPr>
        <w:pStyle w:val="3"/>
        <w:numPr>
          <w:ilvl w:val="2"/>
          <w:numId w:val="30"/>
        </w:numPr>
        <w:tabs>
          <w:tab w:val="clear" w:pos="1531"/>
          <w:tab w:val="clear" w:pos="2410"/>
          <w:tab w:val="left" w:pos="993"/>
        </w:tabs>
        <w:ind w:left="0"/>
        <w:rPr>
          <w:bCs/>
        </w:rPr>
      </w:pPr>
      <w:r>
        <w:rPr>
          <w:bCs/>
        </w:rPr>
        <w:t>состав работ и распределение</w:t>
      </w:r>
      <w:r w:rsidR="00053F7D" w:rsidRPr="00053F7D">
        <w:rPr>
          <w:bCs/>
        </w:rPr>
        <w:t xml:space="preserve"> обязанностей между участниками;</w:t>
      </w:r>
    </w:p>
    <w:p w14:paraId="1FCC2162" w14:textId="5C73AC42" w:rsidR="00053F7D" w:rsidRPr="00053F7D" w:rsidRDefault="007C5CCB" w:rsidP="00D075FC">
      <w:pPr>
        <w:pStyle w:val="3"/>
        <w:numPr>
          <w:ilvl w:val="2"/>
          <w:numId w:val="30"/>
        </w:numPr>
        <w:tabs>
          <w:tab w:val="clear" w:pos="1531"/>
          <w:tab w:val="clear" w:pos="2410"/>
          <w:tab w:val="left" w:pos="993"/>
        </w:tabs>
        <w:ind w:left="0"/>
        <w:rPr>
          <w:bCs/>
        </w:rPr>
      </w:pPr>
      <w:r>
        <w:rPr>
          <w:bCs/>
        </w:rPr>
        <w:t>технологи</w:t>
      </w:r>
      <w:r w:rsidR="00687900">
        <w:rPr>
          <w:bCs/>
        </w:rPr>
        <w:t>ю</w:t>
      </w:r>
      <w:r w:rsidR="00053F7D" w:rsidRPr="00053F7D">
        <w:rPr>
          <w:bCs/>
        </w:rPr>
        <w:t xml:space="preserve"> проведения работ, в т</w:t>
      </w:r>
      <w:r w:rsidR="00687900">
        <w:rPr>
          <w:bCs/>
        </w:rPr>
        <w:t>.</w:t>
      </w:r>
      <w:r w:rsidR="00053F7D" w:rsidRPr="00053F7D">
        <w:rPr>
          <w:bCs/>
        </w:rPr>
        <w:t xml:space="preserve"> ч</w:t>
      </w:r>
      <w:r w:rsidR="00687900">
        <w:rPr>
          <w:bCs/>
        </w:rPr>
        <w:t>.,</w:t>
      </w:r>
      <w:r w:rsidR="002935FC">
        <w:rPr>
          <w:bCs/>
        </w:rPr>
        <w:t xml:space="preserve"> </w:t>
      </w:r>
      <w:r w:rsidR="00053F7D" w:rsidRPr="00053F7D">
        <w:rPr>
          <w:bCs/>
        </w:rPr>
        <w:t xml:space="preserve">метод идентификации </w:t>
      </w:r>
      <w:r w:rsidR="002935FC">
        <w:rPr>
          <w:bCs/>
        </w:rPr>
        <w:t>ПС по ГОСТ Р 59190</w:t>
      </w:r>
      <w:r w:rsidR="00053F7D" w:rsidRPr="00053F7D">
        <w:rPr>
          <w:bCs/>
        </w:rPr>
        <w:t>;</w:t>
      </w:r>
    </w:p>
    <w:p w14:paraId="77C47671" w14:textId="5C7CBC1D" w:rsidR="008516F0" w:rsidRDefault="007C5CCB" w:rsidP="00D075FC">
      <w:pPr>
        <w:pStyle w:val="3"/>
        <w:numPr>
          <w:ilvl w:val="2"/>
          <w:numId w:val="30"/>
        </w:numPr>
        <w:tabs>
          <w:tab w:val="clear" w:pos="1531"/>
          <w:tab w:val="clear" w:pos="2410"/>
          <w:tab w:val="left" w:pos="993"/>
        </w:tabs>
        <w:ind w:left="0"/>
        <w:rPr>
          <w:bCs/>
        </w:rPr>
      </w:pPr>
      <w:r>
        <w:rPr>
          <w:bCs/>
        </w:rPr>
        <w:t>структура и форматы</w:t>
      </w:r>
      <w:r w:rsidR="008516F0">
        <w:rPr>
          <w:bCs/>
        </w:rPr>
        <w:t xml:space="preserve"> представления </w:t>
      </w:r>
      <w:r w:rsidR="00053F7D" w:rsidRPr="00053F7D">
        <w:rPr>
          <w:bCs/>
        </w:rPr>
        <w:t xml:space="preserve">исходных данных </w:t>
      </w:r>
      <w:r w:rsidR="008516F0">
        <w:rPr>
          <w:bCs/>
        </w:rPr>
        <w:t xml:space="preserve">и результатов </w:t>
      </w:r>
      <w:r w:rsidR="00053F7D" w:rsidRPr="00053F7D">
        <w:rPr>
          <w:bCs/>
        </w:rPr>
        <w:t>каталогизации</w:t>
      </w:r>
      <w:r w:rsidR="008516F0">
        <w:rPr>
          <w:bCs/>
        </w:rPr>
        <w:t>;</w:t>
      </w:r>
    </w:p>
    <w:p w14:paraId="083E0ADA" w14:textId="05758564" w:rsidR="008516F0" w:rsidRDefault="007C5CCB" w:rsidP="00D075FC">
      <w:pPr>
        <w:pStyle w:val="3"/>
        <w:numPr>
          <w:ilvl w:val="2"/>
          <w:numId w:val="30"/>
        </w:numPr>
        <w:tabs>
          <w:tab w:val="clear" w:pos="1531"/>
          <w:tab w:val="clear" w:pos="2410"/>
          <w:tab w:val="left" w:pos="993"/>
        </w:tabs>
        <w:ind w:left="0"/>
        <w:rPr>
          <w:bCs/>
        </w:rPr>
      </w:pPr>
      <w:r>
        <w:rPr>
          <w:bCs/>
        </w:rPr>
        <w:t>способы и условия применения</w:t>
      </w:r>
      <w:r w:rsidR="008516F0">
        <w:rPr>
          <w:bCs/>
        </w:rPr>
        <w:t xml:space="preserve"> </w:t>
      </w:r>
      <w:r w:rsidR="001A3BC2">
        <w:rPr>
          <w:bCs/>
        </w:rPr>
        <w:t xml:space="preserve">программного обеспечения </w:t>
      </w:r>
      <w:r w:rsidR="008516F0">
        <w:rPr>
          <w:bCs/>
        </w:rPr>
        <w:t>для каталогизации</w:t>
      </w:r>
      <w:r w:rsidR="000B028C">
        <w:rPr>
          <w:bCs/>
        </w:rPr>
        <w:t xml:space="preserve"> </w:t>
      </w:r>
      <w:r>
        <w:rPr>
          <w:bCs/>
        </w:rPr>
        <w:t>ЦК ВТС</w:t>
      </w:r>
      <w:r w:rsidR="000B028C">
        <w:rPr>
          <w:bCs/>
        </w:rPr>
        <w:t xml:space="preserve">: </w:t>
      </w:r>
      <w:r>
        <w:rPr>
          <w:bCs/>
        </w:rPr>
        <w:t xml:space="preserve">удаленный доступ поставщика к </w:t>
      </w:r>
      <w:r w:rsidR="00FF12AA">
        <w:rPr>
          <w:bCs/>
        </w:rPr>
        <w:t>АСК ЭПВН</w:t>
      </w:r>
      <w:r>
        <w:rPr>
          <w:bCs/>
        </w:rPr>
        <w:t>, количество пользовател</w:t>
      </w:r>
      <w:r w:rsidR="000B028C">
        <w:rPr>
          <w:bCs/>
        </w:rPr>
        <w:t>ей, режимы использования и т.п.</w:t>
      </w:r>
      <w:r w:rsidR="008516F0">
        <w:rPr>
          <w:bCs/>
        </w:rPr>
        <w:t>;</w:t>
      </w:r>
    </w:p>
    <w:p w14:paraId="50A24210" w14:textId="467D6FB3" w:rsidR="00053F7D" w:rsidRPr="00053F7D" w:rsidRDefault="00053F7D" w:rsidP="00D075FC">
      <w:pPr>
        <w:pStyle w:val="3"/>
        <w:numPr>
          <w:ilvl w:val="2"/>
          <w:numId w:val="30"/>
        </w:numPr>
        <w:tabs>
          <w:tab w:val="clear" w:pos="1531"/>
          <w:tab w:val="clear" w:pos="2410"/>
          <w:tab w:val="left" w:pos="993"/>
        </w:tabs>
        <w:ind w:left="0"/>
        <w:rPr>
          <w:bCs/>
        </w:rPr>
      </w:pPr>
      <w:r w:rsidRPr="00053F7D">
        <w:rPr>
          <w:bCs/>
        </w:rPr>
        <w:t>срок</w:t>
      </w:r>
      <w:r w:rsidR="007C5CCB">
        <w:rPr>
          <w:bCs/>
        </w:rPr>
        <w:t>и</w:t>
      </w:r>
      <w:r w:rsidRPr="00053F7D">
        <w:rPr>
          <w:bCs/>
        </w:rPr>
        <w:t xml:space="preserve"> выполнения работ (</w:t>
      </w:r>
      <w:r w:rsidR="007C5CCB">
        <w:rPr>
          <w:bCs/>
        </w:rPr>
        <w:t xml:space="preserve">этапы, </w:t>
      </w:r>
      <w:r w:rsidRPr="00053F7D">
        <w:rPr>
          <w:bCs/>
        </w:rPr>
        <w:t>план-график).</w:t>
      </w:r>
    </w:p>
    <w:p w14:paraId="615B74C1" w14:textId="5CA435D8" w:rsidR="000B028C" w:rsidRDefault="009B598F" w:rsidP="00D075FC">
      <w:pPr>
        <w:pStyle w:val="3"/>
        <w:tabs>
          <w:tab w:val="clear" w:pos="1531"/>
          <w:tab w:val="clear" w:pos="2410"/>
          <w:tab w:val="left" w:pos="1418"/>
        </w:tabs>
        <w:ind w:left="0"/>
      </w:pPr>
      <w:r>
        <w:t>Поставщик</w:t>
      </w:r>
      <w:r w:rsidRPr="009B598F">
        <w:t xml:space="preserve"> </w:t>
      </w:r>
      <w:r>
        <w:t>обеспечивает</w:t>
      </w:r>
      <w:r w:rsidRPr="009B598F">
        <w:t xml:space="preserve"> получение исходных данных для каталогизации от поставщиков </w:t>
      </w:r>
      <w:r w:rsidR="00FF12AA">
        <w:t>комплектующих изделий ЭП</w:t>
      </w:r>
      <w:r w:rsidRPr="009B598F">
        <w:t>, в т.ч.</w:t>
      </w:r>
      <w:r w:rsidR="00687900">
        <w:t>,</w:t>
      </w:r>
      <w:r w:rsidRPr="009B598F">
        <w:t xml:space="preserve"> от зарубежных поставщиков</w:t>
      </w:r>
      <w:r w:rsidR="003639E8">
        <w:t xml:space="preserve">. </w:t>
      </w:r>
    </w:p>
    <w:p w14:paraId="77481EF9" w14:textId="6C6D6BB5" w:rsidR="000B028C" w:rsidRDefault="003639E8" w:rsidP="00D075FC">
      <w:pPr>
        <w:pStyle w:val="3"/>
        <w:numPr>
          <w:ilvl w:val="0"/>
          <w:numId w:val="0"/>
        </w:numPr>
        <w:tabs>
          <w:tab w:val="clear" w:pos="1531"/>
          <w:tab w:val="left" w:pos="1418"/>
        </w:tabs>
        <w:ind w:firstLine="709"/>
      </w:pPr>
      <w:r>
        <w:t xml:space="preserve">По согласованию между поставщиком и ЦК ВТС может быть предусмотрено непосредственное взаимодействие поставщиков </w:t>
      </w:r>
      <w:r w:rsidR="00FF12AA">
        <w:t>комплектующих изделий</w:t>
      </w:r>
      <w:r w:rsidR="008F420F">
        <w:t xml:space="preserve"> </w:t>
      </w:r>
      <w:r>
        <w:t>с ЦК ВТС</w:t>
      </w:r>
      <w:r w:rsidR="009B598F" w:rsidRPr="009B598F">
        <w:t>.</w:t>
      </w:r>
      <w:r w:rsidR="00AA5B03">
        <w:t xml:space="preserve"> </w:t>
      </w:r>
    </w:p>
    <w:p w14:paraId="09F638E6" w14:textId="22B27F74" w:rsidR="009B598F" w:rsidRDefault="00AA5B03" w:rsidP="00D075FC">
      <w:pPr>
        <w:pStyle w:val="3"/>
        <w:numPr>
          <w:ilvl w:val="0"/>
          <w:numId w:val="0"/>
        </w:numPr>
        <w:tabs>
          <w:tab w:val="clear" w:pos="1531"/>
          <w:tab w:val="left" w:pos="1418"/>
        </w:tabs>
        <w:ind w:firstLine="709"/>
      </w:pPr>
      <w:r>
        <w:t xml:space="preserve">При отсутствии возможности получения исходных данных </w:t>
      </w:r>
      <w:r w:rsidR="00FF12AA">
        <w:t xml:space="preserve">о ПС </w:t>
      </w:r>
      <w:r w:rsidR="0045397A">
        <w:rPr>
          <w:bCs/>
        </w:rPr>
        <w:t xml:space="preserve">от </w:t>
      </w:r>
      <w:r w:rsidRPr="00AA5B03">
        <w:rPr>
          <w:bCs/>
        </w:rPr>
        <w:t xml:space="preserve">зарубежных </w:t>
      </w:r>
      <w:r w:rsidR="0057269D">
        <w:rPr>
          <w:bCs/>
        </w:rPr>
        <w:t xml:space="preserve">производителей </w:t>
      </w:r>
      <w:r w:rsidR="00FF12AA">
        <w:rPr>
          <w:bCs/>
        </w:rPr>
        <w:t xml:space="preserve">комплектующих изделий </w:t>
      </w:r>
      <w:r w:rsidRPr="00AA5B03">
        <w:rPr>
          <w:bCs/>
        </w:rPr>
        <w:t xml:space="preserve">поставщик согласовывает с ЦК ВТС решения по </w:t>
      </w:r>
      <w:r>
        <w:rPr>
          <w:bCs/>
        </w:rPr>
        <w:t xml:space="preserve">методам </w:t>
      </w:r>
      <w:r w:rsidRPr="00AA5B03">
        <w:rPr>
          <w:bCs/>
        </w:rPr>
        <w:t xml:space="preserve">идентификации </w:t>
      </w:r>
      <w:r>
        <w:rPr>
          <w:bCs/>
        </w:rPr>
        <w:t xml:space="preserve">и требования к описанию </w:t>
      </w:r>
      <w:r w:rsidRPr="00AA5B03">
        <w:rPr>
          <w:bCs/>
        </w:rPr>
        <w:t>этих ПС</w:t>
      </w:r>
      <w:r>
        <w:rPr>
          <w:bCs/>
        </w:rPr>
        <w:t xml:space="preserve">, </w:t>
      </w:r>
      <w:r w:rsidRPr="00AA5B03">
        <w:rPr>
          <w:bCs/>
        </w:rPr>
        <w:t xml:space="preserve">с учетом возможных </w:t>
      </w:r>
      <w:r w:rsidR="0045397A">
        <w:rPr>
          <w:bCs/>
        </w:rPr>
        <w:lastRenderedPageBreak/>
        <w:t xml:space="preserve">альтернативных </w:t>
      </w:r>
      <w:r w:rsidRPr="00AA5B03">
        <w:rPr>
          <w:bCs/>
        </w:rPr>
        <w:t>источников получения данных</w:t>
      </w:r>
      <w:r>
        <w:rPr>
          <w:bCs/>
        </w:rPr>
        <w:t xml:space="preserve"> (например, доступных</w:t>
      </w:r>
      <w:r w:rsidRPr="00AA5B03">
        <w:rPr>
          <w:bCs/>
        </w:rPr>
        <w:t xml:space="preserve"> данны</w:t>
      </w:r>
      <w:r w:rsidR="00777123">
        <w:rPr>
          <w:bCs/>
        </w:rPr>
        <w:t>х</w:t>
      </w:r>
      <w:r w:rsidRPr="00AA5B03">
        <w:rPr>
          <w:bCs/>
        </w:rPr>
        <w:t xml:space="preserve"> в сети "Интернет" и т.</w:t>
      </w:r>
      <w:r w:rsidR="00687900">
        <w:rPr>
          <w:bCs/>
        </w:rPr>
        <w:t xml:space="preserve"> </w:t>
      </w:r>
      <w:r w:rsidRPr="00AA5B03">
        <w:rPr>
          <w:bCs/>
        </w:rPr>
        <w:t>п.</w:t>
      </w:r>
      <w:r>
        <w:rPr>
          <w:bCs/>
        </w:rPr>
        <w:t>)</w:t>
      </w:r>
      <w:r w:rsidR="000B028C">
        <w:rPr>
          <w:bCs/>
        </w:rPr>
        <w:t>.</w:t>
      </w:r>
    </w:p>
    <w:p w14:paraId="0BBAE57B" w14:textId="092DE642" w:rsidR="009B598F" w:rsidRPr="00D93672" w:rsidRDefault="009B598F" w:rsidP="00D075FC">
      <w:pPr>
        <w:pStyle w:val="3"/>
        <w:tabs>
          <w:tab w:val="left" w:pos="1418"/>
        </w:tabs>
        <w:ind w:left="0"/>
      </w:pPr>
      <w:r w:rsidRPr="000F60B3">
        <w:rPr>
          <w:bCs/>
        </w:rPr>
        <w:t xml:space="preserve">ЦК ВТС регистрирует проект каталогизации и направляет поставщику </w:t>
      </w:r>
      <w:r>
        <w:rPr>
          <w:bCs/>
        </w:rPr>
        <w:t xml:space="preserve">его </w:t>
      </w:r>
      <w:r w:rsidRPr="000F60B3">
        <w:rPr>
          <w:bCs/>
        </w:rPr>
        <w:t>учетные реквизиты (условное обозначение).</w:t>
      </w:r>
      <w:r w:rsidR="003639E8">
        <w:rPr>
          <w:bCs/>
        </w:rPr>
        <w:t xml:space="preserve"> </w:t>
      </w:r>
      <w:r>
        <w:rPr>
          <w:bCs/>
        </w:rPr>
        <w:t xml:space="preserve"> </w:t>
      </w:r>
    </w:p>
    <w:p w14:paraId="339CCDC3" w14:textId="32C384E2" w:rsidR="00EF2D9D" w:rsidRPr="006D0B62" w:rsidRDefault="008B0261" w:rsidP="00EF2D9D">
      <w:pPr>
        <w:pStyle w:val="2"/>
        <w:ind w:left="0"/>
      </w:pPr>
      <w:bookmarkStart w:id="62" w:name="_Toc200108312"/>
      <w:r>
        <w:rPr>
          <w:rFonts w:cs="Times New Roman"/>
        </w:rPr>
        <w:t>Выполнени</w:t>
      </w:r>
      <w:r w:rsidR="00045371">
        <w:rPr>
          <w:rFonts w:cs="Times New Roman"/>
        </w:rPr>
        <w:t>е</w:t>
      </w:r>
      <w:r w:rsidR="00236ACA">
        <w:rPr>
          <w:rFonts w:cs="Times New Roman"/>
        </w:rPr>
        <w:t xml:space="preserve"> </w:t>
      </w:r>
      <w:r>
        <w:rPr>
          <w:rFonts w:cs="Times New Roman"/>
        </w:rPr>
        <w:t xml:space="preserve">процедур </w:t>
      </w:r>
      <w:r w:rsidR="00236ACA">
        <w:rPr>
          <w:rFonts w:cs="Times New Roman"/>
        </w:rPr>
        <w:t>каталогизации</w:t>
      </w:r>
      <w:bookmarkEnd w:id="62"/>
      <w:r w:rsidR="00EF2D9D" w:rsidRPr="006D0B62">
        <w:rPr>
          <w:color w:val="auto"/>
        </w:rPr>
        <w:t xml:space="preserve"> </w:t>
      </w:r>
    </w:p>
    <w:p w14:paraId="5AB5D092" w14:textId="7452B3CA" w:rsidR="00236ACA" w:rsidRDefault="00236ACA" w:rsidP="00236ACA">
      <w:pPr>
        <w:pStyle w:val="3"/>
        <w:ind w:left="0"/>
      </w:pPr>
      <w:r>
        <w:t>Каталогизация включает следующие основные процедуры:</w:t>
      </w:r>
    </w:p>
    <w:p w14:paraId="0C0F603C" w14:textId="656E449E" w:rsidR="00236ACA" w:rsidRDefault="00236ACA" w:rsidP="00D075FC">
      <w:pPr>
        <w:pStyle w:val="3"/>
        <w:numPr>
          <w:ilvl w:val="2"/>
          <w:numId w:val="31"/>
        </w:numPr>
        <w:tabs>
          <w:tab w:val="clear" w:pos="1531"/>
          <w:tab w:val="clear" w:pos="2410"/>
          <w:tab w:val="num" w:pos="993"/>
        </w:tabs>
        <w:ind w:left="0"/>
      </w:pPr>
      <w:r>
        <w:t>разработка перечн</w:t>
      </w:r>
      <w:r w:rsidR="00046F8D">
        <w:t>я</w:t>
      </w:r>
      <w:r>
        <w:t xml:space="preserve"> ПС, подлежащих каталогизации;</w:t>
      </w:r>
    </w:p>
    <w:p w14:paraId="44EBA68D" w14:textId="5EAE3AF4" w:rsidR="00236ACA" w:rsidRDefault="00B71413" w:rsidP="00D075FC">
      <w:pPr>
        <w:pStyle w:val="3"/>
        <w:numPr>
          <w:ilvl w:val="2"/>
          <w:numId w:val="31"/>
        </w:numPr>
        <w:tabs>
          <w:tab w:val="clear" w:pos="1531"/>
          <w:tab w:val="clear" w:pos="2410"/>
          <w:tab w:val="num" w:pos="993"/>
        </w:tabs>
        <w:ind w:left="0"/>
      </w:pPr>
      <w:r>
        <w:t>разработка</w:t>
      </w:r>
      <w:r w:rsidR="00236ACA">
        <w:t xml:space="preserve"> каталожных описаний ПС;</w:t>
      </w:r>
    </w:p>
    <w:p w14:paraId="092C8730" w14:textId="408BD4E2" w:rsidR="00236ACA" w:rsidRDefault="00236ACA" w:rsidP="00D075FC">
      <w:pPr>
        <w:pStyle w:val="3"/>
        <w:numPr>
          <w:ilvl w:val="2"/>
          <w:numId w:val="31"/>
        </w:numPr>
        <w:tabs>
          <w:tab w:val="clear" w:pos="1531"/>
          <w:tab w:val="clear" w:pos="2410"/>
          <w:tab w:val="num" w:pos="993"/>
        </w:tabs>
        <w:ind w:left="0"/>
      </w:pPr>
      <w:r>
        <w:t xml:space="preserve">проверка каталожных </w:t>
      </w:r>
      <w:r w:rsidR="00046F8D">
        <w:t>описаний</w:t>
      </w:r>
      <w:r>
        <w:t xml:space="preserve"> и присвоение </w:t>
      </w:r>
      <w:r w:rsidR="0051130F">
        <w:t xml:space="preserve">номеров </w:t>
      </w:r>
      <w:r>
        <w:t>NSN.</w:t>
      </w:r>
    </w:p>
    <w:p w14:paraId="71DB710C" w14:textId="1CC1757C" w:rsidR="005F0A91" w:rsidRDefault="005F0A91" w:rsidP="00D075FC">
      <w:pPr>
        <w:pStyle w:val="3"/>
        <w:numPr>
          <w:ilvl w:val="0"/>
          <w:numId w:val="0"/>
        </w:numPr>
        <w:tabs>
          <w:tab w:val="clear" w:pos="1531"/>
        </w:tabs>
        <w:ind w:left="709"/>
      </w:pPr>
      <w:r>
        <w:t>Схемы выполнения процедур каталогизации показана на рисунке 1.</w:t>
      </w:r>
    </w:p>
    <w:p w14:paraId="44C4C45B" w14:textId="12C11DFC" w:rsidR="005F0A91" w:rsidRDefault="008F420F" w:rsidP="00D075FC">
      <w:pPr>
        <w:pStyle w:val="3"/>
        <w:numPr>
          <w:ilvl w:val="0"/>
          <w:numId w:val="0"/>
        </w:numPr>
        <w:tabs>
          <w:tab w:val="clear" w:pos="1531"/>
        </w:tabs>
      </w:pPr>
      <w:r>
        <w:object w:dxaOrig="13605" w:dyaOrig="11910" w14:anchorId="7E1CD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434.25pt" o:ole="">
            <v:imagedata r:id="rId13" o:title=""/>
          </v:shape>
          <o:OLEObject Type="Embed" ProgID="Visio.Drawing.15" ShapeID="_x0000_i1025" DrawAspect="Content" ObjectID="_1827924923" r:id="rId14"/>
        </w:object>
      </w:r>
      <w:r w:rsidDel="00546DC0">
        <w:t xml:space="preserve"> </w:t>
      </w:r>
    </w:p>
    <w:p w14:paraId="1B9054D2" w14:textId="4434CCC6" w:rsidR="005F0A91" w:rsidRDefault="005F0A91" w:rsidP="00687900">
      <w:pPr>
        <w:pStyle w:val="3"/>
        <w:numPr>
          <w:ilvl w:val="0"/>
          <w:numId w:val="0"/>
        </w:numPr>
        <w:tabs>
          <w:tab w:val="clear" w:pos="1531"/>
        </w:tabs>
        <w:spacing w:before="240"/>
        <w:jc w:val="center"/>
      </w:pPr>
      <w:r w:rsidRPr="00E778E7">
        <w:rPr>
          <w:rFonts w:cs="Arial"/>
          <w:bCs/>
          <w:szCs w:val="24"/>
        </w:rPr>
        <w:t>Рисунок 1 –</w:t>
      </w:r>
      <w:r>
        <w:rPr>
          <w:rFonts w:cs="Arial"/>
          <w:bCs/>
          <w:szCs w:val="24"/>
        </w:rPr>
        <w:t xml:space="preserve"> Выполнение</w:t>
      </w:r>
      <w:r w:rsidRPr="00E778E7">
        <w:rPr>
          <w:rFonts w:cs="Arial"/>
          <w:bCs/>
          <w:szCs w:val="24"/>
        </w:rPr>
        <w:t xml:space="preserve"> </w:t>
      </w:r>
      <w:r>
        <w:rPr>
          <w:rFonts w:cs="Arial"/>
          <w:bCs/>
          <w:szCs w:val="24"/>
        </w:rPr>
        <w:t xml:space="preserve">процедур </w:t>
      </w:r>
      <w:r w:rsidRPr="00E778E7">
        <w:rPr>
          <w:rFonts w:cs="Arial"/>
          <w:bCs/>
          <w:szCs w:val="24"/>
        </w:rPr>
        <w:t xml:space="preserve">каталогизации </w:t>
      </w:r>
      <w:r>
        <w:rPr>
          <w:rFonts w:cs="Arial"/>
          <w:bCs/>
          <w:szCs w:val="24"/>
        </w:rPr>
        <w:t>ПС</w:t>
      </w:r>
      <w:r w:rsidR="0051130F">
        <w:rPr>
          <w:rFonts w:cs="Arial"/>
          <w:bCs/>
          <w:szCs w:val="24"/>
        </w:rPr>
        <w:t xml:space="preserve"> ЭП</w:t>
      </w:r>
    </w:p>
    <w:p w14:paraId="41A1B774" w14:textId="7CC740F5" w:rsidR="0045397A" w:rsidRDefault="004242B5" w:rsidP="006D0B62">
      <w:pPr>
        <w:pStyle w:val="3"/>
        <w:tabs>
          <w:tab w:val="clear" w:pos="1531"/>
          <w:tab w:val="left" w:pos="1418"/>
        </w:tabs>
        <w:ind w:left="0"/>
      </w:pPr>
      <w:r>
        <w:lastRenderedPageBreak/>
        <w:t xml:space="preserve">Разработку и согласование перечней ПС между поставщиком и ЦК ВТС выполняют </w:t>
      </w:r>
      <w:r w:rsidR="00F67741">
        <w:t>с учетом требований</w:t>
      </w:r>
      <w:r w:rsidR="00C42185">
        <w:t xml:space="preserve"> </w:t>
      </w:r>
      <w:r w:rsidR="00F67741">
        <w:t>к</w:t>
      </w:r>
      <w:r w:rsidR="00C42185">
        <w:t xml:space="preserve"> подготовке исходных данных для каталогизации </w:t>
      </w:r>
      <w:r w:rsidRPr="004242B5">
        <w:t>по ГОСТ Р 58679</w:t>
      </w:r>
      <w:r>
        <w:t xml:space="preserve">. </w:t>
      </w:r>
    </w:p>
    <w:p w14:paraId="3EF79BEE" w14:textId="34E7D812" w:rsidR="00B71413" w:rsidRDefault="00B71413" w:rsidP="006D0B62">
      <w:pPr>
        <w:pStyle w:val="3"/>
        <w:tabs>
          <w:tab w:val="clear" w:pos="1531"/>
          <w:tab w:val="left" w:pos="1418"/>
        </w:tabs>
        <w:ind w:left="0"/>
      </w:pPr>
      <w:r>
        <w:t>Каталожные описания</w:t>
      </w:r>
      <w:r w:rsidR="00FA3747">
        <w:t xml:space="preserve"> ПС </w:t>
      </w:r>
      <w:r>
        <w:t xml:space="preserve">разрабатывает </w:t>
      </w:r>
      <w:r w:rsidR="00FA3747">
        <w:t xml:space="preserve">поставщик </w:t>
      </w:r>
      <w:r>
        <w:t>с использованием АСК ЭПВН с учетом требований к подготовке исходных данных для каталогизации по ГОСТ Р 58679</w:t>
      </w:r>
      <w:r w:rsidR="00FA3747">
        <w:t xml:space="preserve">. </w:t>
      </w:r>
    </w:p>
    <w:p w14:paraId="7F5E4603" w14:textId="1DEC5E14" w:rsidR="00B71413" w:rsidRDefault="00B71413" w:rsidP="006D0B62">
      <w:pPr>
        <w:pStyle w:val="3"/>
        <w:tabs>
          <w:tab w:val="clear" w:pos="1531"/>
          <w:tab w:val="left" w:pos="1418"/>
        </w:tabs>
        <w:ind w:left="0"/>
      </w:pPr>
      <w:r>
        <w:t>Разработка каталожного описания ПС включает:</w:t>
      </w:r>
    </w:p>
    <w:p w14:paraId="0FE1F24C" w14:textId="3AC07429" w:rsidR="00B71413" w:rsidRDefault="00B71413" w:rsidP="00D075FC">
      <w:pPr>
        <w:pStyle w:val="3"/>
        <w:numPr>
          <w:ilvl w:val="0"/>
          <w:numId w:val="37"/>
        </w:numPr>
        <w:tabs>
          <w:tab w:val="clear" w:pos="1531"/>
          <w:tab w:val="left" w:pos="993"/>
        </w:tabs>
        <w:ind w:left="0" w:firstLine="709"/>
      </w:pPr>
      <w:r>
        <w:t>идентификацию и классификацию ПС</w:t>
      </w:r>
      <w:r w:rsidR="007C2BC2">
        <w:t xml:space="preserve"> по ГОСТ Р 59190</w:t>
      </w:r>
      <w:r>
        <w:t>;</w:t>
      </w:r>
    </w:p>
    <w:p w14:paraId="07768099" w14:textId="02C630F3" w:rsidR="00B71413" w:rsidRDefault="00B71413" w:rsidP="00D075FC">
      <w:pPr>
        <w:pStyle w:val="3"/>
        <w:numPr>
          <w:ilvl w:val="0"/>
          <w:numId w:val="37"/>
        </w:numPr>
        <w:tabs>
          <w:tab w:val="clear" w:pos="1531"/>
          <w:tab w:val="left" w:pos="993"/>
        </w:tabs>
        <w:ind w:left="0" w:firstLine="709"/>
      </w:pPr>
      <w:r>
        <w:t xml:space="preserve">формирование описания </w:t>
      </w:r>
      <w:r w:rsidR="007511A5">
        <w:t>ПС</w:t>
      </w:r>
      <w:r>
        <w:t xml:space="preserve"> по установленному набору характеристик</w:t>
      </w:r>
      <w:r w:rsidR="007C2BC2">
        <w:t xml:space="preserve"> в соответствии с </w:t>
      </w:r>
      <w:r w:rsidR="002236F0">
        <w:t>требованиями ГОСТ</w:t>
      </w:r>
      <w:r w:rsidR="007C2BC2">
        <w:t xml:space="preserve"> Р 58678</w:t>
      </w:r>
      <w:r>
        <w:t>.</w:t>
      </w:r>
    </w:p>
    <w:p w14:paraId="72C15FA6" w14:textId="3C32D071" w:rsidR="00D51F91" w:rsidRDefault="00E37CE9" w:rsidP="006D0B62">
      <w:pPr>
        <w:pStyle w:val="3"/>
        <w:tabs>
          <w:tab w:val="clear" w:pos="1531"/>
          <w:tab w:val="left" w:pos="1418"/>
        </w:tabs>
        <w:ind w:left="0"/>
      </w:pPr>
      <w:r>
        <w:t>Данные о ПС в каталожном описании</w:t>
      </w:r>
      <w:r w:rsidR="00A43ED8">
        <w:t xml:space="preserve"> </w:t>
      </w:r>
      <w:r>
        <w:t xml:space="preserve">разбиты на сегменты с учетом требований </w:t>
      </w:r>
      <w:r w:rsidR="00A43ED8" w:rsidRPr="00D075FC">
        <w:t>[2]</w:t>
      </w:r>
      <w:r w:rsidR="00613030">
        <w:t>. Описание сегментов данных представлено</w:t>
      </w:r>
      <w:r>
        <w:t xml:space="preserve"> в таблице 1.</w:t>
      </w:r>
    </w:p>
    <w:p w14:paraId="6D23E4E1" w14:textId="5B9FA16F" w:rsidR="00E37CE9" w:rsidRDefault="00E37CE9" w:rsidP="00D075FC">
      <w:pPr>
        <w:keepNext/>
        <w:autoSpaceDE w:val="0"/>
        <w:autoSpaceDN w:val="0"/>
        <w:adjustRightInd w:val="0"/>
        <w:spacing w:line="360" w:lineRule="auto"/>
        <w:jc w:val="both"/>
        <w:rPr>
          <w:rFonts w:ascii="Arial" w:hAnsi="Arial" w:cs="Arial"/>
          <w:bCs/>
          <w:sz w:val="24"/>
          <w:szCs w:val="24"/>
        </w:rPr>
      </w:pPr>
      <w:r w:rsidRPr="00B95E03">
        <w:rPr>
          <w:rFonts w:ascii="Arial" w:eastAsia="ArialMT" w:hAnsi="Arial" w:cs="Arial"/>
          <w:spacing w:val="40"/>
          <w:sz w:val="24"/>
          <w:szCs w:val="24"/>
        </w:rPr>
        <w:t>Таблица</w:t>
      </w:r>
      <w:r w:rsidRPr="000B6EEB">
        <w:rPr>
          <w:rFonts w:ascii="Arial" w:eastAsia="ArialMT" w:hAnsi="Arial" w:cs="Arial"/>
          <w:sz w:val="24"/>
          <w:szCs w:val="24"/>
        </w:rPr>
        <w:t xml:space="preserve"> 1 — </w:t>
      </w:r>
      <w:r w:rsidR="00613030">
        <w:rPr>
          <w:rFonts w:ascii="Arial" w:eastAsia="ArialMT" w:hAnsi="Arial" w:cs="Arial"/>
          <w:sz w:val="24"/>
          <w:szCs w:val="24"/>
        </w:rPr>
        <w:t xml:space="preserve">Сегменты данных </w:t>
      </w:r>
      <w:r>
        <w:rPr>
          <w:rFonts w:ascii="Arial" w:hAnsi="Arial" w:cs="Arial"/>
          <w:bCs/>
          <w:sz w:val="24"/>
          <w:szCs w:val="24"/>
        </w:rPr>
        <w:t>каталожного описания ПС</w:t>
      </w:r>
    </w:p>
    <w:tbl>
      <w:tblPr>
        <w:tblStyle w:val="aff3"/>
        <w:tblW w:w="9986" w:type="dxa"/>
        <w:tblLook w:val="04A0" w:firstRow="1" w:lastRow="0" w:firstColumn="1" w:lastColumn="0" w:noHBand="0" w:noVBand="1"/>
      </w:tblPr>
      <w:tblGrid>
        <w:gridCol w:w="2502"/>
        <w:gridCol w:w="3175"/>
        <w:gridCol w:w="4309"/>
      </w:tblGrid>
      <w:tr w:rsidR="004F5205" w:rsidRPr="00613030" w14:paraId="7C614A6B" w14:textId="77777777" w:rsidTr="00D075FC">
        <w:tc>
          <w:tcPr>
            <w:tcW w:w="2502" w:type="dxa"/>
            <w:tcBorders>
              <w:bottom w:val="double" w:sz="4" w:space="0" w:color="auto"/>
            </w:tcBorders>
          </w:tcPr>
          <w:p w14:paraId="0918F616" w14:textId="0B9E4304" w:rsidR="00613030" w:rsidRPr="00D075FC" w:rsidRDefault="00613030" w:rsidP="00D075FC">
            <w:pPr>
              <w:autoSpaceDE w:val="0"/>
              <w:autoSpaceDN w:val="0"/>
              <w:adjustRightInd w:val="0"/>
              <w:jc w:val="center"/>
              <w:rPr>
                <w:rFonts w:ascii="Arial" w:eastAsiaTheme="minorEastAsia" w:hAnsi="Arial" w:cstheme="minorBidi"/>
                <w:color w:val="000000" w:themeColor="text1"/>
                <w:szCs w:val="22"/>
                <w:lang w:eastAsia="en-US"/>
              </w:rPr>
            </w:pPr>
            <w:r w:rsidRPr="00D075FC">
              <w:rPr>
                <w:rFonts w:ascii="Arial" w:eastAsiaTheme="minorEastAsia" w:hAnsi="Arial" w:cstheme="minorBidi"/>
                <w:color w:val="000000" w:themeColor="text1"/>
                <w:szCs w:val="22"/>
                <w:lang w:eastAsia="en-US"/>
              </w:rPr>
              <w:t>Сегмент данных, условное обозначение</w:t>
            </w:r>
          </w:p>
        </w:tc>
        <w:tc>
          <w:tcPr>
            <w:tcW w:w="3175" w:type="dxa"/>
            <w:tcBorders>
              <w:bottom w:val="double" w:sz="4" w:space="0" w:color="auto"/>
            </w:tcBorders>
          </w:tcPr>
          <w:p w14:paraId="1DA55D3F" w14:textId="5BFE1385" w:rsidR="00613030" w:rsidRPr="00D075FC" w:rsidRDefault="00613030" w:rsidP="00D075FC">
            <w:pPr>
              <w:autoSpaceDE w:val="0"/>
              <w:autoSpaceDN w:val="0"/>
              <w:adjustRightInd w:val="0"/>
              <w:jc w:val="center"/>
              <w:rPr>
                <w:rFonts w:ascii="Arial" w:eastAsiaTheme="minorEastAsia" w:hAnsi="Arial" w:cstheme="minorBidi"/>
                <w:color w:val="000000" w:themeColor="text1"/>
                <w:szCs w:val="22"/>
                <w:lang w:eastAsia="en-US"/>
              </w:rPr>
            </w:pPr>
            <w:r w:rsidRPr="00D075FC">
              <w:rPr>
                <w:rFonts w:ascii="Arial" w:eastAsiaTheme="minorEastAsia" w:hAnsi="Arial" w:cstheme="minorBidi"/>
                <w:color w:val="000000" w:themeColor="text1"/>
                <w:szCs w:val="22"/>
                <w:lang w:eastAsia="en-US"/>
              </w:rPr>
              <w:t>Содержание сегмента данных</w:t>
            </w:r>
          </w:p>
        </w:tc>
        <w:tc>
          <w:tcPr>
            <w:tcW w:w="4309" w:type="dxa"/>
            <w:tcBorders>
              <w:bottom w:val="double" w:sz="4" w:space="0" w:color="auto"/>
            </w:tcBorders>
          </w:tcPr>
          <w:p w14:paraId="6BF6F6A7" w14:textId="57A9A7AE" w:rsidR="00613030" w:rsidRPr="00D075FC" w:rsidRDefault="00613030" w:rsidP="00D075FC">
            <w:pPr>
              <w:autoSpaceDE w:val="0"/>
              <w:autoSpaceDN w:val="0"/>
              <w:adjustRightInd w:val="0"/>
              <w:jc w:val="center"/>
              <w:rPr>
                <w:rFonts w:ascii="Arial" w:eastAsiaTheme="minorEastAsia" w:hAnsi="Arial" w:cstheme="minorBidi"/>
                <w:color w:val="000000" w:themeColor="text1"/>
                <w:szCs w:val="22"/>
                <w:lang w:eastAsia="en-US"/>
              </w:rPr>
            </w:pPr>
            <w:r w:rsidRPr="00D075FC">
              <w:rPr>
                <w:rFonts w:ascii="Arial" w:eastAsiaTheme="minorEastAsia" w:hAnsi="Arial" w:cstheme="minorBidi"/>
                <w:color w:val="000000" w:themeColor="text1"/>
                <w:szCs w:val="22"/>
                <w:lang w:eastAsia="en-US"/>
              </w:rPr>
              <w:t>Основные элементы данных</w:t>
            </w:r>
          </w:p>
        </w:tc>
      </w:tr>
      <w:tr w:rsidR="00613030" w14:paraId="1FE372F3" w14:textId="77777777" w:rsidTr="00D075FC">
        <w:tc>
          <w:tcPr>
            <w:tcW w:w="2502" w:type="dxa"/>
            <w:tcBorders>
              <w:top w:val="double" w:sz="4" w:space="0" w:color="auto"/>
            </w:tcBorders>
          </w:tcPr>
          <w:p w14:paraId="50F86EA4" w14:textId="77777777" w:rsidR="00613030" w:rsidRPr="00D075FC" w:rsidRDefault="00613030">
            <w:pPr>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Учетно-идентифицирующие данные.</w:t>
            </w:r>
          </w:p>
          <w:p w14:paraId="3B70DE7C" w14:textId="65B95FE5" w:rsidR="00613030" w:rsidRPr="00D075FC" w:rsidRDefault="00613030" w:rsidP="00D075FC">
            <w:pPr>
              <w:autoSpaceDE w:val="0"/>
              <w:autoSpaceDN w:val="0"/>
              <w:adjustRightInd w:val="0"/>
              <w:jc w:val="both"/>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Сегмент "A"</w:t>
            </w:r>
          </w:p>
        </w:tc>
        <w:tc>
          <w:tcPr>
            <w:tcW w:w="3175" w:type="dxa"/>
            <w:tcBorders>
              <w:top w:val="double" w:sz="4" w:space="0" w:color="auto"/>
            </w:tcBorders>
          </w:tcPr>
          <w:p w14:paraId="74141F5F" w14:textId="2FE5F03A" w:rsidR="00613030" w:rsidRPr="00D075FC" w:rsidRDefault="00613030" w:rsidP="00845295">
            <w:pPr>
              <w:autoSpaceDE w:val="0"/>
              <w:autoSpaceDN w:val="0"/>
              <w:adjustRightInd w:val="0"/>
              <w:jc w:val="both"/>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Сведения о ПС, полученные в результате идентификации</w:t>
            </w:r>
            <w:r w:rsidR="005F0A91">
              <w:rPr>
                <w:rFonts w:ascii="Arial" w:eastAsiaTheme="minorEastAsia" w:hAnsi="Arial" w:cstheme="minorBidi"/>
                <w:color w:val="000000" w:themeColor="text1"/>
                <w:sz w:val="24"/>
                <w:szCs w:val="22"/>
                <w:lang w:eastAsia="en-US"/>
              </w:rPr>
              <w:t xml:space="preserve"> и классификации</w:t>
            </w:r>
            <w:r w:rsidRPr="00D075FC">
              <w:rPr>
                <w:rFonts w:ascii="Arial" w:eastAsiaTheme="minorEastAsia" w:hAnsi="Arial" w:cstheme="minorBidi"/>
                <w:color w:val="000000" w:themeColor="text1"/>
                <w:sz w:val="24"/>
                <w:szCs w:val="22"/>
                <w:lang w:eastAsia="en-US"/>
              </w:rPr>
              <w:t xml:space="preserve"> ПС</w:t>
            </w:r>
            <w:r w:rsidR="00845295">
              <w:rPr>
                <w:rFonts w:ascii="Arial" w:eastAsiaTheme="minorEastAsia" w:hAnsi="Arial" w:cstheme="minorBidi"/>
                <w:color w:val="000000" w:themeColor="text1"/>
                <w:sz w:val="24"/>
                <w:szCs w:val="22"/>
                <w:lang w:eastAsia="en-US"/>
              </w:rPr>
              <w:t xml:space="preserve"> (определяю</w:t>
            </w:r>
            <w:r w:rsidR="00845295" w:rsidRPr="00D075FC">
              <w:rPr>
                <w:rFonts w:ascii="Arial" w:eastAsiaTheme="minorEastAsia" w:hAnsi="Arial" w:cstheme="minorBidi"/>
                <w:color w:val="000000" w:themeColor="text1"/>
                <w:sz w:val="24"/>
                <w:szCs w:val="22"/>
                <w:lang w:eastAsia="en-US"/>
              </w:rPr>
              <w:t>т, что из себя представляет ПС</w:t>
            </w:r>
            <w:r w:rsidR="00845295">
              <w:rPr>
                <w:rFonts w:ascii="Arial" w:eastAsiaTheme="minorEastAsia" w:hAnsi="Arial" w:cstheme="minorBidi"/>
                <w:color w:val="000000" w:themeColor="text1"/>
                <w:sz w:val="24"/>
                <w:szCs w:val="22"/>
                <w:lang w:eastAsia="en-US"/>
              </w:rPr>
              <w:t xml:space="preserve">. Регистрационные данные. </w:t>
            </w:r>
          </w:p>
        </w:tc>
        <w:tc>
          <w:tcPr>
            <w:tcW w:w="4309" w:type="dxa"/>
            <w:tcBorders>
              <w:top w:val="double" w:sz="4" w:space="0" w:color="auto"/>
            </w:tcBorders>
          </w:tcPr>
          <w:p w14:paraId="17B12A07" w14:textId="4196E5C1" w:rsidR="00613030" w:rsidRPr="00D075FC" w:rsidRDefault="00613030" w:rsidP="00D075FC">
            <w:pPr>
              <w:tabs>
                <w:tab w:val="left" w:pos="172"/>
              </w:tabs>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Номер NSN</w:t>
            </w:r>
          </w:p>
          <w:p w14:paraId="48876FEF" w14:textId="77777777" w:rsidR="00613030" w:rsidRDefault="00613030" w:rsidP="00D075FC">
            <w:pPr>
              <w:tabs>
                <w:tab w:val="left" w:pos="24"/>
              </w:tabs>
              <w:ind w:left="308" w:hanging="308"/>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 xml:space="preserve">Группа/класс </w:t>
            </w:r>
            <w:r>
              <w:rPr>
                <w:rFonts w:ascii="Arial" w:eastAsiaTheme="minorEastAsia" w:hAnsi="Arial" w:cstheme="minorBidi"/>
                <w:color w:val="000000" w:themeColor="text1"/>
                <w:sz w:val="24"/>
                <w:szCs w:val="22"/>
                <w:lang w:eastAsia="en-US"/>
              </w:rPr>
              <w:t xml:space="preserve">по </w:t>
            </w:r>
            <w:r w:rsidRPr="00D075FC">
              <w:rPr>
                <w:rFonts w:ascii="Arial" w:eastAsiaTheme="minorEastAsia" w:hAnsi="Arial" w:cstheme="minorBidi"/>
                <w:color w:val="000000" w:themeColor="text1"/>
                <w:sz w:val="24"/>
                <w:szCs w:val="22"/>
                <w:lang w:eastAsia="en-US"/>
              </w:rPr>
              <w:t>[3]</w:t>
            </w:r>
          </w:p>
          <w:p w14:paraId="63AA7CE8" w14:textId="77777777" w:rsidR="00613030" w:rsidRDefault="00613030" w:rsidP="00D075FC">
            <w:pPr>
              <w:tabs>
                <w:tab w:val="left" w:pos="24"/>
              </w:tabs>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Утвержденное наименование по [4]</w:t>
            </w:r>
          </w:p>
          <w:p w14:paraId="655FA38F" w14:textId="77777777" w:rsidR="00613030" w:rsidRDefault="00613030" w:rsidP="00D075FC">
            <w:pPr>
              <w:tabs>
                <w:tab w:val="left" w:pos="24"/>
              </w:tabs>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Тип идентификации (</w:t>
            </w:r>
            <w:r>
              <w:rPr>
                <w:rFonts w:ascii="Arial" w:eastAsiaTheme="minorEastAsia" w:hAnsi="Arial" w:cstheme="minorBidi"/>
                <w:color w:val="000000" w:themeColor="text1"/>
                <w:sz w:val="24"/>
                <w:szCs w:val="22"/>
                <w:lang w:eastAsia="en-US"/>
              </w:rPr>
              <w:t>ГОСТ Р 59190)</w:t>
            </w:r>
          </w:p>
          <w:p w14:paraId="43048808" w14:textId="75134882" w:rsidR="00613030" w:rsidRPr="00D075FC" w:rsidRDefault="00107DB0" w:rsidP="00D075FC">
            <w:pPr>
              <w:tabs>
                <w:tab w:val="left" w:pos="449"/>
              </w:tabs>
              <w:ind w:left="308" w:hanging="308"/>
              <w:rPr>
                <w:rFonts w:ascii="Arial" w:eastAsiaTheme="minorEastAsia" w:hAnsi="Arial" w:cstheme="minorBidi"/>
                <w:color w:val="000000" w:themeColor="text1"/>
                <w:sz w:val="24"/>
                <w:szCs w:val="22"/>
                <w:lang w:eastAsia="en-US"/>
              </w:rPr>
            </w:pPr>
            <w:r>
              <w:rPr>
                <w:rFonts w:ascii="Arial" w:eastAsiaTheme="minorEastAsia" w:hAnsi="Arial" w:cstheme="minorBidi"/>
                <w:color w:val="000000" w:themeColor="text1"/>
                <w:sz w:val="24"/>
                <w:szCs w:val="22"/>
                <w:lang w:eastAsia="en-US"/>
              </w:rPr>
              <w:t>Сведения из ФКП* (</w:t>
            </w:r>
            <w:r w:rsidR="00613030" w:rsidRPr="00D075FC">
              <w:rPr>
                <w:rFonts w:ascii="Arial" w:eastAsiaTheme="minorEastAsia" w:hAnsi="Arial" w:cstheme="minorBidi"/>
                <w:color w:val="000000" w:themeColor="text1"/>
                <w:sz w:val="24"/>
                <w:szCs w:val="22"/>
                <w:lang w:eastAsia="en-US"/>
              </w:rPr>
              <w:t>ФНН</w:t>
            </w:r>
            <w:r>
              <w:rPr>
                <w:rFonts w:ascii="Arial" w:eastAsiaTheme="minorEastAsia" w:hAnsi="Arial" w:cstheme="minorBidi"/>
                <w:color w:val="000000" w:themeColor="text1"/>
                <w:sz w:val="24"/>
                <w:szCs w:val="22"/>
                <w:lang w:eastAsia="en-US"/>
              </w:rPr>
              <w:t>, классификационная группировка по ЕК 001 и др.)</w:t>
            </w:r>
          </w:p>
        </w:tc>
      </w:tr>
      <w:tr w:rsidR="00613030" w14:paraId="6D4E26A5" w14:textId="77777777" w:rsidTr="00D075FC">
        <w:tc>
          <w:tcPr>
            <w:tcW w:w="2502" w:type="dxa"/>
          </w:tcPr>
          <w:p w14:paraId="1C74FEB4" w14:textId="77777777" w:rsidR="00613030" w:rsidRDefault="00613030" w:rsidP="00D075FC">
            <w:pPr>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Данные о пользователях.</w:t>
            </w:r>
          </w:p>
          <w:p w14:paraId="73BD9829" w14:textId="55A4559B" w:rsidR="00613030" w:rsidRPr="00D075FC" w:rsidRDefault="00613030" w:rsidP="00D075FC">
            <w:pPr>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Сегмент "B"</w:t>
            </w:r>
          </w:p>
        </w:tc>
        <w:tc>
          <w:tcPr>
            <w:tcW w:w="3175" w:type="dxa"/>
          </w:tcPr>
          <w:p w14:paraId="4B834C76" w14:textId="48449B05" w:rsidR="00613030" w:rsidRPr="00D075FC" w:rsidRDefault="00613030" w:rsidP="00D075FC">
            <w:pPr>
              <w:autoSpaceDE w:val="0"/>
              <w:autoSpaceDN w:val="0"/>
              <w:adjustRightInd w:val="0"/>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Сведения о пользователях ПС – заказчиках ПВН</w:t>
            </w:r>
          </w:p>
        </w:tc>
        <w:tc>
          <w:tcPr>
            <w:tcW w:w="4309" w:type="dxa"/>
          </w:tcPr>
          <w:p w14:paraId="0719368B" w14:textId="5B75462C" w:rsidR="00613030" w:rsidRPr="00D075FC" w:rsidRDefault="00613030" w:rsidP="00D075FC">
            <w:pPr>
              <w:autoSpaceDE w:val="0"/>
              <w:autoSpaceDN w:val="0"/>
              <w:adjustRightInd w:val="0"/>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 xml:space="preserve">Код заказчика </w:t>
            </w:r>
            <w:r w:rsidR="00B21C31">
              <w:rPr>
                <w:rFonts w:ascii="Arial" w:eastAsiaTheme="minorEastAsia" w:hAnsi="Arial" w:cstheme="minorBidi"/>
                <w:color w:val="000000" w:themeColor="text1"/>
                <w:sz w:val="24"/>
                <w:szCs w:val="22"/>
                <w:lang w:eastAsia="en-US"/>
              </w:rPr>
              <w:t xml:space="preserve">по международным правилам </w:t>
            </w:r>
            <w:r w:rsidR="00B21C31" w:rsidRPr="00D075FC">
              <w:rPr>
                <w:rFonts w:ascii="Arial" w:eastAsiaTheme="minorEastAsia" w:hAnsi="Arial" w:cstheme="minorBidi"/>
                <w:color w:val="000000" w:themeColor="text1"/>
                <w:sz w:val="24"/>
                <w:szCs w:val="22"/>
                <w:lang w:eastAsia="en-US"/>
              </w:rPr>
              <w:t>[2]</w:t>
            </w:r>
            <w:r w:rsidRPr="00D075FC">
              <w:rPr>
                <w:rFonts w:ascii="Arial" w:eastAsiaTheme="minorEastAsia" w:hAnsi="Arial" w:cstheme="minorBidi"/>
                <w:color w:val="000000" w:themeColor="text1"/>
                <w:sz w:val="24"/>
                <w:szCs w:val="22"/>
                <w:lang w:eastAsia="en-US"/>
              </w:rPr>
              <w:t xml:space="preserve"> </w:t>
            </w:r>
          </w:p>
        </w:tc>
      </w:tr>
      <w:tr w:rsidR="00613030" w14:paraId="0BF67A59" w14:textId="77777777" w:rsidTr="00D075FC">
        <w:tc>
          <w:tcPr>
            <w:tcW w:w="2502" w:type="dxa"/>
          </w:tcPr>
          <w:p w14:paraId="502F5CEF" w14:textId="77777777" w:rsidR="004F5205" w:rsidRDefault="00613030" w:rsidP="00D075FC">
            <w:pPr>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Данные об источниках поставки.</w:t>
            </w:r>
          </w:p>
          <w:p w14:paraId="6A2D71F6" w14:textId="3A5B0082" w:rsidR="00613030" w:rsidRPr="00D075FC" w:rsidRDefault="00613030" w:rsidP="00D075FC">
            <w:pPr>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Сегмент "C"</w:t>
            </w:r>
          </w:p>
        </w:tc>
        <w:tc>
          <w:tcPr>
            <w:tcW w:w="3175" w:type="dxa"/>
          </w:tcPr>
          <w:p w14:paraId="6C79EB77" w14:textId="76A2A5A8" w:rsidR="00613030" w:rsidRPr="00D075FC" w:rsidRDefault="0083377C" w:rsidP="00D075FC">
            <w:pPr>
              <w:autoSpaceDE w:val="0"/>
              <w:autoSpaceDN w:val="0"/>
              <w:adjustRightInd w:val="0"/>
              <w:jc w:val="both"/>
              <w:rPr>
                <w:rFonts w:ascii="Arial" w:eastAsiaTheme="minorEastAsia" w:hAnsi="Arial" w:cstheme="minorBidi"/>
                <w:color w:val="000000" w:themeColor="text1"/>
                <w:sz w:val="24"/>
                <w:szCs w:val="22"/>
                <w:lang w:eastAsia="en-US"/>
              </w:rPr>
            </w:pPr>
            <w:r>
              <w:rPr>
                <w:rFonts w:ascii="Arial" w:eastAsiaTheme="minorEastAsia" w:hAnsi="Arial" w:cstheme="minorBidi"/>
                <w:color w:val="000000" w:themeColor="text1"/>
                <w:sz w:val="24"/>
                <w:szCs w:val="22"/>
                <w:lang w:eastAsia="en-US"/>
              </w:rPr>
              <w:t xml:space="preserve">Сведения </w:t>
            </w:r>
            <w:r w:rsidR="004F5205">
              <w:rPr>
                <w:rFonts w:ascii="Arial" w:eastAsiaTheme="minorEastAsia" w:hAnsi="Arial" w:cstheme="minorBidi"/>
                <w:color w:val="000000" w:themeColor="text1"/>
                <w:sz w:val="24"/>
                <w:szCs w:val="22"/>
                <w:lang w:eastAsia="en-US"/>
              </w:rPr>
              <w:t>об источниках поставки ПС</w:t>
            </w:r>
            <w:r w:rsidR="00613030" w:rsidRPr="00D075FC">
              <w:rPr>
                <w:rFonts w:ascii="Arial" w:eastAsiaTheme="minorEastAsia" w:hAnsi="Arial" w:cstheme="minorBidi"/>
                <w:color w:val="000000" w:themeColor="text1"/>
                <w:sz w:val="24"/>
                <w:szCs w:val="22"/>
                <w:lang w:eastAsia="en-US"/>
              </w:rPr>
              <w:t xml:space="preserve">: поставщики изделий с данными </w:t>
            </w:r>
            <w:r w:rsidR="0051130F">
              <w:rPr>
                <w:rFonts w:ascii="Arial" w:eastAsiaTheme="minorEastAsia" w:hAnsi="Arial" w:cstheme="minorBidi"/>
                <w:color w:val="000000" w:themeColor="text1"/>
                <w:sz w:val="24"/>
                <w:szCs w:val="22"/>
                <w:lang w:eastAsia="en-US"/>
              </w:rPr>
              <w:t xml:space="preserve">о ПС </w:t>
            </w:r>
            <w:r w:rsidR="00613030" w:rsidRPr="00D075FC">
              <w:rPr>
                <w:rFonts w:ascii="Arial" w:eastAsiaTheme="minorEastAsia" w:hAnsi="Arial" w:cstheme="minorBidi"/>
                <w:color w:val="000000" w:themeColor="text1"/>
                <w:sz w:val="24"/>
                <w:szCs w:val="22"/>
                <w:lang w:eastAsia="en-US"/>
              </w:rPr>
              <w:t xml:space="preserve">для заказа </w:t>
            </w:r>
          </w:p>
        </w:tc>
        <w:tc>
          <w:tcPr>
            <w:tcW w:w="4309" w:type="dxa"/>
          </w:tcPr>
          <w:p w14:paraId="5468E229" w14:textId="67F4AEFB" w:rsidR="004F5205" w:rsidRPr="00B03AF3" w:rsidRDefault="004F5205" w:rsidP="00687900">
            <w:pPr>
              <w:autoSpaceDE w:val="0"/>
              <w:autoSpaceDN w:val="0"/>
              <w:adjustRightInd w:val="0"/>
              <w:rPr>
                <w:rFonts w:ascii="Arial" w:eastAsiaTheme="minorEastAsia" w:hAnsi="Arial" w:cstheme="minorBidi"/>
                <w:color w:val="000000" w:themeColor="text1"/>
                <w:sz w:val="24"/>
                <w:szCs w:val="22"/>
                <w:lang w:eastAsia="en-US"/>
              </w:rPr>
            </w:pPr>
            <w:r w:rsidRPr="00B03AF3">
              <w:rPr>
                <w:rFonts w:ascii="Arial" w:eastAsiaTheme="minorEastAsia" w:hAnsi="Arial" w:cstheme="minorBidi"/>
                <w:color w:val="000000" w:themeColor="text1"/>
                <w:sz w:val="24"/>
                <w:szCs w:val="22"/>
                <w:lang w:eastAsia="en-US"/>
              </w:rPr>
              <w:t xml:space="preserve">Конструкторское </w:t>
            </w:r>
            <w:r>
              <w:rPr>
                <w:rFonts w:ascii="Arial" w:eastAsiaTheme="minorEastAsia" w:hAnsi="Arial" w:cstheme="minorBidi"/>
                <w:color w:val="000000" w:themeColor="text1"/>
                <w:sz w:val="24"/>
                <w:szCs w:val="22"/>
                <w:lang w:eastAsia="en-US"/>
              </w:rPr>
              <w:t>обозначение изделия</w:t>
            </w:r>
            <w:r w:rsidR="0051130F">
              <w:rPr>
                <w:rFonts w:ascii="Arial" w:eastAsiaTheme="minorEastAsia" w:hAnsi="Arial" w:cstheme="minorBidi"/>
                <w:color w:val="000000" w:themeColor="text1"/>
                <w:sz w:val="24"/>
                <w:szCs w:val="22"/>
                <w:lang w:eastAsia="en-US"/>
              </w:rPr>
              <w:t xml:space="preserve"> </w:t>
            </w:r>
          </w:p>
          <w:p w14:paraId="56B931E9" w14:textId="440944FD" w:rsidR="004F5205" w:rsidRPr="00B03AF3" w:rsidRDefault="004F5205" w:rsidP="00687900">
            <w:pPr>
              <w:autoSpaceDE w:val="0"/>
              <w:autoSpaceDN w:val="0"/>
              <w:adjustRightInd w:val="0"/>
              <w:rPr>
                <w:rFonts w:ascii="Arial" w:eastAsiaTheme="minorEastAsia" w:hAnsi="Arial" w:cstheme="minorBidi"/>
                <w:color w:val="000000" w:themeColor="text1"/>
                <w:sz w:val="24"/>
                <w:szCs w:val="22"/>
                <w:lang w:eastAsia="en-US"/>
              </w:rPr>
            </w:pPr>
            <w:r w:rsidRPr="00B03AF3">
              <w:rPr>
                <w:rFonts w:ascii="Arial" w:eastAsiaTheme="minorEastAsia" w:hAnsi="Arial" w:cstheme="minorBidi"/>
                <w:color w:val="000000" w:themeColor="text1"/>
                <w:sz w:val="24"/>
                <w:szCs w:val="22"/>
                <w:lang w:eastAsia="en-US"/>
              </w:rPr>
              <w:t>Конструкторское наименование</w:t>
            </w:r>
            <w:r>
              <w:rPr>
                <w:rFonts w:ascii="Arial" w:eastAsiaTheme="minorEastAsia" w:hAnsi="Arial" w:cstheme="minorBidi"/>
                <w:color w:val="000000" w:themeColor="text1"/>
                <w:sz w:val="24"/>
                <w:szCs w:val="22"/>
                <w:lang w:eastAsia="en-US"/>
              </w:rPr>
              <w:t xml:space="preserve"> изделия</w:t>
            </w:r>
            <w:r w:rsidR="0051130F">
              <w:rPr>
                <w:rFonts w:ascii="Arial" w:eastAsiaTheme="minorEastAsia" w:hAnsi="Arial" w:cstheme="minorBidi"/>
                <w:color w:val="000000" w:themeColor="text1"/>
                <w:sz w:val="24"/>
                <w:szCs w:val="22"/>
                <w:lang w:eastAsia="en-US"/>
              </w:rPr>
              <w:t xml:space="preserve"> </w:t>
            </w:r>
          </w:p>
          <w:p w14:paraId="63DBC4FF" w14:textId="77777777" w:rsidR="004F5205" w:rsidRDefault="00613030" w:rsidP="00687900">
            <w:pPr>
              <w:autoSpaceDE w:val="0"/>
              <w:autoSpaceDN w:val="0"/>
              <w:adjustRightInd w:val="0"/>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 xml:space="preserve">Код поставщика NCAGE </w:t>
            </w:r>
          </w:p>
          <w:p w14:paraId="1C4B3329" w14:textId="389A15EE" w:rsidR="00613030" w:rsidRPr="00D075FC" w:rsidRDefault="00613030" w:rsidP="00687900">
            <w:pPr>
              <w:autoSpaceDE w:val="0"/>
              <w:autoSpaceDN w:val="0"/>
              <w:adjustRightInd w:val="0"/>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Коды для квалификации источников поставки (категории, варианта, обоснования, статуса, форматирования ссылочного номера, доступности документации)</w:t>
            </w:r>
            <w:r w:rsidR="0051130F">
              <w:rPr>
                <w:rFonts w:ascii="Arial" w:eastAsiaTheme="minorEastAsia" w:hAnsi="Arial" w:cstheme="minorBidi"/>
                <w:color w:val="000000" w:themeColor="text1"/>
                <w:sz w:val="24"/>
                <w:szCs w:val="22"/>
                <w:lang w:eastAsia="en-US"/>
              </w:rPr>
              <w:t>**</w:t>
            </w:r>
          </w:p>
        </w:tc>
      </w:tr>
      <w:tr w:rsidR="00B21C31" w14:paraId="232209F2" w14:textId="77777777" w:rsidTr="00613030">
        <w:tc>
          <w:tcPr>
            <w:tcW w:w="2502" w:type="dxa"/>
          </w:tcPr>
          <w:p w14:paraId="60B38A0A" w14:textId="77777777" w:rsidR="00B21C31" w:rsidRPr="00D075FC" w:rsidRDefault="00B21C31" w:rsidP="00B21C31">
            <w:pPr>
              <w:keepLines/>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Описание/ характеристики.</w:t>
            </w:r>
          </w:p>
          <w:p w14:paraId="2A71576B" w14:textId="62C38A02" w:rsidR="00B21C31" w:rsidRPr="00613030" w:rsidRDefault="00B21C31" w:rsidP="00B21C31">
            <w:pPr>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Сегмент "V"</w:t>
            </w:r>
          </w:p>
        </w:tc>
        <w:tc>
          <w:tcPr>
            <w:tcW w:w="3175" w:type="dxa"/>
          </w:tcPr>
          <w:p w14:paraId="59335AA4" w14:textId="0969459A" w:rsidR="00B21C31" w:rsidRPr="00613030" w:rsidRDefault="0083377C">
            <w:pPr>
              <w:autoSpaceDE w:val="0"/>
              <w:autoSpaceDN w:val="0"/>
              <w:adjustRightInd w:val="0"/>
              <w:jc w:val="both"/>
              <w:rPr>
                <w:rFonts w:ascii="Arial" w:eastAsiaTheme="minorEastAsia" w:hAnsi="Arial" w:cstheme="minorBidi"/>
                <w:color w:val="000000" w:themeColor="text1"/>
                <w:sz w:val="24"/>
                <w:szCs w:val="22"/>
                <w:lang w:eastAsia="en-US"/>
              </w:rPr>
            </w:pPr>
            <w:r>
              <w:rPr>
                <w:rFonts w:ascii="Arial" w:eastAsiaTheme="minorEastAsia" w:hAnsi="Arial" w:cstheme="minorBidi"/>
                <w:color w:val="000000" w:themeColor="text1"/>
                <w:sz w:val="24"/>
                <w:szCs w:val="22"/>
                <w:lang w:eastAsia="en-US"/>
              </w:rPr>
              <w:t>О</w:t>
            </w:r>
            <w:r w:rsidR="00B21C31" w:rsidRPr="00D075FC">
              <w:rPr>
                <w:rFonts w:ascii="Arial" w:eastAsiaTheme="minorEastAsia" w:hAnsi="Arial" w:cstheme="minorBidi"/>
                <w:color w:val="000000" w:themeColor="text1"/>
                <w:sz w:val="24"/>
                <w:szCs w:val="22"/>
                <w:lang w:eastAsia="en-US"/>
              </w:rPr>
              <w:t>писание ПС по заданному набору характеристик в соответствии с шаблоном описания</w:t>
            </w:r>
            <w:r w:rsidR="00B21C31">
              <w:rPr>
                <w:rFonts w:ascii="Arial" w:eastAsiaTheme="minorEastAsia" w:hAnsi="Arial" w:cstheme="minorBidi"/>
                <w:color w:val="000000" w:themeColor="text1"/>
                <w:sz w:val="24"/>
                <w:szCs w:val="22"/>
                <w:lang w:eastAsia="en-US"/>
              </w:rPr>
              <w:t xml:space="preserve"> (по ГОСТ Р 58678)</w:t>
            </w:r>
          </w:p>
        </w:tc>
        <w:tc>
          <w:tcPr>
            <w:tcW w:w="4309" w:type="dxa"/>
          </w:tcPr>
          <w:p w14:paraId="411C12AB" w14:textId="4D786D08" w:rsidR="00B21C31" w:rsidRPr="00D075FC" w:rsidRDefault="00B21C31" w:rsidP="00D075FC">
            <w:pPr>
              <w:keepLines/>
              <w:widowControl w:val="0"/>
              <w:tabs>
                <w:tab w:val="left" w:pos="149"/>
              </w:tabs>
              <w:ind w:left="6"/>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Код характеристики</w:t>
            </w:r>
          </w:p>
          <w:p w14:paraId="6D04F44D" w14:textId="4B305C08" w:rsidR="00B21C31" w:rsidRPr="00D075FC" w:rsidRDefault="00B21C31" w:rsidP="00D075FC">
            <w:pPr>
              <w:keepLines/>
              <w:widowControl w:val="0"/>
              <w:tabs>
                <w:tab w:val="left" w:pos="149"/>
              </w:tabs>
              <w:ind w:left="6"/>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 xml:space="preserve">Наименование </w:t>
            </w:r>
            <w:r>
              <w:rPr>
                <w:rFonts w:ascii="Arial" w:eastAsiaTheme="minorEastAsia" w:hAnsi="Arial" w:cstheme="minorBidi"/>
                <w:color w:val="000000" w:themeColor="text1"/>
                <w:sz w:val="24"/>
                <w:szCs w:val="22"/>
                <w:lang w:eastAsia="en-US"/>
              </w:rPr>
              <w:t>характеристики</w:t>
            </w:r>
          </w:p>
          <w:p w14:paraId="721D1812" w14:textId="3E680756" w:rsidR="00B21C31" w:rsidRPr="00D075FC" w:rsidRDefault="00B21C31" w:rsidP="00D075FC">
            <w:pPr>
              <w:keepLines/>
              <w:widowControl w:val="0"/>
              <w:tabs>
                <w:tab w:val="left" w:pos="149"/>
              </w:tabs>
              <w:ind w:left="6"/>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Описание характеристики</w:t>
            </w:r>
          </w:p>
          <w:p w14:paraId="22293D51" w14:textId="29A7AF45" w:rsidR="00B21C31" w:rsidRPr="00B03AF3" w:rsidRDefault="00B21C31" w:rsidP="00D075FC">
            <w:pPr>
              <w:keepLines/>
              <w:widowControl w:val="0"/>
              <w:tabs>
                <w:tab w:val="left" w:pos="149"/>
              </w:tabs>
              <w:ind w:left="6"/>
              <w:rPr>
                <w:rFonts w:ascii="Arial" w:eastAsiaTheme="minorEastAsia" w:hAnsi="Arial" w:cstheme="minorBidi"/>
                <w:color w:val="000000" w:themeColor="text1"/>
                <w:sz w:val="24"/>
                <w:szCs w:val="22"/>
                <w:lang w:eastAsia="en-US"/>
              </w:rPr>
            </w:pPr>
            <w:r>
              <w:rPr>
                <w:rFonts w:ascii="Arial" w:eastAsiaTheme="minorEastAsia" w:hAnsi="Arial" w:cstheme="minorBidi"/>
                <w:color w:val="000000" w:themeColor="text1"/>
                <w:sz w:val="24"/>
                <w:szCs w:val="22"/>
                <w:lang w:eastAsia="en-US"/>
              </w:rPr>
              <w:t>Значение</w:t>
            </w:r>
            <w:r w:rsidRPr="00D075FC">
              <w:rPr>
                <w:rFonts w:ascii="Arial" w:eastAsiaTheme="minorEastAsia" w:hAnsi="Arial" w:cstheme="minorBidi"/>
                <w:color w:val="000000" w:themeColor="text1"/>
                <w:sz w:val="24"/>
                <w:szCs w:val="22"/>
                <w:lang w:eastAsia="en-US"/>
              </w:rPr>
              <w:t xml:space="preserve"> характеристики Иллюстрация ПС</w:t>
            </w:r>
            <w:r w:rsidR="007966EE">
              <w:rPr>
                <w:rFonts w:ascii="Arial" w:eastAsiaTheme="minorEastAsia" w:hAnsi="Arial" w:cstheme="minorBidi"/>
                <w:color w:val="000000" w:themeColor="text1"/>
                <w:sz w:val="24"/>
                <w:szCs w:val="22"/>
                <w:lang w:eastAsia="en-US"/>
              </w:rPr>
              <w:t xml:space="preserve"> (или </w:t>
            </w:r>
            <w:r w:rsidR="007966EE" w:rsidRPr="007966EE">
              <w:rPr>
                <w:rFonts w:ascii="Arial" w:eastAsiaTheme="minorEastAsia" w:hAnsi="Arial" w:cstheme="minorBidi"/>
                <w:color w:val="000000" w:themeColor="text1"/>
                <w:sz w:val="24"/>
                <w:szCs w:val="22"/>
                <w:lang w:eastAsia="en-US"/>
              </w:rPr>
              <w:t>справочные данные о ПС</w:t>
            </w:r>
            <w:r w:rsidR="007966EE">
              <w:rPr>
                <w:rFonts w:ascii="Arial" w:eastAsiaTheme="minorEastAsia" w:hAnsi="Arial" w:cstheme="minorBidi"/>
                <w:color w:val="000000" w:themeColor="text1"/>
                <w:sz w:val="24"/>
                <w:szCs w:val="22"/>
                <w:lang w:eastAsia="en-US"/>
              </w:rPr>
              <w:t>)</w:t>
            </w:r>
          </w:p>
        </w:tc>
      </w:tr>
      <w:tr w:rsidR="005F0A91" w14:paraId="231DA1BE" w14:textId="77777777" w:rsidTr="003073D3">
        <w:tc>
          <w:tcPr>
            <w:tcW w:w="9986" w:type="dxa"/>
            <w:gridSpan w:val="3"/>
          </w:tcPr>
          <w:p w14:paraId="0C1AC2A5" w14:textId="61DC52AE" w:rsidR="005F0A91" w:rsidRDefault="005F0A91">
            <w:pPr>
              <w:keepLines/>
              <w:widowControl w:val="0"/>
              <w:tabs>
                <w:tab w:val="left" w:pos="149"/>
              </w:tabs>
              <w:ind w:left="6"/>
              <w:rPr>
                <w:rFonts w:ascii="Arial" w:eastAsiaTheme="minorEastAsia" w:hAnsi="Arial" w:cstheme="minorBidi"/>
                <w:color w:val="000000" w:themeColor="text1"/>
                <w:szCs w:val="22"/>
                <w:lang w:eastAsia="en-US"/>
              </w:rPr>
            </w:pPr>
            <w:r w:rsidRPr="00D075FC">
              <w:rPr>
                <w:rFonts w:ascii="Arial" w:eastAsiaTheme="minorEastAsia" w:hAnsi="Arial" w:cstheme="minorBidi"/>
                <w:color w:val="000000" w:themeColor="text1"/>
                <w:szCs w:val="22"/>
                <w:lang w:eastAsia="en-US"/>
              </w:rPr>
              <w:t xml:space="preserve">* </w:t>
            </w:r>
            <w:r w:rsidR="00687900">
              <w:rPr>
                <w:rFonts w:ascii="Arial" w:eastAsiaTheme="minorEastAsia" w:hAnsi="Arial" w:cstheme="minorBidi"/>
                <w:color w:val="000000" w:themeColor="text1"/>
                <w:szCs w:val="22"/>
                <w:lang w:eastAsia="en-US"/>
              </w:rPr>
              <w:t>П</w:t>
            </w:r>
            <w:r w:rsidRPr="00D075FC">
              <w:rPr>
                <w:rFonts w:ascii="Arial" w:eastAsiaTheme="minorEastAsia" w:hAnsi="Arial" w:cstheme="minorBidi"/>
                <w:color w:val="000000" w:themeColor="text1"/>
                <w:szCs w:val="22"/>
                <w:lang w:eastAsia="en-US"/>
              </w:rPr>
              <w:t>ри наличии информации о присвоенном номере ФНН для ПС, который ранее был зарегистрирован в ФКП</w:t>
            </w:r>
          </w:p>
          <w:p w14:paraId="4D6126E3" w14:textId="6BE45F85" w:rsidR="0051130F" w:rsidRPr="00B21C31" w:rsidRDefault="0051130F">
            <w:pPr>
              <w:keepLines/>
              <w:widowControl w:val="0"/>
              <w:tabs>
                <w:tab w:val="left" w:pos="149"/>
              </w:tabs>
              <w:ind w:left="6"/>
              <w:rPr>
                <w:rFonts w:ascii="Arial" w:eastAsiaTheme="minorEastAsia" w:hAnsi="Arial" w:cstheme="minorBidi"/>
                <w:color w:val="000000" w:themeColor="text1"/>
                <w:sz w:val="24"/>
                <w:szCs w:val="22"/>
                <w:lang w:eastAsia="en-US"/>
              </w:rPr>
            </w:pPr>
            <w:r>
              <w:rPr>
                <w:rFonts w:ascii="Arial" w:eastAsiaTheme="minorEastAsia" w:hAnsi="Arial" w:cstheme="minorBidi"/>
                <w:color w:val="000000" w:themeColor="text1"/>
                <w:szCs w:val="22"/>
                <w:lang w:eastAsia="en-US"/>
              </w:rPr>
              <w:t xml:space="preserve">** </w:t>
            </w:r>
            <w:r w:rsidR="00687900">
              <w:rPr>
                <w:rFonts w:ascii="Arial" w:eastAsiaTheme="minorEastAsia" w:hAnsi="Arial" w:cstheme="minorBidi"/>
                <w:color w:val="000000" w:themeColor="text1"/>
                <w:szCs w:val="22"/>
                <w:lang w:eastAsia="en-US"/>
              </w:rPr>
              <w:t>П</w:t>
            </w:r>
            <w:r>
              <w:rPr>
                <w:rFonts w:ascii="Arial" w:eastAsiaTheme="minorEastAsia" w:hAnsi="Arial" w:cstheme="minorBidi"/>
                <w:color w:val="000000" w:themeColor="text1"/>
                <w:szCs w:val="22"/>
                <w:lang w:eastAsia="en-US"/>
              </w:rPr>
              <w:t>о ГОСТ Р 59190, приложение В</w:t>
            </w:r>
          </w:p>
        </w:tc>
      </w:tr>
    </w:tbl>
    <w:p w14:paraId="7E36795A" w14:textId="05432DF8" w:rsidR="004242B5" w:rsidRDefault="004242B5" w:rsidP="006D0B62">
      <w:pPr>
        <w:pStyle w:val="3"/>
        <w:tabs>
          <w:tab w:val="clear" w:pos="1531"/>
          <w:tab w:val="left" w:pos="1418"/>
        </w:tabs>
        <w:ind w:left="0"/>
      </w:pPr>
      <w:r w:rsidRPr="004242B5">
        <w:lastRenderedPageBreak/>
        <w:t xml:space="preserve">При </w:t>
      </w:r>
      <w:r w:rsidR="0045397A">
        <w:t>указании в перечне ПС сведений о ранее присвоенном для ПС федерально</w:t>
      </w:r>
      <w:r w:rsidR="00013433">
        <w:t>м</w:t>
      </w:r>
      <w:r w:rsidR="0045397A">
        <w:t xml:space="preserve"> номенклатурно</w:t>
      </w:r>
      <w:r w:rsidR="00013433">
        <w:t>м</w:t>
      </w:r>
      <w:r w:rsidR="0045397A">
        <w:t xml:space="preserve"> номер</w:t>
      </w:r>
      <w:r w:rsidR="00013433">
        <w:t>е</w:t>
      </w:r>
      <w:r w:rsidR="0045397A">
        <w:t xml:space="preserve"> </w:t>
      </w:r>
      <w:r w:rsidRPr="004242B5">
        <w:t xml:space="preserve">ЦК ВТС </w:t>
      </w:r>
      <w:r w:rsidR="00013433">
        <w:t xml:space="preserve">выполняет поиск и получение </w:t>
      </w:r>
      <w:r w:rsidR="007C2BC2">
        <w:t>сведений</w:t>
      </w:r>
      <w:r w:rsidR="00013433">
        <w:t xml:space="preserve"> о ПС из </w:t>
      </w:r>
      <w:r w:rsidR="0083377C">
        <w:t>ФКП</w:t>
      </w:r>
      <w:r w:rsidR="00013433">
        <w:t xml:space="preserve"> в рамках информационного взаимодействия между участниками ФСКП согласно </w:t>
      </w:r>
      <w:r w:rsidR="00013433" w:rsidRPr="00D075FC">
        <w:t>[6]</w:t>
      </w:r>
      <w:r w:rsidR="00013433">
        <w:t>.</w:t>
      </w:r>
    </w:p>
    <w:p w14:paraId="7EAFC3CC" w14:textId="268348B6" w:rsidR="007C2BC2" w:rsidRDefault="007C2BC2" w:rsidP="00D075FC">
      <w:pPr>
        <w:pStyle w:val="3"/>
        <w:numPr>
          <w:ilvl w:val="0"/>
          <w:numId w:val="0"/>
        </w:numPr>
        <w:tabs>
          <w:tab w:val="clear" w:pos="1531"/>
          <w:tab w:val="left" w:pos="1418"/>
        </w:tabs>
        <w:ind w:firstLine="709"/>
      </w:pPr>
      <w:r>
        <w:t xml:space="preserve">Поставщик </w:t>
      </w:r>
      <w:r w:rsidR="00902442">
        <w:t>ЭП</w:t>
      </w:r>
      <w:r>
        <w:t xml:space="preserve"> </w:t>
      </w:r>
      <w:r w:rsidR="002236F0" w:rsidRPr="002236F0">
        <w:t xml:space="preserve">проводит доработку </w:t>
      </w:r>
      <w:r w:rsidR="00902442">
        <w:t xml:space="preserve">(при необходимости) </w:t>
      </w:r>
      <w:r w:rsidR="002236F0" w:rsidRPr="002236F0">
        <w:t xml:space="preserve">полученных из ФКП данных о ПС </w:t>
      </w:r>
      <w:r w:rsidR="002236F0">
        <w:t xml:space="preserve">с приведением их в соответствие с требованиями </w:t>
      </w:r>
      <w:r w:rsidR="002236F0" w:rsidRPr="00D075FC">
        <w:t>[</w:t>
      </w:r>
      <w:r w:rsidR="002236F0">
        <w:t>5</w:t>
      </w:r>
      <w:r w:rsidR="002236F0" w:rsidRPr="00D075FC">
        <w:t xml:space="preserve">] </w:t>
      </w:r>
      <w:r w:rsidR="002236F0">
        <w:t>к составу и форматам данных о характеристиках</w:t>
      </w:r>
      <w:r w:rsidR="00F67741">
        <w:t xml:space="preserve"> изделий</w:t>
      </w:r>
      <w:r w:rsidR="002236F0">
        <w:t>.</w:t>
      </w:r>
    </w:p>
    <w:p w14:paraId="6123615B" w14:textId="76150258" w:rsidR="007511A5" w:rsidRDefault="007511A5" w:rsidP="006D0B62">
      <w:pPr>
        <w:pStyle w:val="3"/>
        <w:tabs>
          <w:tab w:val="clear" w:pos="1531"/>
          <w:tab w:val="left" w:pos="1418"/>
        </w:tabs>
        <w:ind w:left="0"/>
      </w:pPr>
      <w:r w:rsidRPr="007511A5">
        <w:t xml:space="preserve">ЦК ВТС выполняет процедуры контроля </w:t>
      </w:r>
      <w:r>
        <w:t xml:space="preserve">каталожного описания, включая проверку </w:t>
      </w:r>
      <w:r w:rsidRPr="007511A5">
        <w:t xml:space="preserve">на возможное дублирование с аналогичными ПС в каталоге </w:t>
      </w:r>
      <w:r w:rsidR="00F67741">
        <w:t xml:space="preserve">экспортируемой </w:t>
      </w:r>
      <w:r w:rsidRPr="007511A5">
        <w:t xml:space="preserve">ПВН. </w:t>
      </w:r>
    </w:p>
    <w:p w14:paraId="512E81B8" w14:textId="2285FD8F" w:rsidR="007511A5" w:rsidRDefault="007511A5" w:rsidP="00D075FC">
      <w:pPr>
        <w:pStyle w:val="2"/>
        <w:ind w:left="0"/>
      </w:pPr>
      <w:r w:rsidRPr="007511A5">
        <w:t xml:space="preserve">При отсутствии замечаний по результатам проверки </w:t>
      </w:r>
      <w:r w:rsidR="00A43ED8">
        <w:t>каталожного описания</w:t>
      </w:r>
      <w:r w:rsidRPr="007511A5">
        <w:t xml:space="preserve"> новый ПС включается в каталог экспортируемой ПВН с присвоением ему </w:t>
      </w:r>
      <w:r w:rsidR="00FA0D43">
        <w:t xml:space="preserve">13-разрядного цифрового </w:t>
      </w:r>
      <w:r>
        <w:t xml:space="preserve">номера </w:t>
      </w:r>
      <w:r w:rsidRPr="007511A5">
        <w:t>NSN</w:t>
      </w:r>
      <w:r>
        <w:t xml:space="preserve">, который имеет следующую структуру (в соответствии с </w:t>
      </w:r>
      <w:r w:rsidRPr="00D075FC">
        <w:t>[2]</w:t>
      </w:r>
      <w:r>
        <w:t>):</w:t>
      </w:r>
    </w:p>
    <w:tbl>
      <w:tblPr>
        <w:tblStyle w:val="aff3"/>
        <w:tblW w:w="0" w:type="auto"/>
        <w:jc w:val="center"/>
        <w:tblBorders>
          <w:insideH w:val="none" w:sz="0" w:space="0" w:color="auto"/>
          <w:insideV w:val="none" w:sz="0" w:space="0" w:color="auto"/>
        </w:tblBorders>
        <w:tblLook w:val="04A0" w:firstRow="1" w:lastRow="0" w:firstColumn="1" w:lastColumn="0" w:noHBand="0" w:noVBand="1"/>
      </w:tblPr>
      <w:tblGrid>
        <w:gridCol w:w="3154"/>
        <w:gridCol w:w="2977"/>
        <w:gridCol w:w="3073"/>
      </w:tblGrid>
      <w:tr w:rsidR="00B21C31" w14:paraId="0187A7C8" w14:textId="77777777" w:rsidTr="00D075FC">
        <w:trPr>
          <w:jc w:val="center"/>
        </w:trPr>
        <w:tc>
          <w:tcPr>
            <w:tcW w:w="3154" w:type="dxa"/>
          </w:tcPr>
          <w:p w14:paraId="7CDD5EB5" w14:textId="077B239C" w:rsidR="007511A5" w:rsidRPr="00D075FC" w:rsidRDefault="00FA0D43" w:rsidP="00D075FC">
            <w:pPr>
              <w:pStyle w:val="3"/>
              <w:numPr>
                <w:ilvl w:val="0"/>
                <w:numId w:val="0"/>
              </w:numPr>
              <w:tabs>
                <w:tab w:val="clear" w:pos="1531"/>
                <w:tab w:val="left" w:pos="1418"/>
              </w:tabs>
              <w:spacing w:before="240"/>
              <w:jc w:val="center"/>
              <w:rPr>
                <w:b/>
                <w:u w:val="single"/>
              </w:rPr>
            </w:pPr>
            <w:r w:rsidRPr="00D075FC">
              <w:rPr>
                <w:b/>
                <w:u w:val="single"/>
              </w:rPr>
              <w:t>ХХХХ</w:t>
            </w:r>
          </w:p>
        </w:tc>
        <w:tc>
          <w:tcPr>
            <w:tcW w:w="2977" w:type="dxa"/>
          </w:tcPr>
          <w:p w14:paraId="538746C8" w14:textId="19A8EF02" w:rsidR="007511A5" w:rsidRPr="00D075FC" w:rsidRDefault="00FA0D43" w:rsidP="00D075FC">
            <w:pPr>
              <w:pStyle w:val="3"/>
              <w:numPr>
                <w:ilvl w:val="0"/>
                <w:numId w:val="0"/>
              </w:numPr>
              <w:tabs>
                <w:tab w:val="clear" w:pos="1531"/>
                <w:tab w:val="left" w:pos="1418"/>
              </w:tabs>
              <w:spacing w:before="240"/>
              <w:jc w:val="center"/>
              <w:rPr>
                <w:b/>
                <w:u w:val="single"/>
              </w:rPr>
            </w:pPr>
            <w:r w:rsidRPr="00D075FC">
              <w:rPr>
                <w:b/>
                <w:u w:val="single"/>
              </w:rPr>
              <w:t>ХХ</w:t>
            </w:r>
          </w:p>
        </w:tc>
        <w:tc>
          <w:tcPr>
            <w:tcW w:w="3073" w:type="dxa"/>
          </w:tcPr>
          <w:p w14:paraId="07B33868" w14:textId="53B96D1D" w:rsidR="007511A5" w:rsidRPr="00D075FC" w:rsidRDefault="00FA0D43" w:rsidP="00D075FC">
            <w:pPr>
              <w:pStyle w:val="3"/>
              <w:numPr>
                <w:ilvl w:val="0"/>
                <w:numId w:val="0"/>
              </w:numPr>
              <w:tabs>
                <w:tab w:val="clear" w:pos="1531"/>
                <w:tab w:val="left" w:pos="1418"/>
              </w:tabs>
              <w:spacing w:before="240"/>
              <w:jc w:val="center"/>
              <w:rPr>
                <w:b/>
                <w:u w:val="single"/>
              </w:rPr>
            </w:pPr>
            <w:r w:rsidRPr="00D075FC">
              <w:rPr>
                <w:b/>
                <w:u w:val="single"/>
              </w:rPr>
              <w:t>ХХХХХХХ</w:t>
            </w:r>
          </w:p>
        </w:tc>
      </w:tr>
      <w:tr w:rsidR="00B21C31" w14:paraId="2D9180E6" w14:textId="77777777" w:rsidTr="00D075FC">
        <w:trPr>
          <w:jc w:val="center"/>
        </w:trPr>
        <w:tc>
          <w:tcPr>
            <w:tcW w:w="3154" w:type="dxa"/>
          </w:tcPr>
          <w:p w14:paraId="4C3C4766" w14:textId="335E637E" w:rsidR="007511A5" w:rsidRPr="00FA0D43" w:rsidRDefault="00FA0D43" w:rsidP="00D075FC">
            <w:pPr>
              <w:pStyle w:val="3"/>
              <w:numPr>
                <w:ilvl w:val="0"/>
                <w:numId w:val="0"/>
              </w:numPr>
              <w:tabs>
                <w:tab w:val="clear" w:pos="1531"/>
                <w:tab w:val="left" w:pos="1418"/>
              </w:tabs>
              <w:spacing w:line="240" w:lineRule="auto"/>
              <w:jc w:val="center"/>
            </w:pPr>
            <w:r>
              <w:t>К</w:t>
            </w:r>
            <w:r w:rsidRPr="00D075FC">
              <w:t>од группы и класса по классификатору [3]</w:t>
            </w:r>
          </w:p>
        </w:tc>
        <w:tc>
          <w:tcPr>
            <w:tcW w:w="2977" w:type="dxa"/>
          </w:tcPr>
          <w:p w14:paraId="3F8BE02F" w14:textId="4191262B" w:rsidR="007511A5" w:rsidRDefault="00FA0D43" w:rsidP="00D075FC">
            <w:pPr>
              <w:pStyle w:val="3"/>
              <w:numPr>
                <w:ilvl w:val="0"/>
                <w:numId w:val="0"/>
              </w:numPr>
              <w:tabs>
                <w:tab w:val="clear" w:pos="1531"/>
                <w:tab w:val="left" w:pos="1418"/>
              </w:tabs>
              <w:spacing w:line="240" w:lineRule="auto"/>
              <w:jc w:val="center"/>
            </w:pPr>
            <w:r>
              <w:t>К</w:t>
            </w:r>
            <w:r w:rsidRPr="00FA0D43">
              <w:t xml:space="preserve">од </w:t>
            </w:r>
            <w:r>
              <w:t xml:space="preserve">национального бюро по каталогизации в международной системе каталогизации </w:t>
            </w:r>
            <w:r w:rsidRPr="00FA0D43">
              <w:t>(для России – код "</w:t>
            </w:r>
            <w:r w:rsidRPr="00D075FC">
              <w:t>57</w:t>
            </w:r>
            <w:r w:rsidRPr="00FA0D43">
              <w:t>").</w:t>
            </w:r>
          </w:p>
        </w:tc>
        <w:tc>
          <w:tcPr>
            <w:tcW w:w="3073" w:type="dxa"/>
          </w:tcPr>
          <w:p w14:paraId="74243EFE" w14:textId="5995C927" w:rsidR="007511A5" w:rsidRDefault="00FA0D43" w:rsidP="00D075FC">
            <w:pPr>
              <w:pStyle w:val="3"/>
              <w:numPr>
                <w:ilvl w:val="0"/>
                <w:numId w:val="0"/>
              </w:numPr>
              <w:tabs>
                <w:tab w:val="clear" w:pos="1531"/>
                <w:tab w:val="left" w:pos="1418"/>
              </w:tabs>
              <w:spacing w:line="240" w:lineRule="auto"/>
              <w:jc w:val="center"/>
            </w:pPr>
            <w:r w:rsidRPr="00FA0D43">
              <w:t xml:space="preserve">Порядковый </w:t>
            </w:r>
            <w:r w:rsidRPr="00D075FC">
              <w:t>номер ПС в каталоге</w:t>
            </w:r>
            <w:r>
              <w:t xml:space="preserve"> экспортируемой </w:t>
            </w:r>
            <w:r w:rsidRPr="00D075FC">
              <w:t>ПВН</w:t>
            </w:r>
          </w:p>
        </w:tc>
      </w:tr>
    </w:tbl>
    <w:p w14:paraId="7F29C80E" w14:textId="0BCCEC14" w:rsidR="007511A5" w:rsidRDefault="00FA0D43" w:rsidP="00D075FC">
      <w:pPr>
        <w:pStyle w:val="3"/>
        <w:numPr>
          <w:ilvl w:val="0"/>
          <w:numId w:val="0"/>
        </w:numPr>
        <w:tabs>
          <w:tab w:val="clear" w:pos="1531"/>
          <w:tab w:val="left" w:pos="1418"/>
        </w:tabs>
        <w:spacing w:before="240"/>
        <w:ind w:left="709"/>
      </w:pPr>
      <w:r w:rsidRPr="007511A5">
        <w:t>Дата присвоения</w:t>
      </w:r>
      <w:r>
        <w:t xml:space="preserve"> NSN регистрируется в каталоге экспортируемой </w:t>
      </w:r>
      <w:r w:rsidRPr="007511A5">
        <w:t>ПВН</w:t>
      </w:r>
      <w:r>
        <w:t>.</w:t>
      </w:r>
    </w:p>
    <w:p w14:paraId="431113D5" w14:textId="79755FD7" w:rsidR="006D0B62" w:rsidRDefault="007511A5" w:rsidP="00D075FC">
      <w:pPr>
        <w:pStyle w:val="2"/>
        <w:ind w:left="0"/>
      </w:pPr>
      <w:r w:rsidRPr="007511A5">
        <w:t xml:space="preserve"> </w:t>
      </w:r>
      <w:r w:rsidR="007215BB">
        <w:t xml:space="preserve">ЦК ВТС </w:t>
      </w:r>
      <w:r w:rsidR="00B21C31">
        <w:t>передает</w:t>
      </w:r>
      <w:r w:rsidR="007215BB">
        <w:t xml:space="preserve"> </w:t>
      </w:r>
      <w:r w:rsidR="00B21C31">
        <w:t xml:space="preserve">поставщику </w:t>
      </w:r>
      <w:r w:rsidR="007215BB">
        <w:t>переч</w:t>
      </w:r>
      <w:r w:rsidR="00B21C31">
        <w:t>ень</w:t>
      </w:r>
      <w:r w:rsidR="007215BB">
        <w:t xml:space="preserve"> ПС с присвоенными номерами </w:t>
      </w:r>
      <w:r w:rsidR="007215BB">
        <w:rPr>
          <w:lang w:val="en-US"/>
        </w:rPr>
        <w:t>NSN</w:t>
      </w:r>
      <w:r w:rsidR="007215BB" w:rsidRPr="00D075FC">
        <w:t xml:space="preserve"> </w:t>
      </w:r>
      <w:r w:rsidR="007215BB">
        <w:t xml:space="preserve">в соответствии с </w:t>
      </w:r>
      <w:r w:rsidR="00B21C31">
        <w:t>согласованными</w:t>
      </w:r>
      <w:r w:rsidR="003073D3">
        <w:t xml:space="preserve"> в</w:t>
      </w:r>
      <w:r w:rsidR="007215BB">
        <w:t xml:space="preserve"> договоре требованиями</w:t>
      </w:r>
      <w:r w:rsidR="00B21C31">
        <w:t xml:space="preserve"> (5.3.2)</w:t>
      </w:r>
      <w:r w:rsidR="007215BB">
        <w:t>.</w:t>
      </w:r>
    </w:p>
    <w:p w14:paraId="54AA5B99" w14:textId="233ADAED" w:rsidR="007215BB" w:rsidRDefault="00C41228" w:rsidP="00722FA1">
      <w:pPr>
        <w:pStyle w:val="2"/>
        <w:ind w:left="0"/>
      </w:pPr>
      <w:r>
        <w:t xml:space="preserve">Передача </w:t>
      </w:r>
      <w:proofErr w:type="spellStart"/>
      <w:r>
        <w:t>инозаказчику</w:t>
      </w:r>
      <w:proofErr w:type="spellEnd"/>
      <w:r>
        <w:t xml:space="preserve"> </w:t>
      </w:r>
      <w:r w:rsidR="007966EE">
        <w:t>полученных</w:t>
      </w:r>
      <w:r w:rsidR="007215BB">
        <w:t xml:space="preserve"> в результат</w:t>
      </w:r>
      <w:r w:rsidR="007966EE">
        <w:t xml:space="preserve">е каталогизации данных, а также </w:t>
      </w:r>
      <w:r>
        <w:t xml:space="preserve">применение их поставщиком </w:t>
      </w:r>
      <w:r w:rsidR="007966EE">
        <w:t xml:space="preserve">осуществляется по </w:t>
      </w:r>
      <w:r w:rsidR="00655194">
        <w:t>ГОСТ Р 55930.</w:t>
      </w:r>
    </w:p>
    <w:p w14:paraId="70773145" w14:textId="5BF615FF" w:rsidR="00E04052" w:rsidRPr="00722FA1" w:rsidRDefault="00722FA1" w:rsidP="00722FA1">
      <w:pPr>
        <w:pStyle w:val="1"/>
        <w:rPr>
          <w:sz w:val="24"/>
          <w:szCs w:val="24"/>
        </w:rPr>
      </w:pPr>
      <w:bookmarkStart w:id="63" w:name="_Toc174375575"/>
      <w:bookmarkStart w:id="64" w:name="_Toc215646924"/>
      <w:r w:rsidRPr="00722FA1">
        <w:rPr>
          <w:sz w:val="24"/>
          <w:szCs w:val="24"/>
        </w:rPr>
        <w:t xml:space="preserve">Порядок формирования, ведения и предоставления </w:t>
      </w:r>
      <w:r w:rsidR="001E3FCB">
        <w:rPr>
          <w:sz w:val="24"/>
          <w:szCs w:val="24"/>
        </w:rPr>
        <w:t>сведений</w:t>
      </w:r>
      <w:r w:rsidRPr="00722FA1">
        <w:rPr>
          <w:sz w:val="24"/>
          <w:szCs w:val="24"/>
        </w:rPr>
        <w:t xml:space="preserve"> </w:t>
      </w:r>
      <w:r w:rsidR="001E3FCB">
        <w:rPr>
          <w:sz w:val="24"/>
          <w:szCs w:val="24"/>
        </w:rPr>
        <w:t xml:space="preserve">из </w:t>
      </w:r>
      <w:r w:rsidRPr="00722FA1">
        <w:rPr>
          <w:sz w:val="24"/>
          <w:szCs w:val="24"/>
        </w:rPr>
        <w:t>к</w:t>
      </w:r>
      <w:r w:rsidR="00E06EA7" w:rsidRPr="00722FA1">
        <w:rPr>
          <w:sz w:val="24"/>
          <w:szCs w:val="24"/>
        </w:rPr>
        <w:t>аталог</w:t>
      </w:r>
      <w:r w:rsidR="001E3FCB">
        <w:rPr>
          <w:sz w:val="24"/>
          <w:szCs w:val="24"/>
        </w:rPr>
        <w:t>а</w:t>
      </w:r>
      <w:r w:rsidR="00E06EA7" w:rsidRPr="00722FA1">
        <w:rPr>
          <w:sz w:val="24"/>
          <w:szCs w:val="24"/>
        </w:rPr>
        <w:t xml:space="preserve"> экспортируемой продукции военного назначения</w:t>
      </w:r>
      <w:bookmarkEnd w:id="63"/>
      <w:bookmarkEnd w:id="64"/>
    </w:p>
    <w:p w14:paraId="434E93B1" w14:textId="3E15CE38" w:rsidR="002267B5" w:rsidRDefault="002267B5" w:rsidP="004E7ACA">
      <w:pPr>
        <w:pStyle w:val="2"/>
        <w:ind w:left="0"/>
      </w:pPr>
      <w:r>
        <w:t>Формирование, ведение и предоставление сведений из каталога экспортируемой ПВН осуществляется в электронном виде с использованием АСК ЭПВН.</w:t>
      </w:r>
    </w:p>
    <w:p w14:paraId="426413E7" w14:textId="256E976E" w:rsidR="002267B5" w:rsidRDefault="002267B5" w:rsidP="00D075FC">
      <w:pPr>
        <w:pStyle w:val="2"/>
        <w:numPr>
          <w:ilvl w:val="0"/>
          <w:numId w:val="0"/>
        </w:numPr>
        <w:ind w:firstLine="709"/>
      </w:pPr>
      <w:r>
        <w:t>ЦК ВТС</w:t>
      </w:r>
      <w:r w:rsidRPr="00552B5B">
        <w:rPr>
          <w:szCs w:val="28"/>
        </w:rPr>
        <w:t xml:space="preserve"> </w:t>
      </w:r>
      <w:r w:rsidR="0029340C">
        <w:rPr>
          <w:szCs w:val="28"/>
        </w:rPr>
        <w:t>осуществляет</w:t>
      </w:r>
      <w:r w:rsidRPr="00552B5B">
        <w:rPr>
          <w:szCs w:val="28"/>
        </w:rPr>
        <w:t xml:space="preserve"> организационно-методическое, технологическое, информационное и программно-техническое сопровождение </w:t>
      </w:r>
      <w:r w:rsidR="006F1A44">
        <w:rPr>
          <w:szCs w:val="28"/>
        </w:rPr>
        <w:t xml:space="preserve">этих </w:t>
      </w:r>
      <w:r w:rsidRPr="00552B5B">
        <w:rPr>
          <w:szCs w:val="28"/>
        </w:rPr>
        <w:t>работ</w:t>
      </w:r>
      <w:r w:rsidR="00497680">
        <w:rPr>
          <w:szCs w:val="28"/>
        </w:rPr>
        <w:t>.</w:t>
      </w:r>
    </w:p>
    <w:p w14:paraId="61F39126" w14:textId="12B8D478" w:rsidR="00AB137B" w:rsidRDefault="00C52D9A" w:rsidP="00AB137B">
      <w:pPr>
        <w:pStyle w:val="2"/>
        <w:tabs>
          <w:tab w:val="clear" w:pos="1276"/>
          <w:tab w:val="num" w:pos="993"/>
        </w:tabs>
        <w:ind w:left="0"/>
      </w:pPr>
      <w:r>
        <w:t>Состав</w:t>
      </w:r>
      <w:r w:rsidR="00011C69">
        <w:t xml:space="preserve"> данных каталога </w:t>
      </w:r>
      <w:r w:rsidR="00011C69" w:rsidRPr="00011C69">
        <w:rPr>
          <w:rFonts w:cs="Arial"/>
          <w:szCs w:val="24"/>
        </w:rPr>
        <w:t xml:space="preserve">экспортируемой </w:t>
      </w:r>
      <w:r w:rsidR="006F1A44">
        <w:t>ПВН</w:t>
      </w:r>
      <w:r w:rsidR="00AB137B">
        <w:t xml:space="preserve"> </w:t>
      </w:r>
      <w:r w:rsidR="00687900">
        <w:t xml:space="preserve">приведен в </w:t>
      </w:r>
      <w:r>
        <w:t>приложени</w:t>
      </w:r>
      <w:r w:rsidR="00687900">
        <w:t>и</w:t>
      </w:r>
      <w:r>
        <w:t xml:space="preserve"> А</w:t>
      </w:r>
      <w:r w:rsidR="00687900">
        <w:t>.</w:t>
      </w:r>
      <w:r>
        <w:t xml:space="preserve"> </w:t>
      </w:r>
      <w:r w:rsidR="00687900">
        <w:t xml:space="preserve">Он </w:t>
      </w:r>
      <w:r w:rsidR="0051130F">
        <w:t>обеспечивает</w:t>
      </w:r>
      <w:r w:rsidR="00AB137B">
        <w:t xml:space="preserve"> соответствие</w:t>
      </w:r>
      <w:r w:rsidR="00687900">
        <w:t xml:space="preserve"> этих данных</w:t>
      </w:r>
      <w:r w:rsidR="00AB137B">
        <w:t>:</w:t>
      </w:r>
    </w:p>
    <w:p w14:paraId="60F10807" w14:textId="431A8E9E" w:rsidR="00AB137B" w:rsidRDefault="006F1A44" w:rsidP="00D075FC">
      <w:pPr>
        <w:pStyle w:val="2"/>
        <w:numPr>
          <w:ilvl w:val="0"/>
          <w:numId w:val="40"/>
        </w:numPr>
        <w:tabs>
          <w:tab w:val="left" w:pos="993"/>
        </w:tabs>
        <w:ind w:left="0" w:firstLine="709"/>
      </w:pPr>
      <w:r>
        <w:t xml:space="preserve">требованиям </w:t>
      </w:r>
      <w:r w:rsidRPr="00D075FC">
        <w:t>[2]</w:t>
      </w:r>
      <w:r>
        <w:t xml:space="preserve"> </w:t>
      </w:r>
      <w:r w:rsidR="00AB137B">
        <w:t xml:space="preserve">в части подготовки и </w:t>
      </w:r>
      <w:r w:rsidR="0029340C">
        <w:t>автоматизированного обмена данными с уполномоченными органами</w:t>
      </w:r>
      <w:r w:rsidR="00AB137B">
        <w:t xml:space="preserve"> по каталогизации </w:t>
      </w:r>
      <w:proofErr w:type="spellStart"/>
      <w:r w:rsidR="00AB137B">
        <w:t>инозаказчиков</w:t>
      </w:r>
      <w:proofErr w:type="spellEnd"/>
      <w:r w:rsidR="00AB137B">
        <w:t>:</w:t>
      </w:r>
    </w:p>
    <w:p w14:paraId="24DEF121" w14:textId="5EFDC0B9" w:rsidR="0029340C" w:rsidRDefault="00AB137B" w:rsidP="00D075FC">
      <w:pPr>
        <w:pStyle w:val="2"/>
        <w:numPr>
          <w:ilvl w:val="0"/>
          <w:numId w:val="40"/>
        </w:numPr>
        <w:tabs>
          <w:tab w:val="left" w:pos="993"/>
        </w:tabs>
        <w:ind w:left="0" w:firstLine="709"/>
      </w:pPr>
      <w:r>
        <w:t xml:space="preserve">требованиям обработки каталожных данных о ПС, получаемых из ФКП в рамках </w:t>
      </w:r>
      <w:r>
        <w:lastRenderedPageBreak/>
        <w:t xml:space="preserve">информационного взаимодействия с участниками ФСКП согласно </w:t>
      </w:r>
      <w:r w:rsidRPr="001014DB">
        <w:t>[6]</w:t>
      </w:r>
      <w:r>
        <w:t>.</w:t>
      </w:r>
    </w:p>
    <w:p w14:paraId="7F5D1B7B" w14:textId="2B754E74" w:rsidR="00C22C60" w:rsidRDefault="00C52D9A" w:rsidP="00805397">
      <w:pPr>
        <w:pStyle w:val="2"/>
        <w:ind w:left="0"/>
      </w:pPr>
      <w:r>
        <w:t xml:space="preserve">Пользователями </w:t>
      </w:r>
      <w:r w:rsidR="00C22C60">
        <w:t xml:space="preserve">информации из </w:t>
      </w:r>
      <w:r>
        <w:t>каталога ЭПВ</w:t>
      </w:r>
      <w:r w:rsidR="00C22C60">
        <w:t>Н</w:t>
      </w:r>
      <w:r w:rsidR="006033CF">
        <w:t xml:space="preserve"> являются:</w:t>
      </w:r>
    </w:p>
    <w:p w14:paraId="2481A52C" w14:textId="77777777" w:rsidR="002F0D20" w:rsidRDefault="00C22C60" w:rsidP="00D075FC">
      <w:pPr>
        <w:pStyle w:val="2"/>
        <w:numPr>
          <w:ilvl w:val="0"/>
          <w:numId w:val="41"/>
        </w:numPr>
        <w:tabs>
          <w:tab w:val="left" w:pos="993"/>
        </w:tabs>
        <w:ind w:left="0" w:firstLine="709"/>
      </w:pPr>
      <w:r>
        <w:t>иностранные заказчики (эксплуатирующие и заказывающие организации, в том числе национальные бюро по каталогизации);</w:t>
      </w:r>
    </w:p>
    <w:p w14:paraId="6320A15F" w14:textId="16DF64AA" w:rsidR="002F0D20" w:rsidRDefault="002F0D20" w:rsidP="00D075FC">
      <w:pPr>
        <w:pStyle w:val="2"/>
        <w:numPr>
          <w:ilvl w:val="0"/>
          <w:numId w:val="41"/>
        </w:numPr>
        <w:tabs>
          <w:tab w:val="left" w:pos="993"/>
        </w:tabs>
        <w:ind w:left="0" w:firstLine="709"/>
      </w:pPr>
      <w:r>
        <w:t xml:space="preserve">поставщики (разработчики, производители) </w:t>
      </w:r>
      <w:r w:rsidR="00F67741">
        <w:t>ЭП</w:t>
      </w:r>
      <w:r>
        <w:t>, выполняющие совместно с ЦК ВТС работы по каталогизации;</w:t>
      </w:r>
    </w:p>
    <w:p w14:paraId="6367F62F" w14:textId="064876DE" w:rsidR="00C22C60" w:rsidRDefault="002F0D20" w:rsidP="00D075FC">
      <w:pPr>
        <w:pStyle w:val="2"/>
        <w:numPr>
          <w:ilvl w:val="0"/>
          <w:numId w:val="41"/>
        </w:numPr>
        <w:tabs>
          <w:tab w:val="left" w:pos="993"/>
        </w:tabs>
        <w:ind w:left="0" w:firstLine="709"/>
      </w:pPr>
      <w:r>
        <w:t>поставщики</w:t>
      </w:r>
      <w:r w:rsidR="00C22C60">
        <w:t xml:space="preserve"> </w:t>
      </w:r>
      <w:r>
        <w:t xml:space="preserve">(разработчики, производители) ПС </w:t>
      </w:r>
      <w:r w:rsidR="00BB1D11">
        <w:t>комплектующих изделий</w:t>
      </w:r>
      <w:r w:rsidR="00F67741">
        <w:t xml:space="preserve"> ЭП</w:t>
      </w:r>
      <w:r>
        <w:t xml:space="preserve">, участвующие в работах по каталогизации </w:t>
      </w:r>
      <w:r w:rsidR="00BB1D11">
        <w:t>ЭП</w:t>
      </w:r>
      <w:r>
        <w:t>;</w:t>
      </w:r>
    </w:p>
    <w:p w14:paraId="774EA0DF" w14:textId="02808E30" w:rsidR="002F0D20" w:rsidRDefault="002F0D20" w:rsidP="00D075FC">
      <w:pPr>
        <w:pStyle w:val="2"/>
        <w:numPr>
          <w:ilvl w:val="0"/>
          <w:numId w:val="41"/>
        </w:numPr>
        <w:tabs>
          <w:tab w:val="left" w:pos="993"/>
        </w:tabs>
        <w:ind w:left="0" w:firstLine="709"/>
      </w:pPr>
      <w:r>
        <w:t xml:space="preserve">субъекты ВТС, </w:t>
      </w:r>
      <w:r w:rsidRPr="00D075FC">
        <w:t>управляющие компании интегрированных структур</w:t>
      </w:r>
      <w:r>
        <w:t>;</w:t>
      </w:r>
    </w:p>
    <w:p w14:paraId="0FED8FD6" w14:textId="1709865F" w:rsidR="002F0D20" w:rsidRDefault="002F0D20" w:rsidP="00D075FC">
      <w:pPr>
        <w:pStyle w:val="2"/>
        <w:numPr>
          <w:ilvl w:val="0"/>
          <w:numId w:val="41"/>
        </w:numPr>
        <w:tabs>
          <w:tab w:val="left" w:pos="993"/>
        </w:tabs>
        <w:ind w:left="0" w:firstLine="709"/>
      </w:pPr>
      <w:r>
        <w:t xml:space="preserve">федеральные органы </w:t>
      </w:r>
      <w:r w:rsidR="00BC15A1">
        <w:t xml:space="preserve">исполнительной </w:t>
      </w:r>
      <w:r>
        <w:t>власти</w:t>
      </w:r>
      <w:r w:rsidR="00BC15A1">
        <w:t>;</w:t>
      </w:r>
    </w:p>
    <w:p w14:paraId="6374A8ED" w14:textId="411EFB6B" w:rsidR="00BC15A1" w:rsidRDefault="00BC15A1" w:rsidP="00D075FC">
      <w:pPr>
        <w:pStyle w:val="2"/>
        <w:numPr>
          <w:ilvl w:val="0"/>
          <w:numId w:val="41"/>
        </w:numPr>
        <w:tabs>
          <w:tab w:val="left" w:pos="993"/>
        </w:tabs>
        <w:ind w:left="0" w:firstLine="709"/>
      </w:pPr>
      <w:r>
        <w:t>другие заинтересованные организации (</w:t>
      </w:r>
      <w:r w:rsidR="00BB1D11">
        <w:t xml:space="preserve">организации, участвующие в разработке информационных продуктов ИЛП, </w:t>
      </w:r>
      <w:r>
        <w:t xml:space="preserve">участники ФСКП, </w:t>
      </w:r>
      <w:r w:rsidR="00BB1D11">
        <w:t>и др.</w:t>
      </w:r>
      <w:r>
        <w:t xml:space="preserve">). </w:t>
      </w:r>
    </w:p>
    <w:p w14:paraId="3E8B6D56" w14:textId="0A76D711" w:rsidR="00BC15A1" w:rsidRDefault="00BC15A1" w:rsidP="00E0106C">
      <w:pPr>
        <w:pStyle w:val="2"/>
        <w:ind w:left="0"/>
      </w:pPr>
      <w:r>
        <w:t xml:space="preserve">Сведения из каталога </w:t>
      </w:r>
      <w:r w:rsidR="00F67741">
        <w:t xml:space="preserve">экспортируемой </w:t>
      </w:r>
      <w:r>
        <w:t xml:space="preserve">ПВН </w:t>
      </w:r>
      <w:r w:rsidR="00BB1D11">
        <w:t>пред</w:t>
      </w:r>
      <w:r w:rsidR="00687900">
        <w:t>ставляют заинтересованным лицам (6.2)</w:t>
      </w:r>
      <w:r>
        <w:t>:</w:t>
      </w:r>
    </w:p>
    <w:p w14:paraId="05EE5C01" w14:textId="02D07E9B" w:rsidR="00BC15A1" w:rsidRDefault="006033CF" w:rsidP="00D075FC">
      <w:pPr>
        <w:pStyle w:val="2"/>
        <w:numPr>
          <w:ilvl w:val="0"/>
          <w:numId w:val="42"/>
        </w:numPr>
        <w:tabs>
          <w:tab w:val="left" w:pos="993"/>
        </w:tabs>
        <w:ind w:left="0" w:firstLine="709"/>
      </w:pPr>
      <w:r>
        <w:t xml:space="preserve">посредством </w:t>
      </w:r>
      <w:r w:rsidR="00BC15A1">
        <w:t xml:space="preserve">онлайн-доступа </w:t>
      </w:r>
      <w:r>
        <w:t xml:space="preserve">организации </w:t>
      </w:r>
      <w:r w:rsidR="00BC15A1">
        <w:t xml:space="preserve">к каталогу </w:t>
      </w:r>
      <w:r w:rsidR="00F67741">
        <w:t xml:space="preserve">экспортируемой </w:t>
      </w:r>
      <w:r w:rsidR="00BC15A1">
        <w:t xml:space="preserve">ПВН путем </w:t>
      </w:r>
      <w:r>
        <w:t xml:space="preserve">ее </w:t>
      </w:r>
      <w:r w:rsidR="00BC15A1">
        <w:t>авторизации (регистрации) в этом каталоге с использованием АСК ЭПВН</w:t>
      </w:r>
      <w:r w:rsidR="00687900">
        <w:t xml:space="preserve"> </w:t>
      </w:r>
      <w:r>
        <w:t xml:space="preserve">через информационно-телекоммуникационную сеть "Интернет" </w:t>
      </w:r>
      <w:r w:rsidRPr="00C66904">
        <w:rPr>
          <w:szCs w:val="28"/>
        </w:rPr>
        <w:t>с разграничением прав доступа к информации</w:t>
      </w:r>
      <w:r>
        <w:rPr>
          <w:szCs w:val="28"/>
        </w:rPr>
        <w:t>, содержащейся в каталоге, и обеспечением безопасности данных</w:t>
      </w:r>
      <w:r w:rsidR="00BC15A1">
        <w:t xml:space="preserve">; </w:t>
      </w:r>
    </w:p>
    <w:p w14:paraId="244C4B16" w14:textId="1FC907BD" w:rsidR="00BC15A1" w:rsidRDefault="00687900" w:rsidP="00D075FC">
      <w:pPr>
        <w:pStyle w:val="2"/>
        <w:numPr>
          <w:ilvl w:val="0"/>
          <w:numId w:val="42"/>
        </w:numPr>
        <w:tabs>
          <w:tab w:val="left" w:pos="993"/>
        </w:tabs>
        <w:ind w:left="0" w:firstLine="709"/>
      </w:pPr>
      <w:r>
        <w:t xml:space="preserve">путем </w:t>
      </w:r>
      <w:r w:rsidR="0044247D">
        <w:t>выгрузки</w:t>
      </w:r>
      <w:r w:rsidR="00BC15A1">
        <w:t xml:space="preserve"> данных из каталога </w:t>
      </w:r>
      <w:r w:rsidR="00011C69" w:rsidRPr="00011C69">
        <w:rPr>
          <w:rFonts w:cs="Arial"/>
          <w:szCs w:val="24"/>
        </w:rPr>
        <w:t xml:space="preserve">экспортируемой </w:t>
      </w:r>
      <w:r w:rsidR="00BC15A1">
        <w:t xml:space="preserve">ПВН в электронном </w:t>
      </w:r>
      <w:r w:rsidR="00BB1D11">
        <w:t xml:space="preserve">виде </w:t>
      </w:r>
      <w:r w:rsidR="00BC15A1">
        <w:t xml:space="preserve">или </w:t>
      </w:r>
      <w:r w:rsidR="00BB1D11">
        <w:t xml:space="preserve">выдачи на </w:t>
      </w:r>
      <w:r w:rsidR="00BC15A1">
        <w:t xml:space="preserve">бумажном </w:t>
      </w:r>
      <w:r w:rsidR="00BB1D11">
        <w:t xml:space="preserve">носителе </w:t>
      </w:r>
      <w:r w:rsidR="0044247D">
        <w:t xml:space="preserve">в согласованном </w:t>
      </w:r>
      <w:r w:rsidR="006033CF">
        <w:t xml:space="preserve">с организацией </w:t>
      </w:r>
      <w:r w:rsidR="0044247D">
        <w:t>формате</w:t>
      </w:r>
      <w:r w:rsidR="00BC15A1">
        <w:t>.</w:t>
      </w:r>
    </w:p>
    <w:p w14:paraId="74F6D62F" w14:textId="0936BB4D" w:rsidR="006033CF" w:rsidRDefault="00207A54" w:rsidP="00E0106C">
      <w:pPr>
        <w:pStyle w:val="2"/>
        <w:ind w:left="0"/>
      </w:pPr>
      <w:r>
        <w:rPr>
          <w:szCs w:val="28"/>
        </w:rPr>
        <w:t>Д</w:t>
      </w:r>
      <w:r w:rsidR="006033CF">
        <w:rPr>
          <w:szCs w:val="28"/>
        </w:rPr>
        <w:t xml:space="preserve">ля </w:t>
      </w:r>
      <w:r w:rsidR="006033CF">
        <w:t>поставщиков (разработчиков, производителей)</w:t>
      </w:r>
      <w:r w:rsidR="00035BDF">
        <w:rPr>
          <w:szCs w:val="28"/>
        </w:rPr>
        <w:t>, которые выполняют работы по каталогизации</w:t>
      </w:r>
      <w:r w:rsidR="00F67741">
        <w:rPr>
          <w:szCs w:val="28"/>
        </w:rPr>
        <w:t xml:space="preserve"> ПС ЭП </w:t>
      </w:r>
      <w:r w:rsidR="00A547AD">
        <w:rPr>
          <w:szCs w:val="28"/>
        </w:rPr>
        <w:t>или</w:t>
      </w:r>
      <w:r w:rsidR="00F67741">
        <w:rPr>
          <w:szCs w:val="28"/>
        </w:rPr>
        <w:t xml:space="preserve"> </w:t>
      </w:r>
      <w:r w:rsidR="00BB1D11">
        <w:rPr>
          <w:szCs w:val="28"/>
        </w:rPr>
        <w:t xml:space="preserve">комплектующих изделий </w:t>
      </w:r>
      <w:r w:rsidR="00F67741">
        <w:rPr>
          <w:szCs w:val="28"/>
        </w:rPr>
        <w:t>ЭП</w:t>
      </w:r>
      <w:r w:rsidR="00035BDF">
        <w:rPr>
          <w:szCs w:val="28"/>
        </w:rPr>
        <w:t>,</w:t>
      </w:r>
      <w:r w:rsidR="006033CF">
        <w:rPr>
          <w:szCs w:val="28"/>
        </w:rPr>
        <w:t xml:space="preserve"> устанавлива</w:t>
      </w:r>
      <w:r w:rsidR="00687900">
        <w:rPr>
          <w:szCs w:val="28"/>
        </w:rPr>
        <w:t>ют</w:t>
      </w:r>
      <w:r w:rsidR="006033CF">
        <w:rPr>
          <w:szCs w:val="28"/>
        </w:rPr>
        <w:t xml:space="preserve"> </w:t>
      </w:r>
      <w:r>
        <w:rPr>
          <w:szCs w:val="28"/>
        </w:rPr>
        <w:t xml:space="preserve">онлайн-доступ к каталогу </w:t>
      </w:r>
      <w:r w:rsidR="00011C69">
        <w:t xml:space="preserve">экспортируемой </w:t>
      </w:r>
      <w:r>
        <w:rPr>
          <w:szCs w:val="28"/>
        </w:rPr>
        <w:t xml:space="preserve">ПВН </w:t>
      </w:r>
      <w:r w:rsidR="00035BDF">
        <w:rPr>
          <w:szCs w:val="28"/>
        </w:rPr>
        <w:t xml:space="preserve">в соответствии с </w:t>
      </w:r>
      <w:r w:rsidR="006033CF">
        <w:rPr>
          <w:szCs w:val="28"/>
        </w:rPr>
        <w:t>договора</w:t>
      </w:r>
      <w:r w:rsidR="00035BDF">
        <w:rPr>
          <w:szCs w:val="28"/>
        </w:rPr>
        <w:t>ми или совместными</w:t>
      </w:r>
      <w:r w:rsidR="006033CF">
        <w:rPr>
          <w:szCs w:val="28"/>
        </w:rPr>
        <w:t xml:space="preserve"> документа</w:t>
      </w:r>
      <w:r w:rsidR="00035BDF">
        <w:rPr>
          <w:szCs w:val="28"/>
        </w:rPr>
        <w:t>ми на выполнение этих работ (5.3.2).</w:t>
      </w:r>
      <w:r w:rsidR="00E0106C">
        <w:rPr>
          <w:szCs w:val="28"/>
        </w:rPr>
        <w:t xml:space="preserve"> Одновременно может быть предоставлен доступ </w:t>
      </w:r>
      <w:r>
        <w:rPr>
          <w:szCs w:val="28"/>
        </w:rPr>
        <w:t>для субъекта</w:t>
      </w:r>
      <w:r w:rsidR="00E0106C">
        <w:rPr>
          <w:szCs w:val="28"/>
        </w:rPr>
        <w:t xml:space="preserve"> ВТС</w:t>
      </w:r>
      <w:r>
        <w:rPr>
          <w:szCs w:val="28"/>
        </w:rPr>
        <w:t xml:space="preserve"> и (или) </w:t>
      </w:r>
      <w:r w:rsidR="00E0106C">
        <w:t>управляющ</w:t>
      </w:r>
      <w:r w:rsidR="00E0106C" w:rsidRPr="001014DB">
        <w:t>е</w:t>
      </w:r>
      <w:r w:rsidR="00E0106C">
        <w:t xml:space="preserve">й компании </w:t>
      </w:r>
      <w:r>
        <w:t xml:space="preserve">интегрированной </w:t>
      </w:r>
      <w:r w:rsidRPr="001014DB">
        <w:t>структуры</w:t>
      </w:r>
      <w:r w:rsidR="00E0106C">
        <w:t xml:space="preserve">, </w:t>
      </w:r>
      <w:r>
        <w:t xml:space="preserve">осуществляющих контроль исполнения соответствующих </w:t>
      </w:r>
      <w:r w:rsidR="00E0106C">
        <w:t xml:space="preserve">контрактных обязательств с </w:t>
      </w:r>
      <w:proofErr w:type="spellStart"/>
      <w:r w:rsidR="00E0106C">
        <w:t>инозаказчиком</w:t>
      </w:r>
      <w:proofErr w:type="spellEnd"/>
      <w:r w:rsidR="00E0106C">
        <w:t>.</w:t>
      </w:r>
    </w:p>
    <w:p w14:paraId="116D3822" w14:textId="285D576A" w:rsidR="00CD2FF0" w:rsidRPr="00805397" w:rsidRDefault="00E0106C" w:rsidP="004E7ACA">
      <w:pPr>
        <w:pStyle w:val="2"/>
        <w:ind w:left="0"/>
      </w:pPr>
      <w:r w:rsidRPr="00873338">
        <w:rPr>
          <w:szCs w:val="28"/>
        </w:rPr>
        <w:t xml:space="preserve">Предоставление сведений </w:t>
      </w:r>
      <w:r>
        <w:rPr>
          <w:szCs w:val="28"/>
        </w:rPr>
        <w:t xml:space="preserve">из каталога </w:t>
      </w:r>
      <w:r w:rsidR="00011C69">
        <w:t xml:space="preserve">экспортируемой </w:t>
      </w:r>
      <w:r>
        <w:rPr>
          <w:szCs w:val="28"/>
        </w:rPr>
        <w:t xml:space="preserve">ПВН </w:t>
      </w:r>
      <w:r w:rsidRPr="00DC1EF5">
        <w:rPr>
          <w:szCs w:val="28"/>
        </w:rPr>
        <w:t>федеральны</w:t>
      </w:r>
      <w:r>
        <w:rPr>
          <w:szCs w:val="28"/>
        </w:rPr>
        <w:t>м</w:t>
      </w:r>
      <w:r w:rsidRPr="00DC1EF5">
        <w:rPr>
          <w:szCs w:val="28"/>
        </w:rPr>
        <w:t xml:space="preserve"> </w:t>
      </w:r>
      <w:r>
        <w:rPr>
          <w:szCs w:val="28"/>
        </w:rPr>
        <w:t>органам</w:t>
      </w:r>
      <w:r w:rsidRPr="00DC1EF5">
        <w:rPr>
          <w:szCs w:val="28"/>
        </w:rPr>
        <w:t xml:space="preserve"> исполнительной власти</w:t>
      </w:r>
      <w:r>
        <w:rPr>
          <w:szCs w:val="28"/>
        </w:rPr>
        <w:t xml:space="preserve"> и другим заинтересованным организациям (на </w:t>
      </w:r>
      <w:r w:rsidR="00207A54">
        <w:rPr>
          <w:szCs w:val="28"/>
        </w:rPr>
        <w:t xml:space="preserve">основе </w:t>
      </w:r>
      <w:r w:rsidR="00207A54" w:rsidRPr="00DC1EF5">
        <w:rPr>
          <w:szCs w:val="28"/>
        </w:rPr>
        <w:t>онлайн</w:t>
      </w:r>
      <w:r w:rsidR="00207A54">
        <w:rPr>
          <w:szCs w:val="28"/>
        </w:rPr>
        <w:noBreakHyphen/>
      </w:r>
      <w:r>
        <w:rPr>
          <w:szCs w:val="28"/>
        </w:rPr>
        <w:t xml:space="preserve">доступа </w:t>
      </w:r>
      <w:r w:rsidR="00CD2FF0">
        <w:rPr>
          <w:szCs w:val="28"/>
        </w:rPr>
        <w:t xml:space="preserve">к каталогу или </w:t>
      </w:r>
      <w:r w:rsidR="00F450AB">
        <w:rPr>
          <w:szCs w:val="28"/>
        </w:rPr>
        <w:t xml:space="preserve">путем </w:t>
      </w:r>
      <w:r w:rsidR="00CD2FF0">
        <w:rPr>
          <w:szCs w:val="28"/>
        </w:rPr>
        <w:t xml:space="preserve">выгрузки данных) осуществляется на основании </w:t>
      </w:r>
      <w:r w:rsidR="00CD2FF0" w:rsidRPr="00DC1EF5">
        <w:rPr>
          <w:szCs w:val="28"/>
        </w:rPr>
        <w:t xml:space="preserve">запроса в адрес </w:t>
      </w:r>
      <w:r w:rsidR="00CD2FF0">
        <w:rPr>
          <w:szCs w:val="28"/>
        </w:rPr>
        <w:t>ЦК ВТС</w:t>
      </w:r>
      <w:r w:rsidR="00CD2FF0" w:rsidRPr="00DC1EF5">
        <w:rPr>
          <w:szCs w:val="28"/>
        </w:rPr>
        <w:t xml:space="preserve">, который согласует с </w:t>
      </w:r>
      <w:r w:rsidR="00CD2FF0">
        <w:t>федеральным</w:t>
      </w:r>
      <w:r w:rsidR="00CD2FF0" w:rsidRPr="00D07010">
        <w:t xml:space="preserve"> орган</w:t>
      </w:r>
      <w:r w:rsidR="00CD2FF0">
        <w:t>ом</w:t>
      </w:r>
      <w:r w:rsidR="00CD2FF0" w:rsidRPr="00D07010">
        <w:t xml:space="preserve"> исполнительной власти</w:t>
      </w:r>
      <w:r w:rsidR="00CD2FF0">
        <w:t xml:space="preserve"> по контролю и надзору в области ВТС </w:t>
      </w:r>
      <w:r w:rsidR="00CD2FF0">
        <w:rPr>
          <w:szCs w:val="28"/>
        </w:rPr>
        <w:t xml:space="preserve">объемы и способы </w:t>
      </w:r>
      <w:r w:rsidR="00CD2FF0" w:rsidRPr="00DC1EF5">
        <w:rPr>
          <w:szCs w:val="28"/>
        </w:rPr>
        <w:t>предоставлени</w:t>
      </w:r>
      <w:r w:rsidR="00CD2FF0">
        <w:rPr>
          <w:szCs w:val="28"/>
        </w:rPr>
        <w:t>я</w:t>
      </w:r>
      <w:r w:rsidR="00CD2FF0" w:rsidRPr="00DC1EF5">
        <w:rPr>
          <w:szCs w:val="28"/>
        </w:rPr>
        <w:t xml:space="preserve"> </w:t>
      </w:r>
      <w:r w:rsidR="00CD2FF0">
        <w:rPr>
          <w:szCs w:val="28"/>
        </w:rPr>
        <w:t>сведений для запрашивающей</w:t>
      </w:r>
      <w:r w:rsidR="00CD2FF0" w:rsidRPr="00DC1EF5">
        <w:rPr>
          <w:szCs w:val="28"/>
        </w:rPr>
        <w:t xml:space="preserve"> </w:t>
      </w:r>
      <w:r w:rsidR="00CD2FF0">
        <w:rPr>
          <w:szCs w:val="28"/>
        </w:rPr>
        <w:t>организации.</w:t>
      </w:r>
    </w:p>
    <w:p w14:paraId="763A21A9" w14:textId="26737CCA" w:rsidR="00CD2FF0" w:rsidRDefault="00CD2FF0" w:rsidP="00F450AB">
      <w:pPr>
        <w:pStyle w:val="2"/>
        <w:widowControl/>
        <w:ind w:left="0"/>
      </w:pPr>
      <w:r>
        <w:lastRenderedPageBreak/>
        <w:t xml:space="preserve">Предоставление сведений из </w:t>
      </w:r>
      <w:r>
        <w:rPr>
          <w:szCs w:val="28"/>
        </w:rPr>
        <w:t xml:space="preserve">каталога </w:t>
      </w:r>
      <w:r w:rsidR="00011C69">
        <w:t xml:space="preserve">экспортируемой </w:t>
      </w:r>
      <w:r>
        <w:rPr>
          <w:szCs w:val="28"/>
        </w:rPr>
        <w:t xml:space="preserve">ПВН </w:t>
      </w:r>
      <w:proofErr w:type="spellStart"/>
      <w:r w:rsidR="00C0685D">
        <w:t>инозаказчик</w:t>
      </w:r>
      <w:r w:rsidR="0077619F">
        <w:t>у</w:t>
      </w:r>
      <w:proofErr w:type="spellEnd"/>
      <w:r w:rsidR="00C0685D">
        <w:t xml:space="preserve"> осуществляется </w:t>
      </w:r>
      <w:r w:rsidR="00207A54">
        <w:t xml:space="preserve">в соответствии с условиями и требованиями </w:t>
      </w:r>
      <w:r w:rsidR="00C0685D">
        <w:t>соответствующих обязательств в контракте или</w:t>
      </w:r>
      <w:r w:rsidR="0077619F">
        <w:t>, при наличии,</w:t>
      </w:r>
      <w:r w:rsidR="00C0685D">
        <w:t xml:space="preserve"> в двустороннем соглашении</w:t>
      </w:r>
      <w:r w:rsidR="0077619F">
        <w:t xml:space="preserve"> о взаимодействии </w:t>
      </w:r>
      <w:r w:rsidR="00C0685D">
        <w:t xml:space="preserve">в области каталогизации ПВН, </w:t>
      </w:r>
      <w:r w:rsidR="00C0685D">
        <w:rPr>
          <w:szCs w:val="28"/>
        </w:rPr>
        <w:t>подписанн</w:t>
      </w:r>
      <w:r w:rsidR="0077619F">
        <w:rPr>
          <w:szCs w:val="28"/>
        </w:rPr>
        <w:t>о</w:t>
      </w:r>
      <w:r w:rsidR="00C0685D">
        <w:rPr>
          <w:szCs w:val="28"/>
        </w:rPr>
        <w:t xml:space="preserve">м с </w:t>
      </w:r>
      <w:proofErr w:type="spellStart"/>
      <w:r w:rsidR="00C0685D">
        <w:rPr>
          <w:szCs w:val="28"/>
        </w:rPr>
        <w:t>ино</w:t>
      </w:r>
      <w:r w:rsidR="0077619F">
        <w:rPr>
          <w:szCs w:val="28"/>
        </w:rPr>
        <w:t>заказчиком</w:t>
      </w:r>
      <w:proofErr w:type="spellEnd"/>
      <w:r>
        <w:t xml:space="preserve">. </w:t>
      </w:r>
    </w:p>
    <w:p w14:paraId="7D3DE63B" w14:textId="1E6BB0CC" w:rsidR="00C75380" w:rsidRPr="000F202C" w:rsidRDefault="00207A54" w:rsidP="00805397">
      <w:pPr>
        <w:pStyle w:val="2"/>
      </w:pPr>
      <w:r w:rsidRPr="00207A54">
        <w:rPr>
          <w:szCs w:val="28"/>
        </w:rPr>
        <w:t xml:space="preserve"> </w:t>
      </w:r>
      <w:r>
        <w:rPr>
          <w:szCs w:val="28"/>
        </w:rPr>
        <w:t xml:space="preserve">Для получения </w:t>
      </w:r>
      <w:r w:rsidRPr="00873338">
        <w:rPr>
          <w:szCs w:val="28"/>
        </w:rPr>
        <w:t xml:space="preserve">сведений </w:t>
      </w:r>
      <w:r w:rsidR="00805397" w:rsidRPr="00873338">
        <w:rPr>
          <w:szCs w:val="28"/>
        </w:rPr>
        <w:t xml:space="preserve">из </w:t>
      </w:r>
      <w:r w:rsidR="00805397">
        <w:rPr>
          <w:szCs w:val="28"/>
        </w:rPr>
        <w:t>каталога</w:t>
      </w:r>
      <w:r w:rsidR="00805397" w:rsidRPr="00873338">
        <w:rPr>
          <w:szCs w:val="28"/>
        </w:rPr>
        <w:t xml:space="preserve"> </w:t>
      </w:r>
      <w:r w:rsidR="00011C69">
        <w:t xml:space="preserve">экспортируемой </w:t>
      </w:r>
      <w:r w:rsidR="00805397" w:rsidRPr="00873338">
        <w:rPr>
          <w:szCs w:val="28"/>
        </w:rPr>
        <w:t xml:space="preserve">ПВН </w:t>
      </w:r>
      <w:r w:rsidRPr="00873338">
        <w:rPr>
          <w:szCs w:val="28"/>
        </w:rPr>
        <w:t xml:space="preserve">о каталогизированных ПС </w:t>
      </w:r>
      <w:r>
        <w:rPr>
          <w:szCs w:val="28"/>
        </w:rPr>
        <w:t xml:space="preserve">в АСК ЭПВН должны </w:t>
      </w:r>
      <w:r w:rsidR="00C75380">
        <w:rPr>
          <w:szCs w:val="28"/>
        </w:rPr>
        <w:t xml:space="preserve">быть реализованы </w:t>
      </w:r>
      <w:r>
        <w:rPr>
          <w:szCs w:val="28"/>
        </w:rPr>
        <w:t xml:space="preserve">функции выборки данных по одному </w:t>
      </w:r>
      <w:r w:rsidRPr="008375A6">
        <w:rPr>
          <w:szCs w:val="28"/>
        </w:rPr>
        <w:t>из следующих критериев или по их сочетанию</w:t>
      </w:r>
      <w:r w:rsidR="000F202C" w:rsidRPr="000F202C">
        <w:t>:</w:t>
      </w:r>
    </w:p>
    <w:p w14:paraId="4A4F1471" w14:textId="77777777" w:rsidR="00BB1D11" w:rsidRDefault="00BB1D11" w:rsidP="00BB1D11">
      <w:pPr>
        <w:pStyle w:val="2"/>
        <w:numPr>
          <w:ilvl w:val="0"/>
          <w:numId w:val="11"/>
        </w:numPr>
        <w:tabs>
          <w:tab w:val="left" w:pos="1134"/>
        </w:tabs>
        <w:ind w:left="0" w:firstLine="709"/>
      </w:pPr>
      <w:r>
        <w:t xml:space="preserve">по заданной классификационной группировке в соответствии с классификатором </w:t>
      </w:r>
      <w:r w:rsidRPr="00D075FC">
        <w:t>[3]</w:t>
      </w:r>
      <w:r>
        <w:t>;</w:t>
      </w:r>
    </w:p>
    <w:p w14:paraId="091E27A7" w14:textId="65A5BED4" w:rsidR="00C75380" w:rsidRDefault="00C75380" w:rsidP="00D075FC">
      <w:pPr>
        <w:pStyle w:val="2"/>
        <w:numPr>
          <w:ilvl w:val="0"/>
          <w:numId w:val="11"/>
        </w:numPr>
        <w:tabs>
          <w:tab w:val="left" w:pos="1134"/>
        </w:tabs>
        <w:ind w:left="0" w:firstLine="709"/>
      </w:pPr>
      <w:r>
        <w:t>по заданному утвержденному наименованию в соответствии со справочником </w:t>
      </w:r>
      <w:r w:rsidRPr="00D075FC">
        <w:t>[4]</w:t>
      </w:r>
      <w:r>
        <w:t>;</w:t>
      </w:r>
    </w:p>
    <w:p w14:paraId="1578D283" w14:textId="3DEB50D5" w:rsidR="00C75380" w:rsidRDefault="00C75380" w:rsidP="00D075FC">
      <w:pPr>
        <w:pStyle w:val="2"/>
        <w:numPr>
          <w:ilvl w:val="0"/>
          <w:numId w:val="11"/>
        </w:numPr>
        <w:tabs>
          <w:tab w:val="left" w:pos="1134"/>
        </w:tabs>
        <w:ind w:left="0" w:firstLine="709"/>
      </w:pPr>
      <w:r>
        <w:t>по наименованию ПС;</w:t>
      </w:r>
    </w:p>
    <w:p w14:paraId="5730B7A4" w14:textId="51022449" w:rsidR="00C75380" w:rsidRDefault="00C75380" w:rsidP="00D075FC">
      <w:pPr>
        <w:pStyle w:val="2"/>
        <w:numPr>
          <w:ilvl w:val="0"/>
          <w:numId w:val="11"/>
        </w:numPr>
        <w:tabs>
          <w:tab w:val="left" w:pos="1134"/>
        </w:tabs>
        <w:ind w:left="0" w:firstLine="709"/>
      </w:pPr>
      <w:r>
        <w:t>по обозначению ПС;</w:t>
      </w:r>
    </w:p>
    <w:p w14:paraId="0301F66F" w14:textId="06E5BB45" w:rsidR="00C75380" w:rsidRDefault="00C75380" w:rsidP="00D075FC">
      <w:pPr>
        <w:pStyle w:val="2"/>
        <w:numPr>
          <w:ilvl w:val="0"/>
          <w:numId w:val="11"/>
        </w:numPr>
        <w:tabs>
          <w:tab w:val="left" w:pos="1134"/>
        </w:tabs>
        <w:ind w:left="0" w:firstLine="709"/>
      </w:pPr>
      <w:r>
        <w:t xml:space="preserve">по наименованию или коду организации </w:t>
      </w:r>
      <w:r w:rsidR="00BB1D11">
        <w:t>(поставщика, разработчика, производителя)</w:t>
      </w:r>
      <w:r>
        <w:t>;</w:t>
      </w:r>
    </w:p>
    <w:p w14:paraId="7D57AA5B" w14:textId="2CEB5EE3" w:rsidR="00C75380" w:rsidRDefault="00C75380" w:rsidP="00D075FC">
      <w:pPr>
        <w:pStyle w:val="2"/>
        <w:numPr>
          <w:ilvl w:val="0"/>
          <w:numId w:val="11"/>
        </w:numPr>
        <w:tabs>
          <w:tab w:val="left" w:pos="1134"/>
        </w:tabs>
        <w:ind w:left="0" w:firstLine="709"/>
      </w:pPr>
      <w:r>
        <w:t>по номеру NSN или ФНН;</w:t>
      </w:r>
    </w:p>
    <w:p w14:paraId="536FCFAB" w14:textId="7326B0B6" w:rsidR="00C75380" w:rsidRDefault="00C75380" w:rsidP="00D075FC">
      <w:pPr>
        <w:pStyle w:val="2"/>
        <w:numPr>
          <w:ilvl w:val="0"/>
          <w:numId w:val="11"/>
        </w:numPr>
        <w:tabs>
          <w:tab w:val="left" w:pos="1134"/>
        </w:tabs>
        <w:ind w:left="0" w:firstLine="709"/>
      </w:pPr>
      <w:r>
        <w:t>по совокупности однотипных характеристик предметов снабжения.</w:t>
      </w:r>
    </w:p>
    <w:p w14:paraId="0E7EEED9" w14:textId="0C160562" w:rsidR="0078260A" w:rsidRPr="000F202C" w:rsidRDefault="00CE1227">
      <w:pPr>
        <w:pStyle w:val="2"/>
        <w:ind w:left="0"/>
      </w:pPr>
      <w:r w:rsidRPr="009E34EF">
        <w:rPr>
          <w:szCs w:val="28"/>
        </w:rPr>
        <w:t>Корректировк</w:t>
      </w:r>
      <w:r w:rsidR="00F450AB">
        <w:rPr>
          <w:szCs w:val="28"/>
        </w:rPr>
        <w:t>у</w:t>
      </w:r>
      <w:r w:rsidRPr="009E34EF">
        <w:rPr>
          <w:szCs w:val="28"/>
        </w:rPr>
        <w:t xml:space="preserve"> сведений в </w:t>
      </w:r>
      <w:r>
        <w:rPr>
          <w:szCs w:val="28"/>
        </w:rPr>
        <w:t xml:space="preserve">каталоге </w:t>
      </w:r>
      <w:r w:rsidR="00011C69">
        <w:t xml:space="preserve">экспортируемой </w:t>
      </w:r>
      <w:r w:rsidRPr="009E34EF">
        <w:rPr>
          <w:szCs w:val="28"/>
        </w:rPr>
        <w:t>ПВН провод</w:t>
      </w:r>
      <w:r w:rsidR="00F450AB">
        <w:rPr>
          <w:szCs w:val="28"/>
        </w:rPr>
        <w:t>ят</w:t>
      </w:r>
      <w:r w:rsidRPr="009E34EF">
        <w:rPr>
          <w:szCs w:val="28"/>
        </w:rPr>
        <w:t xml:space="preserve"> в случаях</w:t>
      </w:r>
      <w:r w:rsidR="000F202C" w:rsidRPr="000F202C">
        <w:t>:</w:t>
      </w:r>
    </w:p>
    <w:p w14:paraId="010F226B" w14:textId="326D69A0" w:rsidR="000F202C" w:rsidRPr="000F202C" w:rsidRDefault="00CE1227" w:rsidP="00746A60">
      <w:pPr>
        <w:pStyle w:val="2"/>
        <w:numPr>
          <w:ilvl w:val="0"/>
          <w:numId w:val="11"/>
        </w:numPr>
        <w:tabs>
          <w:tab w:val="left" w:pos="1134"/>
        </w:tabs>
        <w:ind w:left="0" w:firstLine="709"/>
      </w:pPr>
      <w:r w:rsidRPr="00CE1227">
        <w:rPr>
          <w:szCs w:val="28"/>
        </w:rPr>
        <w:t>внесения изменений в конструкторскую документацию на изделие, являющееся ПС, в процессе его серийного производства, модификации или модернизации</w:t>
      </w:r>
      <w:r>
        <w:rPr>
          <w:szCs w:val="28"/>
        </w:rPr>
        <w:t>;</w:t>
      </w:r>
      <w:r w:rsidR="000F202C" w:rsidRPr="000F202C">
        <w:t xml:space="preserve"> </w:t>
      </w:r>
    </w:p>
    <w:p w14:paraId="2B586D85" w14:textId="77777777" w:rsidR="00CE1227" w:rsidRDefault="000F202C" w:rsidP="00746A60">
      <w:pPr>
        <w:pStyle w:val="2"/>
        <w:numPr>
          <w:ilvl w:val="0"/>
          <w:numId w:val="11"/>
        </w:numPr>
        <w:tabs>
          <w:tab w:val="left" w:pos="1134"/>
        </w:tabs>
        <w:ind w:left="0" w:firstLine="709"/>
      </w:pPr>
      <w:r w:rsidRPr="000F202C">
        <w:t>повторной каталогизации с изменением метода идентификации, примененного для данного ПС;</w:t>
      </w:r>
    </w:p>
    <w:p w14:paraId="3CA801AB" w14:textId="7E9B95D7" w:rsidR="000F202C" w:rsidRPr="000F202C" w:rsidRDefault="00CE1227" w:rsidP="00CE1227">
      <w:pPr>
        <w:pStyle w:val="2"/>
        <w:numPr>
          <w:ilvl w:val="0"/>
          <w:numId w:val="11"/>
        </w:numPr>
        <w:tabs>
          <w:tab w:val="left" w:pos="1134"/>
        </w:tabs>
        <w:ind w:left="0" w:firstLine="709"/>
      </w:pPr>
      <w:r w:rsidRPr="00CE1227">
        <w:t xml:space="preserve">уточнения данных по идентификации и описанию ПС в связи </w:t>
      </w:r>
      <w:r w:rsidR="00F450AB">
        <w:t xml:space="preserve">с </w:t>
      </w:r>
      <w:r w:rsidRPr="00CE1227">
        <w:t>изменениями в классификаторах и справочных таблицах, используемых при каталогизации;</w:t>
      </w:r>
      <w:r w:rsidR="000F202C" w:rsidRPr="000F202C">
        <w:t xml:space="preserve"> </w:t>
      </w:r>
    </w:p>
    <w:p w14:paraId="1454C9B4" w14:textId="140942B5" w:rsidR="000F202C" w:rsidRPr="000F202C" w:rsidRDefault="00275231" w:rsidP="00746A60">
      <w:pPr>
        <w:pStyle w:val="2"/>
        <w:numPr>
          <w:ilvl w:val="0"/>
          <w:numId w:val="11"/>
        </w:numPr>
        <w:tabs>
          <w:tab w:val="left" w:pos="1134"/>
        </w:tabs>
        <w:ind w:left="0" w:firstLine="709"/>
      </w:pPr>
      <w:r>
        <w:rPr>
          <w:szCs w:val="28"/>
        </w:rPr>
        <w:t>исключения ПС с замещением его новым ПС</w:t>
      </w:r>
      <w:r w:rsidR="00F450AB">
        <w:rPr>
          <w:szCs w:val="28"/>
        </w:rPr>
        <w:t>, при этом с</w:t>
      </w:r>
      <w:r>
        <w:rPr>
          <w:szCs w:val="28"/>
        </w:rPr>
        <w:t>татус исключенного ПС изменя</w:t>
      </w:r>
      <w:r w:rsidR="00F450AB">
        <w:rPr>
          <w:szCs w:val="28"/>
        </w:rPr>
        <w:t>ют</w:t>
      </w:r>
      <w:r>
        <w:rPr>
          <w:szCs w:val="28"/>
        </w:rPr>
        <w:t xml:space="preserve"> на </w:t>
      </w:r>
      <w:r w:rsidR="00F450AB">
        <w:rPr>
          <w:szCs w:val="28"/>
        </w:rPr>
        <w:t>«</w:t>
      </w:r>
      <w:r>
        <w:rPr>
          <w:szCs w:val="28"/>
        </w:rPr>
        <w:t>неактивный</w:t>
      </w:r>
      <w:r w:rsidR="00F450AB">
        <w:rPr>
          <w:szCs w:val="28"/>
        </w:rPr>
        <w:t>» и</w:t>
      </w:r>
      <w:r>
        <w:rPr>
          <w:szCs w:val="28"/>
        </w:rPr>
        <w:t xml:space="preserve"> устанавлива</w:t>
      </w:r>
      <w:r w:rsidR="00F450AB">
        <w:rPr>
          <w:szCs w:val="28"/>
        </w:rPr>
        <w:t>ют</w:t>
      </w:r>
      <w:r>
        <w:rPr>
          <w:szCs w:val="28"/>
        </w:rPr>
        <w:t xml:space="preserve"> ссылк</w:t>
      </w:r>
      <w:r w:rsidR="00F450AB">
        <w:rPr>
          <w:szCs w:val="28"/>
        </w:rPr>
        <w:t>у</w:t>
      </w:r>
      <w:r>
        <w:rPr>
          <w:szCs w:val="28"/>
        </w:rPr>
        <w:t xml:space="preserve"> на замещающий ПС.</w:t>
      </w:r>
    </w:p>
    <w:p w14:paraId="21C12AAF" w14:textId="7EBD3B4E" w:rsidR="00275231" w:rsidRDefault="00275231" w:rsidP="00D075FC">
      <w:pPr>
        <w:pStyle w:val="2"/>
        <w:ind w:left="0"/>
        <w:rPr>
          <w:szCs w:val="28"/>
        </w:rPr>
      </w:pPr>
      <w:r w:rsidRPr="00B71663">
        <w:rPr>
          <w:szCs w:val="28"/>
        </w:rPr>
        <w:t>Корректировк</w:t>
      </w:r>
      <w:r w:rsidR="00F450AB">
        <w:rPr>
          <w:szCs w:val="28"/>
        </w:rPr>
        <w:t>у</w:t>
      </w:r>
      <w:r w:rsidRPr="00B71663">
        <w:rPr>
          <w:szCs w:val="28"/>
        </w:rPr>
        <w:t xml:space="preserve"> осуществля</w:t>
      </w:r>
      <w:r w:rsidR="00F450AB">
        <w:rPr>
          <w:szCs w:val="28"/>
        </w:rPr>
        <w:t>ют</w:t>
      </w:r>
      <w:r w:rsidRPr="00B71663">
        <w:rPr>
          <w:szCs w:val="28"/>
        </w:rPr>
        <w:t xml:space="preserve"> на основе информации от </w:t>
      </w:r>
      <w:r>
        <w:rPr>
          <w:szCs w:val="28"/>
        </w:rPr>
        <w:t>поставщика (</w:t>
      </w:r>
      <w:r w:rsidRPr="00B71663">
        <w:rPr>
          <w:szCs w:val="28"/>
        </w:rPr>
        <w:t>разработчика</w:t>
      </w:r>
      <w:r>
        <w:rPr>
          <w:szCs w:val="28"/>
        </w:rPr>
        <w:t>,</w:t>
      </w:r>
      <w:r w:rsidRPr="00B71663">
        <w:rPr>
          <w:szCs w:val="28"/>
        </w:rPr>
        <w:t xml:space="preserve"> производителя</w:t>
      </w:r>
      <w:r>
        <w:rPr>
          <w:szCs w:val="28"/>
        </w:rPr>
        <w:t>)</w:t>
      </w:r>
      <w:r w:rsidRPr="00B71663">
        <w:rPr>
          <w:szCs w:val="28"/>
        </w:rPr>
        <w:t xml:space="preserve"> об изменении данных о ПС или по результатам анализа информации в </w:t>
      </w:r>
      <w:r>
        <w:rPr>
          <w:szCs w:val="28"/>
        </w:rPr>
        <w:t>каталоге</w:t>
      </w:r>
      <w:r w:rsidRPr="00B71663">
        <w:rPr>
          <w:szCs w:val="28"/>
        </w:rPr>
        <w:t xml:space="preserve"> </w:t>
      </w:r>
      <w:r w:rsidR="00011C69" w:rsidRPr="00011C69">
        <w:rPr>
          <w:rFonts w:cs="Arial"/>
          <w:szCs w:val="24"/>
        </w:rPr>
        <w:t xml:space="preserve">экспортируемой </w:t>
      </w:r>
      <w:r w:rsidRPr="00B71663">
        <w:rPr>
          <w:szCs w:val="28"/>
        </w:rPr>
        <w:t xml:space="preserve">ПВН, </w:t>
      </w:r>
      <w:r w:rsidRPr="00806C92">
        <w:rPr>
          <w:szCs w:val="28"/>
        </w:rPr>
        <w:t>который проводит ЦК ВТС</w:t>
      </w:r>
      <w:r>
        <w:rPr>
          <w:szCs w:val="28"/>
        </w:rPr>
        <w:t>,</w:t>
      </w:r>
      <w:r w:rsidRPr="00B71663">
        <w:rPr>
          <w:szCs w:val="28"/>
        </w:rPr>
        <w:t xml:space="preserve"> в т.</w:t>
      </w:r>
      <w:r w:rsidR="00F450AB">
        <w:rPr>
          <w:szCs w:val="28"/>
        </w:rPr>
        <w:t xml:space="preserve"> </w:t>
      </w:r>
      <w:r w:rsidRPr="00B71663">
        <w:rPr>
          <w:szCs w:val="28"/>
        </w:rPr>
        <w:t>ч.</w:t>
      </w:r>
      <w:r w:rsidR="00F450AB">
        <w:rPr>
          <w:szCs w:val="28"/>
        </w:rPr>
        <w:t>,</w:t>
      </w:r>
      <w:r w:rsidRPr="00B71663">
        <w:rPr>
          <w:szCs w:val="28"/>
        </w:rPr>
        <w:t xml:space="preserve"> </w:t>
      </w:r>
      <w:r w:rsidR="00A547AD">
        <w:rPr>
          <w:szCs w:val="28"/>
        </w:rPr>
        <w:t>с учетом</w:t>
      </w:r>
      <w:r>
        <w:rPr>
          <w:szCs w:val="28"/>
        </w:rPr>
        <w:t xml:space="preserve"> </w:t>
      </w:r>
      <w:r w:rsidRPr="00B71663">
        <w:rPr>
          <w:szCs w:val="28"/>
        </w:rPr>
        <w:t xml:space="preserve">изменений в нормативно-справочных документах </w:t>
      </w:r>
      <w:r w:rsidRPr="00D075FC">
        <w:rPr>
          <w:szCs w:val="28"/>
        </w:rPr>
        <w:t>[2]</w:t>
      </w:r>
      <w:r w:rsidR="00F450AB">
        <w:rPr>
          <w:szCs w:val="28"/>
        </w:rPr>
        <w:t xml:space="preserve"> – </w:t>
      </w:r>
      <w:r w:rsidRPr="00D075FC">
        <w:rPr>
          <w:szCs w:val="28"/>
        </w:rPr>
        <w:t>[5]</w:t>
      </w:r>
      <w:r w:rsidRPr="00B71663">
        <w:rPr>
          <w:szCs w:val="28"/>
        </w:rPr>
        <w:t>.</w:t>
      </w:r>
    </w:p>
    <w:p w14:paraId="74739612" w14:textId="38A4C349" w:rsidR="00275231" w:rsidRPr="00A724DA" w:rsidRDefault="00275231" w:rsidP="000F202C">
      <w:pPr>
        <w:pStyle w:val="2"/>
      </w:pPr>
      <w:r>
        <w:rPr>
          <w:szCs w:val="28"/>
        </w:rPr>
        <w:t>И</w:t>
      </w:r>
      <w:r w:rsidRPr="00EE5262">
        <w:rPr>
          <w:szCs w:val="28"/>
        </w:rPr>
        <w:t xml:space="preserve">сключение </w:t>
      </w:r>
      <w:r>
        <w:rPr>
          <w:szCs w:val="28"/>
        </w:rPr>
        <w:t xml:space="preserve">ПС </w:t>
      </w:r>
      <w:r w:rsidRPr="00EE5262">
        <w:rPr>
          <w:szCs w:val="28"/>
        </w:rPr>
        <w:t xml:space="preserve">из </w:t>
      </w:r>
      <w:r>
        <w:rPr>
          <w:szCs w:val="28"/>
        </w:rPr>
        <w:t xml:space="preserve">каталога </w:t>
      </w:r>
      <w:r w:rsidR="00011C69">
        <w:t xml:space="preserve">экспортируемой </w:t>
      </w:r>
      <w:r>
        <w:rPr>
          <w:szCs w:val="28"/>
        </w:rPr>
        <w:t>ПВН</w:t>
      </w:r>
      <w:r w:rsidRPr="00EE5262">
        <w:rPr>
          <w:szCs w:val="28"/>
        </w:rPr>
        <w:t xml:space="preserve"> </w:t>
      </w:r>
      <w:r w:rsidR="00F450AB">
        <w:rPr>
          <w:szCs w:val="28"/>
        </w:rPr>
        <w:t xml:space="preserve">(изменение статуса на «неактивный») </w:t>
      </w:r>
      <w:r>
        <w:rPr>
          <w:szCs w:val="28"/>
        </w:rPr>
        <w:t xml:space="preserve">без замещения выполняет ЦК ВТС при получении </w:t>
      </w:r>
      <w:r w:rsidRPr="00EE5262">
        <w:rPr>
          <w:szCs w:val="28"/>
        </w:rPr>
        <w:t xml:space="preserve">информации </w:t>
      </w:r>
      <w:r>
        <w:rPr>
          <w:szCs w:val="28"/>
        </w:rPr>
        <w:t>от поставщика (</w:t>
      </w:r>
      <w:r w:rsidRPr="00B71663">
        <w:rPr>
          <w:szCs w:val="28"/>
        </w:rPr>
        <w:t>разработчика</w:t>
      </w:r>
      <w:r>
        <w:rPr>
          <w:szCs w:val="28"/>
        </w:rPr>
        <w:t>,</w:t>
      </w:r>
      <w:r w:rsidRPr="00B71663">
        <w:rPr>
          <w:szCs w:val="28"/>
        </w:rPr>
        <w:t xml:space="preserve"> производителя</w:t>
      </w:r>
      <w:r>
        <w:rPr>
          <w:szCs w:val="28"/>
        </w:rPr>
        <w:t xml:space="preserve">) </w:t>
      </w:r>
      <w:r w:rsidR="00A547AD">
        <w:rPr>
          <w:szCs w:val="28"/>
        </w:rPr>
        <w:t xml:space="preserve">ЭП </w:t>
      </w:r>
      <w:r>
        <w:rPr>
          <w:szCs w:val="28"/>
        </w:rPr>
        <w:t xml:space="preserve">о завершении применения этого ПС в эксплуатации и необходимости исключения его из системы МТО. Исключение ПС </w:t>
      </w:r>
      <w:r>
        <w:rPr>
          <w:szCs w:val="28"/>
        </w:rPr>
        <w:lastRenderedPageBreak/>
        <w:t>может быть выполнено после получения подтверждения от других пользователей этого ПС об отсутствии необходимости его применения</w:t>
      </w:r>
      <w:r w:rsidR="00A547AD">
        <w:rPr>
          <w:szCs w:val="28"/>
        </w:rPr>
        <w:t>.</w:t>
      </w:r>
    </w:p>
    <w:p w14:paraId="49BBDE5A" w14:textId="60351A23" w:rsidR="009F53A6" w:rsidRDefault="009F53A6" w:rsidP="000F202C">
      <w:pPr>
        <w:pStyle w:val="2"/>
      </w:pPr>
      <w:r w:rsidRPr="009F53A6">
        <w:t xml:space="preserve">ЦК ВТС информирует зарегистрированных в каталоге </w:t>
      </w:r>
      <w:r w:rsidR="00011C69">
        <w:t xml:space="preserve">экспортируемой </w:t>
      </w:r>
      <w:r w:rsidRPr="009F53A6">
        <w:t>ПВН пользователей данных о внесенных изменениях в каталожное описание или</w:t>
      </w:r>
      <w:r>
        <w:t xml:space="preserve"> </w:t>
      </w:r>
      <w:r w:rsidRPr="009F53A6">
        <w:t xml:space="preserve">об исключении ПС из каталога </w:t>
      </w:r>
      <w:r w:rsidR="00011C69">
        <w:t xml:space="preserve">экспортируемой </w:t>
      </w:r>
      <w:r w:rsidRPr="009F53A6">
        <w:t>ПВН путем размещения соответствующего уведомления в АСК ЭПВН</w:t>
      </w:r>
      <w:r w:rsidR="00546DC0">
        <w:t>.</w:t>
      </w:r>
    </w:p>
    <w:p w14:paraId="5D4A3232" w14:textId="353EEE6F" w:rsidR="008533F2" w:rsidRDefault="003073D3" w:rsidP="00D075FC">
      <w:pPr>
        <w:pStyle w:val="2"/>
      </w:pPr>
      <w:r>
        <w:t>ЦК ВТС</w:t>
      </w:r>
      <w:r w:rsidR="000F202C" w:rsidRPr="000F202C">
        <w:t xml:space="preserve"> ведет архив информации и документов каталога экспортируемой ПВН. </w:t>
      </w:r>
    </w:p>
    <w:p w14:paraId="795C14E7" w14:textId="05D4746D" w:rsidR="007A2AC9" w:rsidRDefault="007A2AC9">
      <w:r>
        <w:br w:type="page"/>
      </w:r>
    </w:p>
    <w:p w14:paraId="1F98B430" w14:textId="77777777" w:rsidR="002069F5" w:rsidRDefault="002069F5"/>
    <w:p w14:paraId="35C26073" w14:textId="29EB96F8" w:rsidR="007A2AC9" w:rsidRDefault="007A2AC9" w:rsidP="00D075FC"/>
    <w:p w14:paraId="31AD29FE" w14:textId="3ABD973B" w:rsidR="00204514" w:rsidRPr="00DA299A" w:rsidRDefault="00F6497E" w:rsidP="00DA299A">
      <w:pPr>
        <w:pStyle w:val="10"/>
        <w:keepNext w:val="0"/>
        <w:widowControl w:val="0"/>
        <w:tabs>
          <w:tab w:val="clear" w:pos="1418"/>
        </w:tabs>
        <w:spacing w:before="0" w:after="0"/>
        <w:ind w:firstLine="0"/>
        <w:jc w:val="center"/>
        <w:rPr>
          <w:sz w:val="24"/>
          <w:szCs w:val="28"/>
        </w:rPr>
      </w:pPr>
      <w:bookmarkStart w:id="65" w:name="_Toc131512437"/>
      <w:bookmarkStart w:id="66" w:name="_Toc174375576"/>
      <w:bookmarkStart w:id="67" w:name="_Toc215646925"/>
      <w:r w:rsidRPr="00E55B5B">
        <w:rPr>
          <w:sz w:val="28"/>
          <w:szCs w:val="28"/>
        </w:rPr>
        <w:t xml:space="preserve">Приложение </w:t>
      </w:r>
      <w:r w:rsidR="00A724DA">
        <w:rPr>
          <w:sz w:val="28"/>
          <w:szCs w:val="28"/>
        </w:rPr>
        <w:t>А</w:t>
      </w:r>
      <w:r w:rsidR="007A2AC9" w:rsidRPr="00E55B5B">
        <w:rPr>
          <w:sz w:val="28"/>
          <w:szCs w:val="28"/>
        </w:rPr>
        <w:br/>
      </w:r>
      <w:r w:rsidR="007A2AC9" w:rsidRPr="00D74F21">
        <w:rPr>
          <w:sz w:val="24"/>
          <w:szCs w:val="28"/>
        </w:rPr>
        <w:t>(</w:t>
      </w:r>
      <w:r w:rsidR="00DA299A">
        <w:rPr>
          <w:sz w:val="24"/>
          <w:szCs w:val="28"/>
        </w:rPr>
        <w:t>обязательное</w:t>
      </w:r>
      <w:r w:rsidR="007A2AC9" w:rsidRPr="00DA299A">
        <w:rPr>
          <w:sz w:val="24"/>
          <w:szCs w:val="28"/>
        </w:rPr>
        <w:t>)</w:t>
      </w:r>
      <w:r w:rsidR="007A2AC9" w:rsidRPr="00D74F21">
        <w:rPr>
          <w:sz w:val="24"/>
          <w:szCs w:val="28"/>
        </w:rPr>
        <w:t xml:space="preserve"> </w:t>
      </w:r>
      <w:r w:rsidR="007A2AC9" w:rsidRPr="00D74F21">
        <w:rPr>
          <w:sz w:val="24"/>
          <w:szCs w:val="28"/>
        </w:rPr>
        <w:br/>
      </w:r>
      <w:bookmarkEnd w:id="65"/>
      <w:bookmarkEnd w:id="66"/>
      <w:r w:rsidR="00A724DA" w:rsidRPr="00C326D9">
        <w:rPr>
          <w:szCs w:val="24"/>
        </w:rPr>
        <w:t xml:space="preserve">Состав данных </w:t>
      </w:r>
      <w:r w:rsidR="00DA299A" w:rsidRPr="00DA299A">
        <w:rPr>
          <w:sz w:val="24"/>
          <w:szCs w:val="28"/>
        </w:rPr>
        <w:t>каталога экспортируемой продукции военного назначения</w:t>
      </w:r>
      <w:bookmarkEnd w:id="67"/>
    </w:p>
    <w:p w14:paraId="7316FA1E" w14:textId="77777777" w:rsidR="00B80F69" w:rsidRDefault="00B80F69" w:rsidP="00B80F69">
      <w:pPr>
        <w:pStyle w:val="a9"/>
      </w:pPr>
    </w:p>
    <w:p w14:paraId="5FE09090" w14:textId="36BD57F9" w:rsidR="005C3584" w:rsidRDefault="00A724DA" w:rsidP="00D075FC">
      <w:pPr>
        <w:pStyle w:val="aff2"/>
        <w:numPr>
          <w:ilvl w:val="0"/>
          <w:numId w:val="13"/>
        </w:numPr>
        <w:tabs>
          <w:tab w:val="left" w:pos="1418"/>
        </w:tabs>
        <w:autoSpaceDE w:val="0"/>
        <w:autoSpaceDN w:val="0"/>
        <w:adjustRightInd w:val="0"/>
        <w:spacing w:line="360" w:lineRule="auto"/>
        <w:ind w:left="0" w:firstLine="709"/>
        <w:jc w:val="both"/>
        <w:rPr>
          <w:rFonts w:ascii="Arial" w:hAnsi="Arial" w:cs="Arial"/>
          <w:bCs/>
          <w:sz w:val="24"/>
          <w:szCs w:val="24"/>
        </w:rPr>
      </w:pPr>
      <w:r>
        <w:rPr>
          <w:rFonts w:ascii="Arial" w:hAnsi="Arial" w:cs="Arial"/>
          <w:bCs/>
          <w:sz w:val="24"/>
          <w:szCs w:val="24"/>
        </w:rPr>
        <w:t xml:space="preserve">В таблице А.1 </w:t>
      </w:r>
      <w:r w:rsidRPr="00A724DA">
        <w:rPr>
          <w:rFonts w:ascii="Arial" w:hAnsi="Arial" w:cs="Arial"/>
          <w:bCs/>
          <w:sz w:val="24"/>
          <w:szCs w:val="24"/>
        </w:rPr>
        <w:t>представлен состав данных о ПС</w:t>
      </w:r>
      <w:r w:rsidR="00AB6CEE">
        <w:rPr>
          <w:rFonts w:ascii="Arial" w:hAnsi="Arial" w:cs="Arial"/>
          <w:bCs/>
          <w:sz w:val="24"/>
          <w:szCs w:val="24"/>
        </w:rPr>
        <w:t xml:space="preserve"> в каталоге экспортируемой ПВН. </w:t>
      </w:r>
    </w:p>
    <w:p w14:paraId="0435FA4F" w14:textId="18E4AEE5" w:rsidR="00A76F57" w:rsidRDefault="00196FFB" w:rsidP="00D74F21">
      <w:pPr>
        <w:autoSpaceDE w:val="0"/>
        <w:autoSpaceDN w:val="0"/>
        <w:adjustRightInd w:val="0"/>
        <w:spacing w:before="240" w:line="360" w:lineRule="auto"/>
        <w:jc w:val="both"/>
        <w:rPr>
          <w:rFonts w:ascii="Arial" w:hAnsi="Arial" w:cs="Arial"/>
          <w:bCs/>
          <w:sz w:val="24"/>
          <w:szCs w:val="24"/>
        </w:rPr>
      </w:pPr>
      <w:r w:rsidRPr="00B95E03">
        <w:rPr>
          <w:rFonts w:ascii="Arial" w:eastAsia="ArialMT" w:hAnsi="Arial" w:cs="Arial"/>
          <w:spacing w:val="40"/>
          <w:sz w:val="24"/>
          <w:szCs w:val="24"/>
        </w:rPr>
        <w:t>Таблица</w:t>
      </w:r>
      <w:r w:rsidRPr="000B6EEB">
        <w:rPr>
          <w:rFonts w:ascii="Arial" w:eastAsia="ArialMT" w:hAnsi="Arial" w:cs="Arial"/>
          <w:sz w:val="24"/>
          <w:szCs w:val="24"/>
        </w:rPr>
        <w:t xml:space="preserve"> </w:t>
      </w:r>
      <w:r w:rsidR="00A724DA">
        <w:rPr>
          <w:rFonts w:ascii="Arial" w:eastAsia="ArialMT" w:hAnsi="Arial" w:cs="Arial"/>
          <w:sz w:val="24"/>
          <w:szCs w:val="24"/>
        </w:rPr>
        <w:t>А</w:t>
      </w:r>
      <w:r w:rsidRPr="000B6EEB">
        <w:rPr>
          <w:rFonts w:ascii="Arial" w:eastAsia="ArialMT" w:hAnsi="Arial" w:cs="Arial"/>
          <w:sz w:val="24"/>
          <w:szCs w:val="24"/>
        </w:rPr>
        <w:t xml:space="preserve">.1 — </w:t>
      </w:r>
      <w:r w:rsidR="00DA299A">
        <w:rPr>
          <w:rFonts w:ascii="Arial" w:hAnsi="Arial" w:cs="Arial"/>
          <w:bCs/>
          <w:sz w:val="24"/>
          <w:szCs w:val="24"/>
        </w:rPr>
        <w:t xml:space="preserve">Состав данных </w:t>
      </w:r>
      <w:r w:rsidR="00A724DA">
        <w:rPr>
          <w:rFonts w:ascii="Arial" w:hAnsi="Arial" w:cs="Arial"/>
          <w:bCs/>
          <w:sz w:val="24"/>
          <w:szCs w:val="24"/>
        </w:rPr>
        <w:t xml:space="preserve">о ПС </w:t>
      </w:r>
      <w:r w:rsidR="00AB6CEE">
        <w:rPr>
          <w:rFonts w:ascii="Arial" w:hAnsi="Arial" w:cs="Arial"/>
          <w:bCs/>
          <w:sz w:val="24"/>
          <w:szCs w:val="24"/>
        </w:rPr>
        <w:t>в каталоге экспортируемой ПВН</w:t>
      </w:r>
    </w:p>
    <w:tbl>
      <w:tblPr>
        <w:tblStyle w:val="aff3"/>
        <w:tblW w:w="9955" w:type="dxa"/>
        <w:tblLook w:val="04A0" w:firstRow="1" w:lastRow="0" w:firstColumn="1" w:lastColumn="0" w:noHBand="0" w:noVBand="1"/>
      </w:tblPr>
      <w:tblGrid>
        <w:gridCol w:w="729"/>
        <w:gridCol w:w="1864"/>
        <w:gridCol w:w="2767"/>
        <w:gridCol w:w="3599"/>
        <w:gridCol w:w="996"/>
      </w:tblGrid>
      <w:tr w:rsidR="0077619F" w:rsidRPr="00D075FC" w14:paraId="32EED6BF" w14:textId="049DFB68" w:rsidTr="0025497C">
        <w:trPr>
          <w:tblHeader/>
        </w:trPr>
        <w:tc>
          <w:tcPr>
            <w:tcW w:w="729" w:type="dxa"/>
            <w:tcBorders>
              <w:bottom w:val="double" w:sz="4" w:space="0" w:color="auto"/>
            </w:tcBorders>
          </w:tcPr>
          <w:p w14:paraId="52599D9D" w14:textId="1621806D" w:rsidR="0077619F" w:rsidRPr="00D075FC" w:rsidRDefault="0077619F" w:rsidP="00D075FC">
            <w:pPr>
              <w:autoSpaceDE w:val="0"/>
              <w:autoSpaceDN w:val="0"/>
              <w:adjustRightInd w:val="0"/>
              <w:jc w:val="center"/>
              <w:rPr>
                <w:rFonts w:ascii="Arial" w:hAnsi="Arial" w:cs="Arial"/>
                <w:bCs/>
              </w:rPr>
            </w:pPr>
            <w:r w:rsidRPr="00FB2693">
              <w:rPr>
                <w:rFonts w:ascii="Arial" w:hAnsi="Arial" w:cs="Arial"/>
                <w:bCs/>
              </w:rPr>
              <w:t>№ п/п</w:t>
            </w:r>
          </w:p>
        </w:tc>
        <w:tc>
          <w:tcPr>
            <w:tcW w:w="1864" w:type="dxa"/>
            <w:tcBorders>
              <w:bottom w:val="double" w:sz="4" w:space="0" w:color="auto"/>
            </w:tcBorders>
          </w:tcPr>
          <w:p w14:paraId="5300794F" w14:textId="1E488BEC" w:rsidR="0077619F" w:rsidRPr="00D075FC" w:rsidRDefault="0077619F" w:rsidP="00D075FC">
            <w:pPr>
              <w:autoSpaceDE w:val="0"/>
              <w:autoSpaceDN w:val="0"/>
              <w:adjustRightInd w:val="0"/>
              <w:jc w:val="center"/>
              <w:rPr>
                <w:rFonts w:ascii="Arial" w:hAnsi="Arial" w:cs="Arial"/>
                <w:bCs/>
              </w:rPr>
            </w:pPr>
            <w:r w:rsidRPr="00FB2693">
              <w:rPr>
                <w:rFonts w:ascii="Arial" w:hAnsi="Arial" w:cs="Arial"/>
                <w:bCs/>
              </w:rPr>
              <w:t>Кодовое обозначение элемента данных</w:t>
            </w:r>
          </w:p>
        </w:tc>
        <w:tc>
          <w:tcPr>
            <w:tcW w:w="2767" w:type="dxa"/>
            <w:tcBorders>
              <w:bottom w:val="double" w:sz="4" w:space="0" w:color="auto"/>
            </w:tcBorders>
          </w:tcPr>
          <w:p w14:paraId="543AAD68" w14:textId="19E129FA" w:rsidR="0077619F" w:rsidRPr="00D075FC" w:rsidRDefault="0077619F" w:rsidP="00D075FC">
            <w:pPr>
              <w:autoSpaceDE w:val="0"/>
              <w:autoSpaceDN w:val="0"/>
              <w:adjustRightInd w:val="0"/>
              <w:jc w:val="center"/>
              <w:rPr>
                <w:rFonts w:ascii="Arial" w:hAnsi="Arial" w:cs="Arial"/>
                <w:bCs/>
              </w:rPr>
            </w:pPr>
            <w:r w:rsidRPr="00FB2693">
              <w:rPr>
                <w:rFonts w:ascii="Arial" w:hAnsi="Arial" w:cs="Arial"/>
                <w:bCs/>
              </w:rPr>
              <w:t>Наименование элемента данных</w:t>
            </w:r>
          </w:p>
        </w:tc>
        <w:tc>
          <w:tcPr>
            <w:tcW w:w="3599" w:type="dxa"/>
            <w:tcBorders>
              <w:bottom w:val="double" w:sz="4" w:space="0" w:color="auto"/>
            </w:tcBorders>
          </w:tcPr>
          <w:p w14:paraId="6A1B4339" w14:textId="3D79A8A0" w:rsidR="0077619F" w:rsidRPr="00D075FC" w:rsidRDefault="0077619F" w:rsidP="00D075FC">
            <w:pPr>
              <w:autoSpaceDE w:val="0"/>
              <w:autoSpaceDN w:val="0"/>
              <w:adjustRightInd w:val="0"/>
              <w:jc w:val="center"/>
              <w:rPr>
                <w:rFonts w:ascii="Arial" w:hAnsi="Arial" w:cs="Arial"/>
                <w:bCs/>
              </w:rPr>
            </w:pPr>
            <w:r w:rsidRPr="00FB2693">
              <w:rPr>
                <w:rFonts w:ascii="Arial" w:hAnsi="Arial" w:cs="Arial"/>
                <w:bCs/>
              </w:rPr>
              <w:t>Описание элемента данных</w:t>
            </w:r>
          </w:p>
        </w:tc>
        <w:tc>
          <w:tcPr>
            <w:tcW w:w="996" w:type="dxa"/>
            <w:tcBorders>
              <w:bottom w:val="double" w:sz="4" w:space="0" w:color="auto"/>
            </w:tcBorders>
          </w:tcPr>
          <w:p w14:paraId="3BC27DA7" w14:textId="03CA5D1B" w:rsidR="0077619F" w:rsidRPr="00FB2693" w:rsidRDefault="0077619F" w:rsidP="00E24342">
            <w:pPr>
              <w:autoSpaceDE w:val="0"/>
              <w:autoSpaceDN w:val="0"/>
              <w:adjustRightInd w:val="0"/>
              <w:jc w:val="center"/>
              <w:rPr>
                <w:rFonts w:ascii="Arial" w:hAnsi="Arial" w:cs="Arial"/>
                <w:bCs/>
              </w:rPr>
            </w:pPr>
            <w:r>
              <w:rPr>
                <w:rFonts w:ascii="Arial" w:hAnsi="Arial" w:cs="Arial"/>
                <w:bCs/>
              </w:rPr>
              <w:t>Сегмент данных (5.4.5)</w:t>
            </w:r>
          </w:p>
        </w:tc>
      </w:tr>
      <w:tr w:rsidR="0077619F" w:rsidRPr="00D075FC" w14:paraId="044344A8" w14:textId="2F5B4457" w:rsidTr="0025497C">
        <w:tc>
          <w:tcPr>
            <w:tcW w:w="729" w:type="dxa"/>
            <w:tcBorders>
              <w:top w:val="double" w:sz="4" w:space="0" w:color="auto"/>
            </w:tcBorders>
          </w:tcPr>
          <w:p w14:paraId="0FB12C97" w14:textId="5FA880EB" w:rsidR="0077619F" w:rsidRPr="00D075FC" w:rsidRDefault="0077619F" w:rsidP="00D075FC">
            <w:pPr>
              <w:pStyle w:val="aff2"/>
              <w:numPr>
                <w:ilvl w:val="0"/>
                <w:numId w:val="46"/>
              </w:numPr>
              <w:tabs>
                <w:tab w:val="left" w:pos="248"/>
              </w:tabs>
              <w:autoSpaceDE w:val="0"/>
              <w:autoSpaceDN w:val="0"/>
              <w:adjustRightInd w:val="0"/>
              <w:ind w:left="24" w:firstLine="0"/>
              <w:jc w:val="both"/>
              <w:rPr>
                <w:rFonts w:ascii="Arial" w:hAnsi="Arial" w:cs="Arial"/>
                <w:bCs/>
                <w:sz w:val="24"/>
                <w:szCs w:val="24"/>
              </w:rPr>
            </w:pPr>
          </w:p>
        </w:tc>
        <w:tc>
          <w:tcPr>
            <w:tcW w:w="1864" w:type="dxa"/>
            <w:tcBorders>
              <w:top w:val="double" w:sz="4" w:space="0" w:color="auto"/>
            </w:tcBorders>
          </w:tcPr>
          <w:p w14:paraId="1B08501C" w14:textId="1A149397" w:rsidR="0077619F" w:rsidRPr="00FB2693" w:rsidRDefault="0077619F" w:rsidP="00D075FC">
            <w:pPr>
              <w:autoSpaceDE w:val="0"/>
              <w:autoSpaceDN w:val="0"/>
              <w:adjustRightInd w:val="0"/>
              <w:jc w:val="center"/>
              <w:rPr>
                <w:rFonts w:ascii="Arial" w:hAnsi="Arial" w:cs="Arial"/>
                <w:bCs/>
                <w:sz w:val="24"/>
                <w:szCs w:val="24"/>
              </w:rPr>
            </w:pPr>
            <w:r w:rsidRPr="00D075FC">
              <w:rPr>
                <w:rFonts w:ascii="Arial" w:hAnsi="Arial" w:cs="Arial"/>
                <w:bCs/>
                <w:sz w:val="24"/>
                <w:szCs w:val="24"/>
              </w:rPr>
              <w:t>NSN</w:t>
            </w:r>
          </w:p>
        </w:tc>
        <w:tc>
          <w:tcPr>
            <w:tcW w:w="2767" w:type="dxa"/>
            <w:tcBorders>
              <w:top w:val="double" w:sz="4" w:space="0" w:color="auto"/>
            </w:tcBorders>
          </w:tcPr>
          <w:p w14:paraId="28F5FEF1" w14:textId="226ED675"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Национальный номенклатурный номер</w:t>
            </w:r>
          </w:p>
        </w:tc>
        <w:tc>
          <w:tcPr>
            <w:tcW w:w="3599" w:type="dxa"/>
            <w:tcBorders>
              <w:top w:val="double" w:sz="4" w:space="0" w:color="auto"/>
            </w:tcBorders>
          </w:tcPr>
          <w:p w14:paraId="004222F2" w14:textId="1699F0B1"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в соответствии с 5.5</w:t>
            </w:r>
          </w:p>
        </w:tc>
        <w:tc>
          <w:tcPr>
            <w:tcW w:w="996" w:type="dxa"/>
            <w:tcBorders>
              <w:top w:val="double" w:sz="4" w:space="0" w:color="auto"/>
            </w:tcBorders>
          </w:tcPr>
          <w:p w14:paraId="5B597AD2" w14:textId="751ECD06"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1B3E31B3" w14:textId="12C9B37E" w:rsidTr="0025497C">
        <w:tc>
          <w:tcPr>
            <w:tcW w:w="729" w:type="dxa"/>
          </w:tcPr>
          <w:p w14:paraId="23AD90FD" w14:textId="2EEB916B" w:rsidR="0077619F" w:rsidRPr="00D075FC" w:rsidRDefault="0077619F" w:rsidP="00D075FC">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54A00559" w14:textId="729EB45D" w:rsidR="0077619F" w:rsidRPr="00FB2693" w:rsidRDefault="0077619F" w:rsidP="00D075FC">
            <w:pPr>
              <w:autoSpaceDE w:val="0"/>
              <w:autoSpaceDN w:val="0"/>
              <w:adjustRightInd w:val="0"/>
              <w:jc w:val="center"/>
              <w:rPr>
                <w:rFonts w:ascii="Arial" w:hAnsi="Arial" w:cs="Arial"/>
                <w:bCs/>
                <w:sz w:val="24"/>
                <w:szCs w:val="24"/>
              </w:rPr>
            </w:pPr>
            <w:r w:rsidRPr="00D075FC">
              <w:rPr>
                <w:rFonts w:ascii="Arial" w:hAnsi="Arial" w:cs="Arial"/>
                <w:bCs/>
                <w:sz w:val="24"/>
                <w:szCs w:val="24"/>
              </w:rPr>
              <w:t>NAME RUS</w:t>
            </w:r>
          </w:p>
        </w:tc>
        <w:tc>
          <w:tcPr>
            <w:tcW w:w="2767" w:type="dxa"/>
          </w:tcPr>
          <w:p w14:paraId="19FA0D46" w14:textId="4D7A59D5"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Наименование ПС, присвоенное разработчиком (производителем)</w:t>
            </w:r>
          </w:p>
        </w:tc>
        <w:tc>
          <w:tcPr>
            <w:tcW w:w="3599" w:type="dxa"/>
          </w:tcPr>
          <w:p w14:paraId="28DC01CF" w14:textId="69D51891"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Наименование   ПС  на  русском  языке в соответствии  с конструкторским или нормативно-техническим документом</w:t>
            </w:r>
          </w:p>
        </w:tc>
        <w:tc>
          <w:tcPr>
            <w:tcW w:w="996" w:type="dxa"/>
          </w:tcPr>
          <w:p w14:paraId="5EF79D26" w14:textId="7B3E3855"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1BBCD12D" w14:textId="5C54935E" w:rsidTr="0025497C">
        <w:tc>
          <w:tcPr>
            <w:tcW w:w="729" w:type="dxa"/>
          </w:tcPr>
          <w:p w14:paraId="3C056F27" w14:textId="77777777" w:rsidR="0077619F" w:rsidRPr="00FB2693" w:rsidRDefault="0077619F" w:rsidP="00D075FC">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785FDD1" w14:textId="55B6D588" w:rsidR="0077619F" w:rsidRPr="00FB2693" w:rsidRDefault="0077619F" w:rsidP="00D075FC">
            <w:pPr>
              <w:autoSpaceDE w:val="0"/>
              <w:autoSpaceDN w:val="0"/>
              <w:adjustRightInd w:val="0"/>
              <w:jc w:val="center"/>
              <w:rPr>
                <w:rFonts w:ascii="Arial" w:hAnsi="Arial" w:cs="Arial"/>
                <w:bCs/>
                <w:sz w:val="24"/>
                <w:szCs w:val="24"/>
              </w:rPr>
            </w:pPr>
            <w:r w:rsidRPr="00D075FC">
              <w:rPr>
                <w:rFonts w:ascii="Arial" w:hAnsi="Arial" w:cs="Arial"/>
                <w:bCs/>
                <w:sz w:val="24"/>
                <w:szCs w:val="24"/>
              </w:rPr>
              <w:t>DATE NIIN ASSIGNED</w:t>
            </w:r>
          </w:p>
        </w:tc>
        <w:tc>
          <w:tcPr>
            <w:tcW w:w="2767" w:type="dxa"/>
          </w:tcPr>
          <w:p w14:paraId="2A66FBD1" w14:textId="622A9E0B"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Дата присвоения NSN</w:t>
            </w:r>
          </w:p>
        </w:tc>
        <w:tc>
          <w:tcPr>
            <w:tcW w:w="3599" w:type="dxa"/>
          </w:tcPr>
          <w:p w14:paraId="4BD73FF1" w14:textId="17FDEB75"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Дата присвоения NSN</w:t>
            </w:r>
          </w:p>
        </w:tc>
        <w:tc>
          <w:tcPr>
            <w:tcW w:w="996" w:type="dxa"/>
          </w:tcPr>
          <w:p w14:paraId="33A671D0" w14:textId="2AD66BC5"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466C4DF6" w14:textId="13690B49" w:rsidTr="0025497C">
        <w:tc>
          <w:tcPr>
            <w:tcW w:w="729" w:type="dxa"/>
          </w:tcPr>
          <w:p w14:paraId="35B16FE8" w14:textId="77777777" w:rsidR="0077619F" w:rsidRPr="00D075FC" w:rsidRDefault="0077619F" w:rsidP="00D075FC">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731EF8D6" w14:textId="033EAAB8" w:rsidR="0077619F" w:rsidRPr="00FB2693" w:rsidRDefault="0077619F" w:rsidP="00D075FC">
            <w:pPr>
              <w:autoSpaceDE w:val="0"/>
              <w:autoSpaceDN w:val="0"/>
              <w:adjustRightInd w:val="0"/>
              <w:jc w:val="center"/>
              <w:rPr>
                <w:rFonts w:ascii="Arial" w:hAnsi="Arial" w:cs="Arial"/>
                <w:bCs/>
                <w:sz w:val="24"/>
                <w:szCs w:val="24"/>
              </w:rPr>
            </w:pPr>
            <w:r w:rsidRPr="00D075FC">
              <w:rPr>
                <w:rFonts w:ascii="Arial" w:hAnsi="Arial" w:cs="Arial"/>
                <w:bCs/>
                <w:sz w:val="24"/>
                <w:szCs w:val="24"/>
              </w:rPr>
              <w:t>DATE NIIN CHANGE</w:t>
            </w:r>
          </w:p>
        </w:tc>
        <w:tc>
          <w:tcPr>
            <w:tcW w:w="2767" w:type="dxa"/>
          </w:tcPr>
          <w:p w14:paraId="063D169E" w14:textId="162805B3"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Дата изменения</w:t>
            </w:r>
          </w:p>
        </w:tc>
        <w:tc>
          <w:tcPr>
            <w:tcW w:w="3599" w:type="dxa"/>
          </w:tcPr>
          <w:p w14:paraId="70995C06" w14:textId="2627C3A2"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Дата последнего изменения данных о ПС в каталоге </w:t>
            </w:r>
            <w:r w:rsidRPr="00011C69">
              <w:rPr>
                <w:rFonts w:ascii="Arial" w:hAnsi="Arial" w:cs="Arial"/>
                <w:bCs/>
                <w:sz w:val="24"/>
                <w:szCs w:val="24"/>
              </w:rPr>
              <w:t xml:space="preserve">экспортируемой </w:t>
            </w:r>
            <w:r w:rsidRPr="00D075FC">
              <w:rPr>
                <w:rFonts w:ascii="Arial" w:hAnsi="Arial" w:cs="Arial"/>
                <w:bCs/>
                <w:sz w:val="24"/>
                <w:szCs w:val="24"/>
              </w:rPr>
              <w:t>ПВН</w:t>
            </w:r>
          </w:p>
        </w:tc>
        <w:tc>
          <w:tcPr>
            <w:tcW w:w="996" w:type="dxa"/>
          </w:tcPr>
          <w:p w14:paraId="3FE2B760" w14:textId="3A03D546"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4D2EC640" w14:textId="77A1BF21" w:rsidTr="0025497C">
        <w:tc>
          <w:tcPr>
            <w:tcW w:w="729" w:type="dxa"/>
          </w:tcPr>
          <w:p w14:paraId="43F7B2E7" w14:textId="77777777" w:rsidR="0077619F" w:rsidRPr="00D075FC" w:rsidRDefault="0077619F" w:rsidP="00D075FC">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10972E46" w14:textId="04C04565" w:rsidR="0077619F" w:rsidRPr="00FB2693" w:rsidRDefault="0077619F" w:rsidP="00D075FC">
            <w:pPr>
              <w:autoSpaceDE w:val="0"/>
              <w:autoSpaceDN w:val="0"/>
              <w:adjustRightInd w:val="0"/>
              <w:jc w:val="center"/>
              <w:rPr>
                <w:rFonts w:ascii="Arial" w:hAnsi="Arial" w:cs="Arial"/>
                <w:bCs/>
                <w:sz w:val="24"/>
                <w:szCs w:val="24"/>
              </w:rPr>
            </w:pPr>
            <w:r w:rsidRPr="00D075FC">
              <w:rPr>
                <w:rFonts w:ascii="Arial" w:hAnsi="Arial" w:cs="Arial"/>
                <w:bCs/>
                <w:sz w:val="24"/>
                <w:szCs w:val="24"/>
              </w:rPr>
              <w:t>DATE NIIN CANCELLED</w:t>
            </w:r>
          </w:p>
        </w:tc>
        <w:tc>
          <w:tcPr>
            <w:tcW w:w="2767" w:type="dxa"/>
          </w:tcPr>
          <w:p w14:paraId="12D6EB8E" w14:textId="5F32D795"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Дата отмены</w:t>
            </w:r>
          </w:p>
        </w:tc>
        <w:tc>
          <w:tcPr>
            <w:tcW w:w="3599" w:type="dxa"/>
          </w:tcPr>
          <w:p w14:paraId="5A175BEF" w14:textId="3C854931"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Дата отмены NSN (статус ПС – "неактивный") в связи с исключением ПС (с замещением/без замещения новым ПС)</w:t>
            </w:r>
          </w:p>
        </w:tc>
        <w:tc>
          <w:tcPr>
            <w:tcW w:w="996" w:type="dxa"/>
          </w:tcPr>
          <w:p w14:paraId="132E4C5A" w14:textId="6744068D"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3ABE8371" w14:textId="7233D9CE" w:rsidTr="0025497C">
        <w:tc>
          <w:tcPr>
            <w:tcW w:w="729" w:type="dxa"/>
          </w:tcPr>
          <w:p w14:paraId="4DC7F980" w14:textId="77777777" w:rsidR="0077619F" w:rsidRPr="00D075FC" w:rsidRDefault="0077619F"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0BBB7660" w14:textId="6055C360" w:rsidR="0077619F" w:rsidRPr="00D075FC" w:rsidRDefault="0077619F" w:rsidP="009410D0">
            <w:pPr>
              <w:autoSpaceDE w:val="0"/>
              <w:autoSpaceDN w:val="0"/>
              <w:adjustRightInd w:val="0"/>
              <w:jc w:val="center"/>
              <w:rPr>
                <w:rFonts w:ascii="Arial" w:hAnsi="Arial" w:cs="Arial"/>
                <w:bCs/>
                <w:sz w:val="24"/>
                <w:szCs w:val="24"/>
              </w:rPr>
            </w:pPr>
            <w:r w:rsidRPr="00D075FC">
              <w:rPr>
                <w:rFonts w:ascii="Arial" w:hAnsi="Arial" w:cs="Arial"/>
                <w:bCs/>
                <w:sz w:val="24"/>
                <w:szCs w:val="24"/>
              </w:rPr>
              <w:t>INC</w:t>
            </w:r>
          </w:p>
        </w:tc>
        <w:tc>
          <w:tcPr>
            <w:tcW w:w="2767" w:type="dxa"/>
          </w:tcPr>
          <w:p w14:paraId="31B8F04E" w14:textId="55352D43"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Код утвержденного наименования </w:t>
            </w:r>
          </w:p>
        </w:tc>
        <w:tc>
          <w:tcPr>
            <w:tcW w:w="3599" w:type="dxa"/>
          </w:tcPr>
          <w:p w14:paraId="1EE7B95A" w14:textId="33103AE9"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Код утвержденного наименования по справочнику [4]</w:t>
            </w:r>
          </w:p>
        </w:tc>
        <w:tc>
          <w:tcPr>
            <w:tcW w:w="996" w:type="dxa"/>
          </w:tcPr>
          <w:p w14:paraId="4A37AE1E" w14:textId="74187757"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30F3257A" w14:textId="551F9F85" w:rsidTr="0025497C">
        <w:tc>
          <w:tcPr>
            <w:tcW w:w="729" w:type="dxa"/>
          </w:tcPr>
          <w:p w14:paraId="2E277394" w14:textId="77777777" w:rsidR="0077619F" w:rsidRPr="00D075FC" w:rsidRDefault="0077619F"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A89BA3A" w14:textId="18632F47" w:rsidR="0077619F" w:rsidRPr="00D075FC" w:rsidRDefault="0077619F" w:rsidP="009410D0">
            <w:pPr>
              <w:autoSpaceDE w:val="0"/>
              <w:autoSpaceDN w:val="0"/>
              <w:adjustRightInd w:val="0"/>
              <w:jc w:val="center"/>
              <w:rPr>
                <w:rFonts w:ascii="Arial" w:hAnsi="Arial" w:cs="Arial"/>
                <w:bCs/>
                <w:sz w:val="24"/>
                <w:szCs w:val="24"/>
              </w:rPr>
            </w:pPr>
            <w:r w:rsidRPr="00D075FC">
              <w:rPr>
                <w:rFonts w:ascii="Arial" w:hAnsi="Arial" w:cs="Arial"/>
                <w:bCs/>
                <w:sz w:val="24"/>
                <w:szCs w:val="24"/>
              </w:rPr>
              <w:t xml:space="preserve">AIN ENG </w:t>
            </w:r>
          </w:p>
        </w:tc>
        <w:tc>
          <w:tcPr>
            <w:tcW w:w="2767" w:type="dxa"/>
          </w:tcPr>
          <w:p w14:paraId="50BA0528" w14:textId="30196B78"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Утвержденное наименование на английском языке </w:t>
            </w:r>
          </w:p>
        </w:tc>
        <w:tc>
          <w:tcPr>
            <w:tcW w:w="3599" w:type="dxa"/>
          </w:tcPr>
          <w:p w14:paraId="0B64B151" w14:textId="58A27A8A"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Утвержденное наименование по справочнику [4]</w:t>
            </w:r>
          </w:p>
        </w:tc>
        <w:tc>
          <w:tcPr>
            <w:tcW w:w="996" w:type="dxa"/>
          </w:tcPr>
          <w:p w14:paraId="39379D5D" w14:textId="0608AA81"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024BA1DC" w14:textId="259CCFC7" w:rsidTr="0025497C">
        <w:tc>
          <w:tcPr>
            <w:tcW w:w="729" w:type="dxa"/>
          </w:tcPr>
          <w:p w14:paraId="4AFDAE30" w14:textId="77777777" w:rsidR="0077619F" w:rsidRPr="00D075FC" w:rsidRDefault="0077619F"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011051B1" w14:textId="641F8C4C" w:rsidR="0077619F" w:rsidRPr="00D075FC" w:rsidRDefault="0077619F" w:rsidP="009410D0">
            <w:pPr>
              <w:autoSpaceDE w:val="0"/>
              <w:autoSpaceDN w:val="0"/>
              <w:adjustRightInd w:val="0"/>
              <w:jc w:val="center"/>
              <w:rPr>
                <w:rFonts w:ascii="Arial" w:hAnsi="Arial" w:cs="Arial"/>
                <w:bCs/>
                <w:sz w:val="24"/>
                <w:szCs w:val="24"/>
              </w:rPr>
            </w:pPr>
            <w:r w:rsidRPr="00D075FC">
              <w:rPr>
                <w:rFonts w:ascii="Arial" w:hAnsi="Arial" w:cs="Arial"/>
                <w:bCs/>
                <w:sz w:val="24"/>
                <w:szCs w:val="24"/>
              </w:rPr>
              <w:t>AIN RUS</w:t>
            </w:r>
          </w:p>
        </w:tc>
        <w:tc>
          <w:tcPr>
            <w:tcW w:w="2767" w:type="dxa"/>
          </w:tcPr>
          <w:p w14:paraId="6A1A9624" w14:textId="13568B46"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Утвержденное наименование ПС на русском языке</w:t>
            </w:r>
          </w:p>
        </w:tc>
        <w:tc>
          <w:tcPr>
            <w:tcW w:w="3599" w:type="dxa"/>
          </w:tcPr>
          <w:p w14:paraId="18FECEAE" w14:textId="4CD296B5"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Перевод на русский язык утвержденного наименования по справочнику [4]</w:t>
            </w:r>
          </w:p>
        </w:tc>
        <w:tc>
          <w:tcPr>
            <w:tcW w:w="996" w:type="dxa"/>
          </w:tcPr>
          <w:p w14:paraId="0BDBDAB7" w14:textId="32BDB9AF"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6C0E4E80" w14:textId="0C6254A8" w:rsidTr="0025497C">
        <w:tc>
          <w:tcPr>
            <w:tcW w:w="729" w:type="dxa"/>
          </w:tcPr>
          <w:p w14:paraId="24A87A94" w14:textId="77777777" w:rsidR="0077619F" w:rsidRPr="00D075FC" w:rsidRDefault="0077619F"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6E7357CE" w14:textId="599F4DC6" w:rsidR="0077619F" w:rsidRPr="00D075FC" w:rsidRDefault="0077619F" w:rsidP="009410D0">
            <w:pPr>
              <w:autoSpaceDE w:val="0"/>
              <w:autoSpaceDN w:val="0"/>
              <w:adjustRightInd w:val="0"/>
              <w:jc w:val="center"/>
              <w:rPr>
                <w:rFonts w:ascii="Arial" w:hAnsi="Arial" w:cs="Arial"/>
                <w:bCs/>
                <w:sz w:val="24"/>
                <w:szCs w:val="24"/>
              </w:rPr>
            </w:pPr>
            <w:r w:rsidRPr="00D075FC">
              <w:rPr>
                <w:rFonts w:ascii="Arial" w:hAnsi="Arial" w:cs="Arial"/>
                <w:bCs/>
                <w:sz w:val="24"/>
                <w:szCs w:val="24"/>
              </w:rPr>
              <w:t>TIIC</w:t>
            </w:r>
          </w:p>
        </w:tc>
        <w:tc>
          <w:tcPr>
            <w:tcW w:w="2767" w:type="dxa"/>
          </w:tcPr>
          <w:p w14:paraId="59FC6415" w14:textId="4F7794CC"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Тип идентификации </w:t>
            </w:r>
          </w:p>
        </w:tc>
        <w:tc>
          <w:tcPr>
            <w:tcW w:w="3599" w:type="dxa"/>
          </w:tcPr>
          <w:p w14:paraId="42986959" w14:textId="39943738"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Код метода/типа идентификации ПС по ГОСТ Р 59190</w:t>
            </w:r>
          </w:p>
        </w:tc>
        <w:tc>
          <w:tcPr>
            <w:tcW w:w="996" w:type="dxa"/>
          </w:tcPr>
          <w:p w14:paraId="33567105" w14:textId="0040E0CF"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bl>
    <w:p w14:paraId="68C45D81" w14:textId="76FE6618" w:rsidR="00FE2CBF" w:rsidRDefault="00FE2CBF"/>
    <w:p w14:paraId="189F9850" w14:textId="2E151574" w:rsidR="00FE2CBF" w:rsidRDefault="00FE2CBF">
      <w:r>
        <w:br w:type="page"/>
      </w:r>
    </w:p>
    <w:p w14:paraId="79E4C54D" w14:textId="7E619990" w:rsidR="00FE2CBF" w:rsidRPr="00FE2CBF" w:rsidRDefault="00FE2CBF">
      <w:pPr>
        <w:rPr>
          <w:rFonts w:ascii="Arial" w:hAnsi="Arial" w:cs="Arial"/>
          <w:i/>
          <w:iCs/>
          <w:sz w:val="24"/>
          <w:szCs w:val="24"/>
        </w:rPr>
      </w:pPr>
      <w:r w:rsidRPr="00FE2CBF">
        <w:rPr>
          <w:rFonts w:ascii="Arial" w:hAnsi="Arial" w:cs="Arial"/>
          <w:i/>
          <w:iCs/>
          <w:sz w:val="24"/>
          <w:szCs w:val="24"/>
        </w:rPr>
        <w:lastRenderedPageBreak/>
        <w:t>Продолжение таблицы А.1</w:t>
      </w:r>
    </w:p>
    <w:tbl>
      <w:tblPr>
        <w:tblStyle w:val="aff3"/>
        <w:tblW w:w="9955" w:type="dxa"/>
        <w:tblLook w:val="04A0" w:firstRow="1" w:lastRow="0" w:firstColumn="1" w:lastColumn="0" w:noHBand="0" w:noVBand="1"/>
      </w:tblPr>
      <w:tblGrid>
        <w:gridCol w:w="729"/>
        <w:gridCol w:w="1864"/>
        <w:gridCol w:w="2767"/>
        <w:gridCol w:w="3599"/>
        <w:gridCol w:w="996"/>
      </w:tblGrid>
      <w:tr w:rsidR="00FE2CBF" w:rsidRPr="00D075FC" w14:paraId="2F6AC505" w14:textId="77777777" w:rsidTr="00FE2CBF">
        <w:tc>
          <w:tcPr>
            <w:tcW w:w="729" w:type="dxa"/>
            <w:tcBorders>
              <w:bottom w:val="double" w:sz="4" w:space="0" w:color="auto"/>
            </w:tcBorders>
          </w:tcPr>
          <w:p w14:paraId="389AFAC3"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 п/п</w:t>
            </w:r>
          </w:p>
        </w:tc>
        <w:tc>
          <w:tcPr>
            <w:tcW w:w="1864" w:type="dxa"/>
            <w:tcBorders>
              <w:bottom w:val="double" w:sz="4" w:space="0" w:color="auto"/>
            </w:tcBorders>
          </w:tcPr>
          <w:p w14:paraId="2C92D445"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Кодовое обозначение элемента данных</w:t>
            </w:r>
          </w:p>
        </w:tc>
        <w:tc>
          <w:tcPr>
            <w:tcW w:w="2767" w:type="dxa"/>
            <w:tcBorders>
              <w:bottom w:val="double" w:sz="4" w:space="0" w:color="auto"/>
            </w:tcBorders>
          </w:tcPr>
          <w:p w14:paraId="17E63535"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Наименование элемента данных</w:t>
            </w:r>
          </w:p>
        </w:tc>
        <w:tc>
          <w:tcPr>
            <w:tcW w:w="3599" w:type="dxa"/>
            <w:tcBorders>
              <w:bottom w:val="double" w:sz="4" w:space="0" w:color="auto"/>
            </w:tcBorders>
          </w:tcPr>
          <w:p w14:paraId="7593F96F"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Описание элемента данных</w:t>
            </w:r>
          </w:p>
        </w:tc>
        <w:tc>
          <w:tcPr>
            <w:tcW w:w="996" w:type="dxa"/>
            <w:tcBorders>
              <w:bottom w:val="double" w:sz="4" w:space="0" w:color="auto"/>
            </w:tcBorders>
          </w:tcPr>
          <w:p w14:paraId="48D50698" w14:textId="77777777" w:rsidR="00FE2CBF" w:rsidRPr="00FB2693" w:rsidRDefault="00FE2CBF" w:rsidP="00FB3635">
            <w:pPr>
              <w:autoSpaceDE w:val="0"/>
              <w:autoSpaceDN w:val="0"/>
              <w:adjustRightInd w:val="0"/>
              <w:jc w:val="center"/>
              <w:rPr>
                <w:rFonts w:ascii="Arial" w:hAnsi="Arial" w:cs="Arial"/>
                <w:bCs/>
              </w:rPr>
            </w:pPr>
            <w:r>
              <w:rPr>
                <w:rFonts w:ascii="Arial" w:hAnsi="Arial" w:cs="Arial"/>
                <w:bCs/>
              </w:rPr>
              <w:t>Сегмент данных (5.4.5)</w:t>
            </w:r>
          </w:p>
        </w:tc>
      </w:tr>
      <w:tr w:rsidR="0077619F" w:rsidRPr="00D075FC" w14:paraId="269ED46A" w14:textId="163AAB4E" w:rsidTr="00FE2CBF">
        <w:tc>
          <w:tcPr>
            <w:tcW w:w="729" w:type="dxa"/>
            <w:tcBorders>
              <w:top w:val="double" w:sz="4" w:space="0" w:color="auto"/>
            </w:tcBorders>
          </w:tcPr>
          <w:p w14:paraId="20FB39A8" w14:textId="77777777" w:rsidR="0077619F" w:rsidRPr="00D075FC" w:rsidRDefault="0077619F"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Borders>
              <w:top w:val="double" w:sz="4" w:space="0" w:color="auto"/>
            </w:tcBorders>
          </w:tcPr>
          <w:p w14:paraId="60DFB7F9" w14:textId="06172269" w:rsidR="0077619F" w:rsidRPr="00D075FC" w:rsidRDefault="0077619F" w:rsidP="009410D0">
            <w:pPr>
              <w:autoSpaceDE w:val="0"/>
              <w:autoSpaceDN w:val="0"/>
              <w:adjustRightInd w:val="0"/>
              <w:jc w:val="center"/>
              <w:rPr>
                <w:rFonts w:ascii="Arial" w:hAnsi="Arial" w:cs="Arial"/>
                <w:bCs/>
                <w:sz w:val="24"/>
                <w:szCs w:val="24"/>
              </w:rPr>
            </w:pPr>
            <w:r w:rsidRPr="00D075FC">
              <w:rPr>
                <w:rFonts w:ascii="Arial" w:hAnsi="Arial" w:cs="Arial"/>
                <w:bCs/>
                <w:sz w:val="24"/>
                <w:szCs w:val="24"/>
              </w:rPr>
              <w:t>RPDMRC</w:t>
            </w:r>
          </w:p>
        </w:tc>
        <w:tc>
          <w:tcPr>
            <w:tcW w:w="2767" w:type="dxa"/>
            <w:tcBorders>
              <w:top w:val="double" w:sz="4" w:space="0" w:color="auto"/>
            </w:tcBorders>
          </w:tcPr>
          <w:p w14:paraId="01A1B26A" w14:textId="408FB910"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Код основания (причины) для выбора ссылочного или частично описательного метода идентификации</w:t>
            </w:r>
          </w:p>
        </w:tc>
        <w:tc>
          <w:tcPr>
            <w:tcW w:w="3599" w:type="dxa"/>
            <w:tcBorders>
              <w:top w:val="double" w:sz="4" w:space="0" w:color="auto"/>
            </w:tcBorders>
          </w:tcPr>
          <w:p w14:paraId="33462FA6" w14:textId="0A2924B0" w:rsidR="0077619F" w:rsidRPr="00D075FC" w:rsidRDefault="0077619F" w:rsidP="00D075FC">
            <w:pPr>
              <w:rPr>
                <w:rFonts w:ascii="Arial" w:hAnsi="Arial" w:cs="Arial"/>
                <w:bCs/>
                <w:sz w:val="24"/>
                <w:szCs w:val="24"/>
              </w:rPr>
            </w:pPr>
            <w:r w:rsidRPr="00D075FC">
              <w:rPr>
                <w:rFonts w:ascii="Arial" w:hAnsi="Arial" w:cs="Arial"/>
                <w:bCs/>
                <w:sz w:val="24"/>
                <w:szCs w:val="24"/>
              </w:rPr>
              <w:t>Код причины выбора частичного описательного или ссылочного метода идентификации по ГОСТ Р 59190</w:t>
            </w:r>
          </w:p>
        </w:tc>
        <w:tc>
          <w:tcPr>
            <w:tcW w:w="996" w:type="dxa"/>
            <w:tcBorders>
              <w:top w:val="double" w:sz="4" w:space="0" w:color="auto"/>
            </w:tcBorders>
          </w:tcPr>
          <w:p w14:paraId="63CA84AF" w14:textId="3A457224" w:rsidR="0077619F" w:rsidRPr="0077619F" w:rsidRDefault="0077619F" w:rsidP="00E24342">
            <w:pPr>
              <w:jc w:val="center"/>
              <w:rPr>
                <w:rFonts w:ascii="Arial" w:hAnsi="Arial" w:cs="Arial"/>
                <w:bCs/>
                <w:sz w:val="24"/>
                <w:szCs w:val="24"/>
                <w:lang w:val="en-US"/>
              </w:rPr>
            </w:pPr>
            <w:r>
              <w:rPr>
                <w:rFonts w:ascii="Arial" w:hAnsi="Arial" w:cs="Arial"/>
                <w:bCs/>
                <w:sz w:val="24"/>
                <w:szCs w:val="24"/>
                <w:lang w:val="en-US"/>
              </w:rPr>
              <w:t>A</w:t>
            </w:r>
          </w:p>
        </w:tc>
      </w:tr>
      <w:tr w:rsidR="00DF2411" w:rsidRPr="00D075FC" w14:paraId="33D9CDBC" w14:textId="77777777" w:rsidTr="0025497C">
        <w:tc>
          <w:tcPr>
            <w:tcW w:w="729" w:type="dxa"/>
          </w:tcPr>
          <w:p w14:paraId="0976891D" w14:textId="77777777" w:rsidR="00DF2411" w:rsidRPr="00D075FC" w:rsidRDefault="00DF2411"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2376CF4A" w14:textId="60E36D50" w:rsidR="00DF2411" w:rsidRPr="00D075FC" w:rsidRDefault="00DF2411" w:rsidP="009410D0">
            <w:pPr>
              <w:autoSpaceDE w:val="0"/>
              <w:autoSpaceDN w:val="0"/>
              <w:adjustRightInd w:val="0"/>
              <w:jc w:val="center"/>
              <w:rPr>
                <w:rFonts w:ascii="Arial" w:hAnsi="Arial" w:cs="Arial"/>
                <w:bCs/>
                <w:sz w:val="24"/>
                <w:szCs w:val="24"/>
              </w:rPr>
            </w:pPr>
            <w:r w:rsidRPr="00DF2411">
              <w:rPr>
                <w:rFonts w:ascii="Arial" w:hAnsi="Arial" w:cs="Arial"/>
                <w:bCs/>
                <w:sz w:val="24"/>
                <w:szCs w:val="24"/>
              </w:rPr>
              <w:t>MOE CODE</w:t>
            </w:r>
          </w:p>
        </w:tc>
        <w:tc>
          <w:tcPr>
            <w:tcW w:w="2767" w:type="dxa"/>
          </w:tcPr>
          <w:p w14:paraId="1FFB14BD" w14:textId="522AF6C7" w:rsidR="00DF2411" w:rsidRPr="0025497C" w:rsidRDefault="0025497C" w:rsidP="0025497C">
            <w:pPr>
              <w:autoSpaceDE w:val="0"/>
              <w:autoSpaceDN w:val="0"/>
              <w:adjustRightInd w:val="0"/>
              <w:rPr>
                <w:rFonts w:ascii="Arial" w:hAnsi="Arial" w:cs="Arial"/>
                <w:bCs/>
                <w:sz w:val="24"/>
                <w:szCs w:val="24"/>
              </w:rPr>
            </w:pPr>
            <w:r>
              <w:rPr>
                <w:rFonts w:ascii="Arial" w:hAnsi="Arial" w:cs="Arial"/>
                <w:bCs/>
                <w:sz w:val="24"/>
                <w:szCs w:val="24"/>
              </w:rPr>
              <w:t>Код пользователя ПС</w:t>
            </w:r>
          </w:p>
        </w:tc>
        <w:tc>
          <w:tcPr>
            <w:tcW w:w="3599" w:type="dxa"/>
          </w:tcPr>
          <w:p w14:paraId="7E575BBE" w14:textId="322AE5BB" w:rsidR="00DF2411" w:rsidRPr="00D075FC" w:rsidRDefault="0025497C" w:rsidP="0025497C">
            <w:pPr>
              <w:rPr>
                <w:rFonts w:ascii="Arial" w:hAnsi="Arial" w:cs="Arial"/>
                <w:bCs/>
                <w:sz w:val="24"/>
                <w:szCs w:val="24"/>
              </w:rPr>
            </w:pPr>
            <w:r>
              <w:rPr>
                <w:rFonts w:ascii="Arial" w:hAnsi="Arial" w:cs="Arial"/>
                <w:bCs/>
                <w:sz w:val="24"/>
                <w:szCs w:val="24"/>
              </w:rPr>
              <w:t>Код зарубежной или российской организации, которая является пользователем ПС (первые два символа – код страны)</w:t>
            </w:r>
          </w:p>
        </w:tc>
        <w:tc>
          <w:tcPr>
            <w:tcW w:w="996" w:type="dxa"/>
          </w:tcPr>
          <w:p w14:paraId="786773FE" w14:textId="465E2B45" w:rsidR="00DF2411" w:rsidRPr="0025497C" w:rsidRDefault="0025497C" w:rsidP="00E24342">
            <w:pPr>
              <w:jc w:val="center"/>
              <w:rPr>
                <w:rFonts w:ascii="Arial" w:hAnsi="Arial" w:cs="Arial"/>
                <w:bCs/>
                <w:sz w:val="24"/>
                <w:szCs w:val="24"/>
                <w:lang w:val="en-US"/>
              </w:rPr>
            </w:pPr>
            <w:r>
              <w:rPr>
                <w:rFonts w:ascii="Arial" w:hAnsi="Arial" w:cs="Arial"/>
                <w:bCs/>
                <w:sz w:val="24"/>
                <w:szCs w:val="24"/>
                <w:lang w:val="en-US"/>
              </w:rPr>
              <w:t>B</w:t>
            </w:r>
          </w:p>
        </w:tc>
      </w:tr>
      <w:tr w:rsidR="0077619F" w:rsidRPr="00D075FC" w14:paraId="7AF7B8CC" w14:textId="6B511400" w:rsidTr="0025497C">
        <w:tc>
          <w:tcPr>
            <w:tcW w:w="729" w:type="dxa"/>
          </w:tcPr>
          <w:p w14:paraId="76FA2216" w14:textId="77777777" w:rsidR="0077619F" w:rsidRPr="00D075FC" w:rsidRDefault="0077619F"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74FAA7D7" w14:textId="37AC26E5" w:rsidR="0077619F" w:rsidRPr="00D075FC" w:rsidRDefault="0077619F" w:rsidP="009410D0">
            <w:pPr>
              <w:autoSpaceDE w:val="0"/>
              <w:autoSpaceDN w:val="0"/>
              <w:adjustRightInd w:val="0"/>
              <w:jc w:val="center"/>
              <w:rPr>
                <w:rFonts w:ascii="Arial" w:hAnsi="Arial" w:cs="Arial"/>
                <w:bCs/>
                <w:sz w:val="24"/>
                <w:szCs w:val="24"/>
              </w:rPr>
            </w:pPr>
            <w:r w:rsidRPr="00D075FC">
              <w:rPr>
                <w:rFonts w:ascii="Arial" w:hAnsi="Arial" w:cs="Arial"/>
                <w:bCs/>
                <w:sz w:val="24"/>
                <w:szCs w:val="24"/>
              </w:rPr>
              <w:t xml:space="preserve">NSC </w:t>
            </w:r>
          </w:p>
        </w:tc>
        <w:tc>
          <w:tcPr>
            <w:tcW w:w="2767" w:type="dxa"/>
          </w:tcPr>
          <w:p w14:paraId="4F05DB11" w14:textId="625CF5F5"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Номер группы и класса </w:t>
            </w:r>
          </w:p>
        </w:tc>
        <w:tc>
          <w:tcPr>
            <w:tcW w:w="3599" w:type="dxa"/>
          </w:tcPr>
          <w:p w14:paraId="2EB1EDAC" w14:textId="5AD14057"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Номер классификационной группировки, к которой относится ПС, в соответствии с классификатором [3] </w:t>
            </w:r>
          </w:p>
        </w:tc>
        <w:tc>
          <w:tcPr>
            <w:tcW w:w="996" w:type="dxa"/>
          </w:tcPr>
          <w:p w14:paraId="20792975" w14:textId="7C5615B5"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61908F5A" w14:textId="63381EE1" w:rsidTr="0025497C">
        <w:tc>
          <w:tcPr>
            <w:tcW w:w="729" w:type="dxa"/>
          </w:tcPr>
          <w:p w14:paraId="2D4F8BC3"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5FB195E0" w14:textId="3293D4D1"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w:t>
            </w:r>
          </w:p>
        </w:tc>
        <w:tc>
          <w:tcPr>
            <w:tcW w:w="2767" w:type="dxa"/>
          </w:tcPr>
          <w:p w14:paraId="3ACF8AA4" w14:textId="6C5818D6"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Ссылочный номер ПС</w:t>
            </w:r>
          </w:p>
        </w:tc>
        <w:tc>
          <w:tcPr>
            <w:tcW w:w="3599" w:type="dxa"/>
          </w:tcPr>
          <w:p w14:paraId="47068E5E" w14:textId="2D43445E"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Обозначение ПС в соответствии с конструкторским или нормативно-техническим документом (обозначение,  номер чертежа, обозначение ТУ, стандарта, индекс/шифр заказчика, артикул, марка, исполнение и др.) </w:t>
            </w:r>
          </w:p>
        </w:tc>
        <w:tc>
          <w:tcPr>
            <w:tcW w:w="996" w:type="dxa"/>
          </w:tcPr>
          <w:p w14:paraId="7B059279" w14:textId="22283BD9"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1F8061B7" w14:textId="1FD12C03" w:rsidTr="0025497C">
        <w:tc>
          <w:tcPr>
            <w:tcW w:w="729" w:type="dxa"/>
          </w:tcPr>
          <w:p w14:paraId="4DD2D427"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2C21AD2B" w14:textId="29672F39"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RNT</w:t>
            </w:r>
          </w:p>
        </w:tc>
        <w:tc>
          <w:tcPr>
            <w:tcW w:w="2767" w:type="dxa"/>
          </w:tcPr>
          <w:p w14:paraId="22FD0BA9" w14:textId="768B6C61"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Транслитерированный ссылочный номер ПС</w:t>
            </w:r>
          </w:p>
        </w:tc>
        <w:tc>
          <w:tcPr>
            <w:tcW w:w="3599" w:type="dxa"/>
          </w:tcPr>
          <w:p w14:paraId="60B51F58" w14:textId="5FD9A505" w:rsidR="0077619F" w:rsidRPr="00D075FC" w:rsidRDefault="0077619F" w:rsidP="00FB2693">
            <w:pPr>
              <w:autoSpaceDE w:val="0"/>
              <w:autoSpaceDN w:val="0"/>
              <w:adjustRightInd w:val="0"/>
              <w:rPr>
                <w:rFonts w:ascii="Arial" w:hAnsi="Arial" w:cs="Arial"/>
                <w:bCs/>
                <w:sz w:val="24"/>
                <w:szCs w:val="24"/>
              </w:rPr>
            </w:pPr>
            <w:r w:rsidRPr="00D075FC">
              <w:rPr>
                <w:rFonts w:ascii="Arial" w:hAnsi="Arial" w:cs="Arial"/>
                <w:bCs/>
                <w:sz w:val="24"/>
                <w:szCs w:val="24"/>
              </w:rPr>
              <w:t>Ссылочный номер ПС, транслитерированный по ГОСТ 7.79 (с использованием системы Б)</w:t>
            </w:r>
          </w:p>
        </w:tc>
        <w:tc>
          <w:tcPr>
            <w:tcW w:w="996" w:type="dxa"/>
          </w:tcPr>
          <w:p w14:paraId="369232E7" w14:textId="691FCA94"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5F2D7891" w14:textId="21B78A28" w:rsidTr="0025497C">
        <w:tc>
          <w:tcPr>
            <w:tcW w:w="729" w:type="dxa"/>
          </w:tcPr>
          <w:p w14:paraId="41A014EC"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54F6DF0" w14:textId="1F10242A"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NCAGE</w:t>
            </w:r>
          </w:p>
        </w:tc>
        <w:tc>
          <w:tcPr>
            <w:tcW w:w="2767" w:type="dxa"/>
          </w:tcPr>
          <w:p w14:paraId="494822FE" w14:textId="643A790F" w:rsidR="0077619F" w:rsidRPr="00D075FC" w:rsidRDefault="0077619F" w:rsidP="002B63BB">
            <w:pPr>
              <w:rPr>
                <w:rFonts w:ascii="Arial" w:hAnsi="Arial" w:cs="Arial"/>
                <w:bCs/>
                <w:sz w:val="24"/>
                <w:szCs w:val="24"/>
              </w:rPr>
            </w:pPr>
            <w:r w:rsidRPr="00D075FC">
              <w:rPr>
                <w:rFonts w:ascii="Arial" w:hAnsi="Arial" w:cs="Arial"/>
                <w:bCs/>
                <w:sz w:val="24"/>
                <w:szCs w:val="24"/>
              </w:rPr>
              <w:t>Код поставщика</w:t>
            </w:r>
          </w:p>
          <w:p w14:paraId="43395F9D" w14:textId="77777777" w:rsidR="0077619F" w:rsidRPr="00D075FC" w:rsidRDefault="0077619F" w:rsidP="002B63BB">
            <w:pPr>
              <w:autoSpaceDE w:val="0"/>
              <w:autoSpaceDN w:val="0"/>
              <w:adjustRightInd w:val="0"/>
              <w:rPr>
                <w:rFonts w:ascii="Arial" w:hAnsi="Arial" w:cs="Arial"/>
                <w:bCs/>
                <w:sz w:val="24"/>
                <w:szCs w:val="24"/>
              </w:rPr>
            </w:pPr>
          </w:p>
        </w:tc>
        <w:tc>
          <w:tcPr>
            <w:tcW w:w="3599" w:type="dxa"/>
          </w:tcPr>
          <w:p w14:paraId="0B15D232" w14:textId="721CEAFB" w:rsidR="0077619F" w:rsidRPr="00D075FC" w:rsidRDefault="0077619F" w:rsidP="0095701D">
            <w:pPr>
              <w:autoSpaceDE w:val="0"/>
              <w:autoSpaceDN w:val="0"/>
              <w:adjustRightInd w:val="0"/>
              <w:rPr>
                <w:rFonts w:ascii="Arial" w:hAnsi="Arial" w:cs="Arial"/>
                <w:bCs/>
                <w:sz w:val="24"/>
                <w:szCs w:val="24"/>
              </w:rPr>
            </w:pPr>
            <w:r w:rsidRPr="00D075FC">
              <w:rPr>
                <w:rFonts w:ascii="Arial" w:hAnsi="Arial" w:cs="Arial"/>
                <w:bCs/>
                <w:sz w:val="24"/>
                <w:szCs w:val="24"/>
              </w:rPr>
              <w:t xml:space="preserve">Код поставщика </w:t>
            </w:r>
            <w:r>
              <w:rPr>
                <w:rFonts w:ascii="Arial" w:hAnsi="Arial" w:cs="Arial"/>
                <w:bCs/>
                <w:sz w:val="24"/>
                <w:szCs w:val="24"/>
              </w:rPr>
              <w:t xml:space="preserve">(разработчика, производителя) </w:t>
            </w:r>
            <w:r w:rsidRPr="00D075FC">
              <w:rPr>
                <w:rFonts w:ascii="Arial" w:hAnsi="Arial" w:cs="Arial"/>
                <w:bCs/>
                <w:sz w:val="24"/>
                <w:szCs w:val="24"/>
              </w:rPr>
              <w:t xml:space="preserve">ПС, присвоенный в системе каталогизации </w:t>
            </w:r>
          </w:p>
        </w:tc>
        <w:tc>
          <w:tcPr>
            <w:tcW w:w="996" w:type="dxa"/>
          </w:tcPr>
          <w:p w14:paraId="193BE9E4" w14:textId="041E20BE"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64480299" w14:textId="2A887CA3" w:rsidTr="0025497C">
        <w:tc>
          <w:tcPr>
            <w:tcW w:w="729" w:type="dxa"/>
          </w:tcPr>
          <w:p w14:paraId="5364C61C"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5C10F2F7" w14:textId="3533D0C2"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NAME MS</w:t>
            </w:r>
          </w:p>
        </w:tc>
        <w:tc>
          <w:tcPr>
            <w:tcW w:w="2767" w:type="dxa"/>
          </w:tcPr>
          <w:p w14:paraId="1145E2EC" w14:textId="5F998ACA" w:rsidR="0077619F" w:rsidRPr="00D075FC" w:rsidRDefault="0077619F" w:rsidP="0095701D">
            <w:pPr>
              <w:autoSpaceDE w:val="0"/>
              <w:autoSpaceDN w:val="0"/>
              <w:adjustRightInd w:val="0"/>
              <w:rPr>
                <w:rFonts w:ascii="Arial" w:hAnsi="Arial" w:cs="Arial"/>
                <w:bCs/>
                <w:sz w:val="24"/>
                <w:szCs w:val="24"/>
              </w:rPr>
            </w:pPr>
            <w:r w:rsidRPr="00D075FC">
              <w:rPr>
                <w:rFonts w:ascii="Arial" w:hAnsi="Arial" w:cs="Arial"/>
                <w:bCs/>
                <w:sz w:val="24"/>
                <w:szCs w:val="24"/>
              </w:rPr>
              <w:t>Наименование поставщика</w:t>
            </w:r>
          </w:p>
        </w:tc>
        <w:tc>
          <w:tcPr>
            <w:tcW w:w="3599" w:type="dxa"/>
          </w:tcPr>
          <w:p w14:paraId="411F2E82" w14:textId="133B3B38"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Сокращенное наименование  поставщика </w:t>
            </w:r>
            <w:r>
              <w:rPr>
                <w:rFonts w:ascii="Arial" w:hAnsi="Arial" w:cs="Arial"/>
                <w:bCs/>
                <w:sz w:val="24"/>
                <w:szCs w:val="24"/>
              </w:rPr>
              <w:t xml:space="preserve">(разработчика, производителя) </w:t>
            </w:r>
            <w:r w:rsidRPr="00D075FC">
              <w:rPr>
                <w:rFonts w:ascii="Arial" w:hAnsi="Arial" w:cs="Arial"/>
                <w:bCs/>
                <w:sz w:val="24"/>
                <w:szCs w:val="24"/>
              </w:rPr>
              <w:t>ПС</w:t>
            </w:r>
          </w:p>
        </w:tc>
        <w:tc>
          <w:tcPr>
            <w:tcW w:w="996" w:type="dxa"/>
          </w:tcPr>
          <w:p w14:paraId="51224484" w14:textId="7B523C31"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6621E1F9" w14:textId="2AAB6AD9" w:rsidTr="0025497C">
        <w:tc>
          <w:tcPr>
            <w:tcW w:w="729" w:type="dxa"/>
          </w:tcPr>
          <w:p w14:paraId="18769E38"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19A09008" w14:textId="2C3F6279"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ADDRESS MS</w:t>
            </w:r>
          </w:p>
        </w:tc>
        <w:tc>
          <w:tcPr>
            <w:tcW w:w="2767" w:type="dxa"/>
          </w:tcPr>
          <w:p w14:paraId="3FC23389" w14:textId="4E87D60A" w:rsidR="0077619F" w:rsidRPr="00D075FC" w:rsidRDefault="0077619F" w:rsidP="0095701D">
            <w:pPr>
              <w:autoSpaceDE w:val="0"/>
              <w:autoSpaceDN w:val="0"/>
              <w:adjustRightInd w:val="0"/>
              <w:rPr>
                <w:rFonts w:ascii="Arial" w:hAnsi="Arial" w:cs="Arial"/>
                <w:bCs/>
                <w:sz w:val="24"/>
                <w:szCs w:val="24"/>
              </w:rPr>
            </w:pPr>
            <w:r w:rsidRPr="00D075FC">
              <w:rPr>
                <w:rFonts w:ascii="Arial" w:hAnsi="Arial" w:cs="Arial"/>
                <w:bCs/>
                <w:sz w:val="24"/>
                <w:szCs w:val="24"/>
              </w:rPr>
              <w:t>Адрес поставщика</w:t>
            </w:r>
          </w:p>
        </w:tc>
        <w:tc>
          <w:tcPr>
            <w:tcW w:w="3599" w:type="dxa"/>
          </w:tcPr>
          <w:p w14:paraId="183FE431" w14:textId="0616B272" w:rsidR="0077619F" w:rsidRPr="00D075FC" w:rsidRDefault="0077619F" w:rsidP="0095701D">
            <w:pPr>
              <w:autoSpaceDE w:val="0"/>
              <w:autoSpaceDN w:val="0"/>
              <w:adjustRightInd w:val="0"/>
              <w:rPr>
                <w:rFonts w:ascii="Arial" w:hAnsi="Arial" w:cs="Arial"/>
                <w:bCs/>
                <w:sz w:val="24"/>
                <w:szCs w:val="24"/>
              </w:rPr>
            </w:pPr>
            <w:r w:rsidRPr="00D075FC">
              <w:rPr>
                <w:rFonts w:ascii="Arial" w:hAnsi="Arial" w:cs="Arial"/>
                <w:bCs/>
                <w:sz w:val="24"/>
                <w:szCs w:val="24"/>
              </w:rPr>
              <w:t xml:space="preserve">Адрес и другие сведения о </w:t>
            </w:r>
            <w:r>
              <w:rPr>
                <w:rFonts w:ascii="Arial" w:hAnsi="Arial" w:cs="Arial"/>
                <w:bCs/>
                <w:sz w:val="24"/>
                <w:szCs w:val="24"/>
              </w:rPr>
              <w:t>поставщике</w:t>
            </w:r>
            <w:r w:rsidRPr="00D075FC">
              <w:rPr>
                <w:rFonts w:ascii="Arial" w:hAnsi="Arial" w:cs="Arial"/>
                <w:bCs/>
                <w:sz w:val="24"/>
                <w:szCs w:val="24"/>
              </w:rPr>
              <w:t xml:space="preserve"> </w:t>
            </w:r>
            <w:r>
              <w:rPr>
                <w:rFonts w:ascii="Arial" w:hAnsi="Arial" w:cs="Arial"/>
                <w:bCs/>
                <w:sz w:val="24"/>
                <w:szCs w:val="24"/>
              </w:rPr>
              <w:t xml:space="preserve">(разработчике, производителе) </w:t>
            </w:r>
            <w:r w:rsidRPr="00D075FC">
              <w:rPr>
                <w:rFonts w:ascii="Arial" w:hAnsi="Arial" w:cs="Arial"/>
                <w:bCs/>
                <w:sz w:val="24"/>
                <w:szCs w:val="24"/>
              </w:rPr>
              <w:t>ПС</w:t>
            </w:r>
          </w:p>
        </w:tc>
        <w:tc>
          <w:tcPr>
            <w:tcW w:w="996" w:type="dxa"/>
          </w:tcPr>
          <w:p w14:paraId="0D2EDA15" w14:textId="0CCE86C0"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761ACFCA" w14:textId="59710389" w:rsidTr="0025497C">
        <w:tc>
          <w:tcPr>
            <w:tcW w:w="729" w:type="dxa"/>
          </w:tcPr>
          <w:p w14:paraId="5123F22D"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6B0E9764" w14:textId="53147C99"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OKPO</w:t>
            </w:r>
          </w:p>
        </w:tc>
        <w:tc>
          <w:tcPr>
            <w:tcW w:w="2767" w:type="dxa"/>
          </w:tcPr>
          <w:p w14:paraId="29D2B883" w14:textId="785DAACF" w:rsidR="0077619F" w:rsidRPr="00D075FC" w:rsidRDefault="0077619F" w:rsidP="0095701D">
            <w:pPr>
              <w:autoSpaceDE w:val="0"/>
              <w:autoSpaceDN w:val="0"/>
              <w:adjustRightInd w:val="0"/>
              <w:rPr>
                <w:rFonts w:ascii="Arial" w:hAnsi="Arial" w:cs="Arial"/>
                <w:bCs/>
                <w:sz w:val="24"/>
                <w:szCs w:val="24"/>
              </w:rPr>
            </w:pPr>
            <w:r w:rsidRPr="00D075FC">
              <w:rPr>
                <w:rFonts w:ascii="Arial" w:hAnsi="Arial" w:cs="Arial"/>
                <w:bCs/>
                <w:sz w:val="24"/>
                <w:szCs w:val="24"/>
              </w:rPr>
              <w:t>Код ОКПО российской поставщика</w:t>
            </w:r>
          </w:p>
        </w:tc>
        <w:tc>
          <w:tcPr>
            <w:tcW w:w="3599" w:type="dxa"/>
          </w:tcPr>
          <w:p w14:paraId="13FD43B2" w14:textId="02DACCC3"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К</w:t>
            </w:r>
            <w:r>
              <w:rPr>
                <w:rFonts w:ascii="Arial" w:hAnsi="Arial" w:cs="Arial"/>
                <w:bCs/>
                <w:sz w:val="24"/>
                <w:szCs w:val="24"/>
              </w:rPr>
              <w:t xml:space="preserve">од ОКПО российского </w:t>
            </w:r>
            <w:r w:rsidRPr="00D075FC">
              <w:rPr>
                <w:rFonts w:ascii="Arial" w:hAnsi="Arial" w:cs="Arial"/>
                <w:bCs/>
                <w:sz w:val="24"/>
                <w:szCs w:val="24"/>
              </w:rPr>
              <w:t xml:space="preserve">поставщика </w:t>
            </w:r>
            <w:r>
              <w:rPr>
                <w:rFonts w:ascii="Arial" w:hAnsi="Arial" w:cs="Arial"/>
                <w:bCs/>
                <w:sz w:val="24"/>
                <w:szCs w:val="24"/>
              </w:rPr>
              <w:t xml:space="preserve">(разработчика, производителя) по </w:t>
            </w:r>
            <w:r w:rsidRPr="00D075FC">
              <w:rPr>
                <w:rFonts w:ascii="Arial" w:hAnsi="Arial" w:cs="Arial"/>
                <w:bCs/>
                <w:sz w:val="24"/>
                <w:szCs w:val="24"/>
              </w:rPr>
              <w:t>классификатору ОК 007</w:t>
            </w:r>
          </w:p>
        </w:tc>
        <w:tc>
          <w:tcPr>
            <w:tcW w:w="996" w:type="dxa"/>
          </w:tcPr>
          <w:p w14:paraId="5FA1898A" w14:textId="7A9CC142"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bl>
    <w:p w14:paraId="014D30F0" w14:textId="2FFA0E89" w:rsidR="00FE2CBF" w:rsidRDefault="00FE2CBF"/>
    <w:p w14:paraId="270C758D" w14:textId="5D0D7E28" w:rsidR="00FE2CBF" w:rsidRDefault="00FE2CBF">
      <w:r>
        <w:br w:type="page"/>
      </w:r>
    </w:p>
    <w:p w14:paraId="473F360D" w14:textId="77777777" w:rsidR="00FE2CBF" w:rsidRPr="00FE2CBF" w:rsidRDefault="00FE2CBF" w:rsidP="00FE2CBF">
      <w:pPr>
        <w:rPr>
          <w:rFonts w:ascii="Arial" w:hAnsi="Arial" w:cs="Arial"/>
          <w:i/>
          <w:iCs/>
          <w:sz w:val="24"/>
          <w:szCs w:val="24"/>
        </w:rPr>
      </w:pPr>
      <w:r w:rsidRPr="00FE2CBF">
        <w:rPr>
          <w:rFonts w:ascii="Arial" w:hAnsi="Arial" w:cs="Arial"/>
          <w:i/>
          <w:iCs/>
          <w:sz w:val="24"/>
          <w:szCs w:val="24"/>
        </w:rPr>
        <w:lastRenderedPageBreak/>
        <w:t>Продолжение таблицы А.1</w:t>
      </w:r>
    </w:p>
    <w:tbl>
      <w:tblPr>
        <w:tblStyle w:val="aff3"/>
        <w:tblW w:w="9955" w:type="dxa"/>
        <w:tblLook w:val="04A0" w:firstRow="1" w:lastRow="0" w:firstColumn="1" w:lastColumn="0" w:noHBand="0" w:noVBand="1"/>
      </w:tblPr>
      <w:tblGrid>
        <w:gridCol w:w="729"/>
        <w:gridCol w:w="1864"/>
        <w:gridCol w:w="2767"/>
        <w:gridCol w:w="3599"/>
        <w:gridCol w:w="996"/>
      </w:tblGrid>
      <w:tr w:rsidR="00FE2CBF" w:rsidRPr="00D075FC" w14:paraId="588AD23B" w14:textId="77777777" w:rsidTr="00FE2CBF">
        <w:tc>
          <w:tcPr>
            <w:tcW w:w="729" w:type="dxa"/>
            <w:tcBorders>
              <w:bottom w:val="double" w:sz="4" w:space="0" w:color="auto"/>
            </w:tcBorders>
          </w:tcPr>
          <w:p w14:paraId="240660E7"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 п/п</w:t>
            </w:r>
          </w:p>
        </w:tc>
        <w:tc>
          <w:tcPr>
            <w:tcW w:w="1864" w:type="dxa"/>
            <w:tcBorders>
              <w:bottom w:val="double" w:sz="4" w:space="0" w:color="auto"/>
            </w:tcBorders>
          </w:tcPr>
          <w:p w14:paraId="23C0425E"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Кодовое обозначение элемента данных</w:t>
            </w:r>
          </w:p>
        </w:tc>
        <w:tc>
          <w:tcPr>
            <w:tcW w:w="2767" w:type="dxa"/>
            <w:tcBorders>
              <w:bottom w:val="double" w:sz="4" w:space="0" w:color="auto"/>
            </w:tcBorders>
          </w:tcPr>
          <w:p w14:paraId="21BED413"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Наименование элемента данных</w:t>
            </w:r>
          </w:p>
        </w:tc>
        <w:tc>
          <w:tcPr>
            <w:tcW w:w="3599" w:type="dxa"/>
            <w:tcBorders>
              <w:bottom w:val="double" w:sz="4" w:space="0" w:color="auto"/>
            </w:tcBorders>
          </w:tcPr>
          <w:p w14:paraId="30DA9669"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Описание элемента данных</w:t>
            </w:r>
          </w:p>
        </w:tc>
        <w:tc>
          <w:tcPr>
            <w:tcW w:w="996" w:type="dxa"/>
            <w:tcBorders>
              <w:bottom w:val="double" w:sz="4" w:space="0" w:color="auto"/>
            </w:tcBorders>
          </w:tcPr>
          <w:p w14:paraId="4CC91080" w14:textId="77777777" w:rsidR="00FE2CBF" w:rsidRPr="00FB2693" w:rsidRDefault="00FE2CBF" w:rsidP="00FB3635">
            <w:pPr>
              <w:autoSpaceDE w:val="0"/>
              <w:autoSpaceDN w:val="0"/>
              <w:adjustRightInd w:val="0"/>
              <w:jc w:val="center"/>
              <w:rPr>
                <w:rFonts w:ascii="Arial" w:hAnsi="Arial" w:cs="Arial"/>
                <w:bCs/>
              </w:rPr>
            </w:pPr>
            <w:r>
              <w:rPr>
                <w:rFonts w:ascii="Arial" w:hAnsi="Arial" w:cs="Arial"/>
                <w:bCs/>
              </w:rPr>
              <w:t>Сегмент данных (5.4.5)</w:t>
            </w:r>
          </w:p>
        </w:tc>
      </w:tr>
      <w:tr w:rsidR="0077619F" w:rsidRPr="00D075FC" w14:paraId="33DB79CF" w14:textId="53266D1D" w:rsidTr="00FE2CBF">
        <w:tc>
          <w:tcPr>
            <w:tcW w:w="729" w:type="dxa"/>
            <w:tcBorders>
              <w:top w:val="double" w:sz="4" w:space="0" w:color="auto"/>
            </w:tcBorders>
          </w:tcPr>
          <w:p w14:paraId="1236308E"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Borders>
              <w:top w:val="double" w:sz="4" w:space="0" w:color="auto"/>
            </w:tcBorders>
          </w:tcPr>
          <w:p w14:paraId="43F16D9C" w14:textId="465FB5F7"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 xml:space="preserve">IIG </w:t>
            </w:r>
          </w:p>
        </w:tc>
        <w:tc>
          <w:tcPr>
            <w:tcW w:w="2767" w:type="dxa"/>
            <w:tcBorders>
              <w:top w:val="double" w:sz="4" w:space="0" w:color="auto"/>
            </w:tcBorders>
          </w:tcPr>
          <w:p w14:paraId="2006D217" w14:textId="3CEEC91D"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Номер руководства по идентификации </w:t>
            </w:r>
          </w:p>
        </w:tc>
        <w:tc>
          <w:tcPr>
            <w:tcW w:w="3599" w:type="dxa"/>
            <w:tcBorders>
              <w:top w:val="double" w:sz="4" w:space="0" w:color="auto"/>
            </w:tcBorders>
          </w:tcPr>
          <w:p w14:paraId="40B67CB8" w14:textId="09D26A88"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Номер международного руководства по идентификации [5], в соответствии с которым должны быть представлены характеристики ПС</w:t>
            </w:r>
          </w:p>
        </w:tc>
        <w:tc>
          <w:tcPr>
            <w:tcW w:w="996" w:type="dxa"/>
            <w:tcBorders>
              <w:top w:val="double" w:sz="4" w:space="0" w:color="auto"/>
            </w:tcBorders>
          </w:tcPr>
          <w:p w14:paraId="0434E6A7" w14:textId="2753DB68"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2F4E4565" w14:textId="7C814478" w:rsidTr="0025497C">
        <w:tc>
          <w:tcPr>
            <w:tcW w:w="729" w:type="dxa"/>
          </w:tcPr>
          <w:p w14:paraId="294FA1C6"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6EFDF295" w14:textId="067F84DF"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 xml:space="preserve">NIIN SC </w:t>
            </w:r>
          </w:p>
        </w:tc>
        <w:tc>
          <w:tcPr>
            <w:tcW w:w="2767" w:type="dxa"/>
          </w:tcPr>
          <w:p w14:paraId="1F502D2D" w14:textId="1A878EAD" w:rsidR="0077619F" w:rsidRPr="00D075FC" w:rsidRDefault="00E24342" w:rsidP="00E24342">
            <w:pPr>
              <w:autoSpaceDE w:val="0"/>
              <w:autoSpaceDN w:val="0"/>
              <w:adjustRightInd w:val="0"/>
              <w:rPr>
                <w:rFonts w:ascii="Arial" w:hAnsi="Arial" w:cs="Arial"/>
                <w:bCs/>
                <w:sz w:val="24"/>
                <w:szCs w:val="24"/>
              </w:rPr>
            </w:pPr>
            <w:r>
              <w:rPr>
                <w:rFonts w:ascii="Arial" w:hAnsi="Arial" w:cs="Arial"/>
                <w:bCs/>
                <w:sz w:val="24"/>
                <w:szCs w:val="24"/>
              </w:rPr>
              <w:t>Код статуса ПС</w:t>
            </w:r>
            <w:r w:rsidR="0077619F" w:rsidRPr="00D075FC">
              <w:rPr>
                <w:rFonts w:ascii="Arial" w:hAnsi="Arial" w:cs="Arial"/>
                <w:bCs/>
                <w:sz w:val="24"/>
                <w:szCs w:val="24"/>
              </w:rPr>
              <w:t xml:space="preserve"> </w:t>
            </w:r>
          </w:p>
        </w:tc>
        <w:tc>
          <w:tcPr>
            <w:tcW w:w="3599" w:type="dxa"/>
          </w:tcPr>
          <w:p w14:paraId="61E1D251" w14:textId="0135DFBB" w:rsidR="0077619F" w:rsidRPr="00D075FC" w:rsidRDefault="0077619F" w:rsidP="00E24342">
            <w:pPr>
              <w:autoSpaceDE w:val="0"/>
              <w:autoSpaceDN w:val="0"/>
              <w:adjustRightInd w:val="0"/>
              <w:rPr>
                <w:rFonts w:ascii="Arial" w:hAnsi="Arial" w:cs="Arial"/>
                <w:bCs/>
                <w:sz w:val="24"/>
                <w:szCs w:val="24"/>
              </w:rPr>
            </w:pPr>
            <w:r w:rsidRPr="00D075FC">
              <w:rPr>
                <w:rFonts w:ascii="Arial" w:hAnsi="Arial" w:cs="Arial"/>
                <w:bCs/>
                <w:sz w:val="24"/>
                <w:szCs w:val="24"/>
              </w:rPr>
              <w:t xml:space="preserve">Код, который обозначает </w:t>
            </w:r>
            <w:r w:rsidR="00E24342">
              <w:rPr>
                <w:rFonts w:ascii="Arial" w:hAnsi="Arial" w:cs="Arial"/>
                <w:bCs/>
                <w:sz w:val="24"/>
                <w:szCs w:val="24"/>
              </w:rPr>
              <w:t xml:space="preserve">текущий </w:t>
            </w:r>
            <w:r w:rsidRPr="00D075FC">
              <w:rPr>
                <w:rFonts w:ascii="Arial" w:hAnsi="Arial" w:cs="Arial"/>
                <w:bCs/>
                <w:sz w:val="24"/>
                <w:szCs w:val="24"/>
              </w:rPr>
              <w:t>статус ПС</w:t>
            </w:r>
            <w:r>
              <w:rPr>
                <w:rFonts w:ascii="Arial" w:hAnsi="Arial" w:cs="Arial"/>
                <w:bCs/>
                <w:sz w:val="24"/>
                <w:szCs w:val="24"/>
              </w:rPr>
              <w:t xml:space="preserve"> </w:t>
            </w:r>
            <w:r w:rsidRPr="00D075FC">
              <w:rPr>
                <w:rFonts w:ascii="Arial" w:hAnsi="Arial" w:cs="Arial"/>
                <w:bCs/>
                <w:sz w:val="24"/>
                <w:szCs w:val="24"/>
              </w:rPr>
              <w:t>(</w:t>
            </w:r>
            <w:r w:rsidR="00E24342">
              <w:rPr>
                <w:rFonts w:ascii="Arial" w:hAnsi="Arial" w:cs="Arial"/>
                <w:bCs/>
                <w:sz w:val="24"/>
                <w:szCs w:val="24"/>
              </w:rPr>
              <w:t>активный, отменен, отменен с заменой, неактивный (ПС не используется и др.)</w:t>
            </w:r>
            <w:r w:rsidRPr="00D075FC">
              <w:rPr>
                <w:rFonts w:ascii="Arial" w:hAnsi="Arial" w:cs="Arial"/>
                <w:bCs/>
                <w:sz w:val="24"/>
                <w:szCs w:val="24"/>
              </w:rPr>
              <w:t xml:space="preserve"> </w:t>
            </w:r>
          </w:p>
        </w:tc>
        <w:tc>
          <w:tcPr>
            <w:tcW w:w="996" w:type="dxa"/>
          </w:tcPr>
          <w:p w14:paraId="062CAB74" w14:textId="646A3EF6"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4E355F8C" w14:textId="7ABA3E5B" w:rsidTr="0025497C">
        <w:tc>
          <w:tcPr>
            <w:tcW w:w="729" w:type="dxa"/>
          </w:tcPr>
          <w:p w14:paraId="3BC2639D"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2B745C85" w14:textId="57709FC7"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RNCC</w:t>
            </w:r>
          </w:p>
        </w:tc>
        <w:tc>
          <w:tcPr>
            <w:tcW w:w="2767" w:type="dxa"/>
          </w:tcPr>
          <w:p w14:paraId="2A0E3608" w14:textId="16AE70B5"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Код категории ссылочного номера </w:t>
            </w:r>
          </w:p>
        </w:tc>
        <w:tc>
          <w:tcPr>
            <w:tcW w:w="3599" w:type="dxa"/>
          </w:tcPr>
          <w:p w14:paraId="7E3B90F7" w14:textId="367EA588"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Код, характеризующий ссылочный номер изделия по отношению к ПС (по ГОСТ Р 59190)</w:t>
            </w:r>
          </w:p>
        </w:tc>
        <w:tc>
          <w:tcPr>
            <w:tcW w:w="996" w:type="dxa"/>
          </w:tcPr>
          <w:p w14:paraId="55F71242" w14:textId="695BF22F"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0742FF7C" w14:textId="028448B8" w:rsidTr="0025497C">
        <w:tc>
          <w:tcPr>
            <w:tcW w:w="729" w:type="dxa"/>
          </w:tcPr>
          <w:p w14:paraId="67AD075E"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74007CDC" w14:textId="0CFA9847"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RNVC</w:t>
            </w:r>
          </w:p>
        </w:tc>
        <w:tc>
          <w:tcPr>
            <w:tcW w:w="2767" w:type="dxa"/>
          </w:tcPr>
          <w:p w14:paraId="51C2EA59" w14:textId="04B08B87"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Код варианта ссылочного номера</w:t>
            </w:r>
          </w:p>
        </w:tc>
        <w:tc>
          <w:tcPr>
            <w:tcW w:w="3599" w:type="dxa"/>
          </w:tcPr>
          <w:p w14:paraId="3DA53DDC" w14:textId="345CB2C8"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Код, указывающий, является ли ссылочный номер идентифицирующим для ПС или служит только для информационных целей (по ГОСТ Р 59190)</w:t>
            </w:r>
          </w:p>
        </w:tc>
        <w:tc>
          <w:tcPr>
            <w:tcW w:w="996" w:type="dxa"/>
          </w:tcPr>
          <w:p w14:paraId="27E66D0C" w14:textId="558B95AA"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1CEF6B0C" w14:textId="4DF233A9" w:rsidTr="0025497C">
        <w:tc>
          <w:tcPr>
            <w:tcW w:w="729" w:type="dxa"/>
          </w:tcPr>
          <w:p w14:paraId="49D19CF5"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097F30B5" w14:textId="11F54C85"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DAC</w:t>
            </w:r>
          </w:p>
        </w:tc>
        <w:tc>
          <w:tcPr>
            <w:tcW w:w="2767" w:type="dxa"/>
          </w:tcPr>
          <w:p w14:paraId="6F7C5117" w14:textId="0A8545D0"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Код доступности документации</w:t>
            </w:r>
          </w:p>
        </w:tc>
        <w:tc>
          <w:tcPr>
            <w:tcW w:w="3599" w:type="dxa"/>
          </w:tcPr>
          <w:p w14:paraId="0F3FC82F" w14:textId="35D3F895"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Код для обозначения вида и возможности получения документации для описания ПС (по ГОСТ Р 59190)</w:t>
            </w:r>
          </w:p>
        </w:tc>
        <w:tc>
          <w:tcPr>
            <w:tcW w:w="996" w:type="dxa"/>
          </w:tcPr>
          <w:p w14:paraId="5FB4C41E" w14:textId="7125729D"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380140D9" w14:textId="34D4980D" w:rsidTr="0025497C">
        <w:tc>
          <w:tcPr>
            <w:tcW w:w="729" w:type="dxa"/>
          </w:tcPr>
          <w:p w14:paraId="3AA3C9B6"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87E269B" w14:textId="1FF43290" w:rsidR="0077619F" w:rsidRPr="008E7867" w:rsidRDefault="0077619F" w:rsidP="002B63BB">
            <w:pPr>
              <w:autoSpaceDE w:val="0"/>
              <w:autoSpaceDN w:val="0"/>
              <w:adjustRightInd w:val="0"/>
              <w:jc w:val="center"/>
              <w:rPr>
                <w:rFonts w:ascii="Arial" w:hAnsi="Arial" w:cs="Arial"/>
                <w:bCs/>
                <w:sz w:val="24"/>
                <w:szCs w:val="24"/>
              </w:rPr>
            </w:pPr>
            <w:r w:rsidRPr="008E7867">
              <w:rPr>
                <w:rFonts w:ascii="Arial" w:hAnsi="Arial" w:cs="Arial"/>
                <w:bCs/>
                <w:sz w:val="24"/>
                <w:szCs w:val="24"/>
              </w:rPr>
              <w:t>RNJC</w:t>
            </w:r>
          </w:p>
        </w:tc>
        <w:tc>
          <w:tcPr>
            <w:tcW w:w="2767" w:type="dxa"/>
          </w:tcPr>
          <w:p w14:paraId="5A9BD9D4" w14:textId="76448E42" w:rsidR="0077619F" w:rsidRPr="008E7867" w:rsidRDefault="0077619F" w:rsidP="002B63BB">
            <w:pPr>
              <w:autoSpaceDE w:val="0"/>
              <w:autoSpaceDN w:val="0"/>
              <w:adjustRightInd w:val="0"/>
              <w:rPr>
                <w:rFonts w:ascii="Arial" w:hAnsi="Arial" w:cs="Arial"/>
                <w:bCs/>
                <w:sz w:val="24"/>
                <w:szCs w:val="24"/>
              </w:rPr>
            </w:pPr>
            <w:r w:rsidRPr="008E7867">
              <w:rPr>
                <w:rFonts w:ascii="Arial" w:hAnsi="Arial" w:cs="Arial"/>
                <w:bCs/>
                <w:sz w:val="24"/>
                <w:szCs w:val="24"/>
              </w:rPr>
              <w:t xml:space="preserve">Код обоснования ссылочного номера  </w:t>
            </w:r>
          </w:p>
        </w:tc>
        <w:tc>
          <w:tcPr>
            <w:tcW w:w="3599" w:type="dxa"/>
          </w:tcPr>
          <w:p w14:paraId="28008BD5" w14:textId="1F7396CC" w:rsidR="0077619F" w:rsidRPr="008E7867" w:rsidRDefault="0077619F" w:rsidP="00AA588D">
            <w:pPr>
              <w:autoSpaceDE w:val="0"/>
              <w:autoSpaceDN w:val="0"/>
              <w:adjustRightInd w:val="0"/>
              <w:rPr>
                <w:rFonts w:ascii="Arial" w:hAnsi="Arial" w:cs="Arial"/>
                <w:bCs/>
                <w:sz w:val="24"/>
                <w:szCs w:val="24"/>
              </w:rPr>
            </w:pPr>
            <w:r w:rsidRPr="008E7867">
              <w:rPr>
                <w:rFonts w:ascii="Arial" w:hAnsi="Arial" w:cs="Arial"/>
                <w:bCs/>
                <w:sz w:val="24"/>
                <w:szCs w:val="24"/>
              </w:rPr>
              <w:t xml:space="preserve">Код </w:t>
            </w:r>
            <w:r w:rsidR="00AA588D" w:rsidRPr="008E7867">
              <w:rPr>
                <w:rFonts w:ascii="Arial" w:hAnsi="Arial" w:cs="Arial"/>
                <w:bCs/>
                <w:sz w:val="24"/>
                <w:szCs w:val="24"/>
              </w:rPr>
              <w:t xml:space="preserve">для обоснования регистрации изделия как нового ПС (с присвоением нового </w:t>
            </w:r>
            <w:r w:rsidR="00AA588D" w:rsidRPr="008E7867">
              <w:rPr>
                <w:rFonts w:ascii="Arial" w:hAnsi="Arial" w:cs="Arial"/>
                <w:bCs/>
                <w:sz w:val="24"/>
                <w:szCs w:val="24"/>
                <w:lang w:val="en-US"/>
              </w:rPr>
              <w:t>NSN</w:t>
            </w:r>
            <w:r w:rsidR="00AA588D" w:rsidRPr="008E7867">
              <w:rPr>
                <w:rFonts w:ascii="Arial" w:hAnsi="Arial" w:cs="Arial"/>
                <w:bCs/>
                <w:sz w:val="24"/>
                <w:szCs w:val="24"/>
              </w:rPr>
              <w:t xml:space="preserve">) несмотря на наличие в каталоге экспортируемой ПВН ПС с таким же ссылочным номером и кодом </w:t>
            </w:r>
            <w:r w:rsidR="00AA588D" w:rsidRPr="008E7867">
              <w:rPr>
                <w:rFonts w:ascii="Arial" w:hAnsi="Arial" w:cs="Arial"/>
                <w:bCs/>
                <w:sz w:val="24"/>
                <w:szCs w:val="24"/>
                <w:lang w:val="en-US"/>
              </w:rPr>
              <w:t>NCAGE</w:t>
            </w:r>
            <w:r w:rsidR="00AA588D" w:rsidRPr="008E7867">
              <w:rPr>
                <w:rFonts w:ascii="Arial" w:hAnsi="Arial" w:cs="Arial"/>
                <w:bCs/>
                <w:sz w:val="24"/>
                <w:szCs w:val="24"/>
              </w:rPr>
              <w:t xml:space="preserve"> поставщика </w:t>
            </w:r>
            <w:r w:rsidRPr="008E7867">
              <w:rPr>
                <w:rFonts w:ascii="Arial" w:hAnsi="Arial" w:cs="Arial"/>
                <w:bCs/>
                <w:sz w:val="24"/>
                <w:szCs w:val="24"/>
              </w:rPr>
              <w:t>(по ГОСТ Р 59190)</w:t>
            </w:r>
          </w:p>
        </w:tc>
        <w:tc>
          <w:tcPr>
            <w:tcW w:w="996" w:type="dxa"/>
          </w:tcPr>
          <w:p w14:paraId="5ADA0CCD" w14:textId="27E00434" w:rsidR="0077619F" w:rsidRPr="008E7867" w:rsidRDefault="00E24342" w:rsidP="00E24342">
            <w:pPr>
              <w:autoSpaceDE w:val="0"/>
              <w:autoSpaceDN w:val="0"/>
              <w:adjustRightInd w:val="0"/>
              <w:jc w:val="center"/>
              <w:rPr>
                <w:rFonts w:ascii="Arial" w:hAnsi="Arial" w:cs="Arial"/>
                <w:bCs/>
                <w:sz w:val="24"/>
                <w:szCs w:val="24"/>
                <w:lang w:val="en-US"/>
              </w:rPr>
            </w:pPr>
            <w:r w:rsidRPr="008E7867">
              <w:rPr>
                <w:rFonts w:ascii="Arial" w:hAnsi="Arial" w:cs="Arial"/>
                <w:bCs/>
                <w:sz w:val="24"/>
                <w:szCs w:val="24"/>
                <w:lang w:val="en-US"/>
              </w:rPr>
              <w:t>C</w:t>
            </w:r>
          </w:p>
        </w:tc>
      </w:tr>
      <w:tr w:rsidR="0077619F" w:rsidRPr="00D075FC" w14:paraId="38C07D16" w14:textId="7A2A0BC1" w:rsidTr="0025497C">
        <w:tc>
          <w:tcPr>
            <w:tcW w:w="729" w:type="dxa"/>
          </w:tcPr>
          <w:p w14:paraId="361FF7F3"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03780736" w14:textId="41CF3514"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RNSC</w:t>
            </w:r>
          </w:p>
        </w:tc>
        <w:tc>
          <w:tcPr>
            <w:tcW w:w="2767" w:type="dxa"/>
          </w:tcPr>
          <w:p w14:paraId="2EB9659B" w14:textId="58AF617D"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Код статуса ссылочного номера </w:t>
            </w:r>
          </w:p>
        </w:tc>
        <w:tc>
          <w:tcPr>
            <w:tcW w:w="3599" w:type="dxa"/>
          </w:tcPr>
          <w:p w14:paraId="197BAD9F" w14:textId="37C6F11F"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Код, указывающий, возможна ли закупка ПС по ссылочному номеру и коду </w:t>
            </w:r>
            <w:r w:rsidRPr="00D075FC">
              <w:rPr>
                <w:rFonts w:ascii="Arial" w:hAnsi="Arial" w:cs="Arial"/>
                <w:bCs/>
                <w:sz w:val="24"/>
                <w:szCs w:val="24"/>
                <w:lang w:val="en-US"/>
              </w:rPr>
              <w:t>N</w:t>
            </w:r>
            <w:r w:rsidRPr="00D075FC">
              <w:rPr>
                <w:rFonts w:ascii="Arial" w:hAnsi="Arial" w:cs="Arial"/>
                <w:bCs/>
                <w:sz w:val="24"/>
                <w:szCs w:val="24"/>
              </w:rPr>
              <w:t>CAGE поставщика (по ГОСТ Р 59190)</w:t>
            </w:r>
          </w:p>
        </w:tc>
        <w:tc>
          <w:tcPr>
            <w:tcW w:w="996" w:type="dxa"/>
          </w:tcPr>
          <w:p w14:paraId="3A11F1E9" w14:textId="77FFDD0B"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0C04431B" w14:textId="5D7A48CA" w:rsidTr="0025497C">
        <w:tc>
          <w:tcPr>
            <w:tcW w:w="729" w:type="dxa"/>
          </w:tcPr>
          <w:p w14:paraId="0D375EB8"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20396428" w14:textId="3DF995DE"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RNFC</w:t>
            </w:r>
          </w:p>
        </w:tc>
        <w:tc>
          <w:tcPr>
            <w:tcW w:w="2767" w:type="dxa"/>
          </w:tcPr>
          <w:p w14:paraId="54C4058E" w14:textId="2AF72E68"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Код форматирования ссылочного номера</w:t>
            </w:r>
          </w:p>
        </w:tc>
        <w:tc>
          <w:tcPr>
            <w:tcW w:w="3599" w:type="dxa"/>
          </w:tcPr>
          <w:p w14:paraId="7F160D2C" w14:textId="55BCDD54"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Код, указывающий о проведении или отсутствии операций форматирования ссылочного номера изделия при включении изделия в каталог </w:t>
            </w:r>
            <w:r w:rsidRPr="00011C69">
              <w:rPr>
                <w:rFonts w:ascii="Arial" w:hAnsi="Arial" w:cs="Arial"/>
                <w:bCs/>
                <w:sz w:val="24"/>
                <w:szCs w:val="24"/>
              </w:rPr>
              <w:t xml:space="preserve">экспортируемой </w:t>
            </w:r>
            <w:r w:rsidRPr="00D075FC">
              <w:rPr>
                <w:rFonts w:ascii="Arial" w:hAnsi="Arial" w:cs="Arial"/>
                <w:bCs/>
                <w:sz w:val="24"/>
                <w:szCs w:val="24"/>
              </w:rPr>
              <w:t>ПВН (по ГОСТ Р 59190)</w:t>
            </w:r>
          </w:p>
        </w:tc>
        <w:tc>
          <w:tcPr>
            <w:tcW w:w="996" w:type="dxa"/>
          </w:tcPr>
          <w:p w14:paraId="374762B9" w14:textId="088B65F8"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bl>
    <w:p w14:paraId="5F0968FD" w14:textId="5C0A3C27" w:rsidR="00FE2CBF" w:rsidRDefault="00FE2CBF"/>
    <w:p w14:paraId="0FB29384" w14:textId="77777777" w:rsidR="00FE2CBF" w:rsidRDefault="00FE2CBF">
      <w:r>
        <w:br w:type="page"/>
      </w:r>
    </w:p>
    <w:p w14:paraId="50D1DF48" w14:textId="77777777" w:rsidR="00FE2CBF" w:rsidRPr="00FE2CBF" w:rsidRDefault="00FE2CBF" w:rsidP="00FE2CBF">
      <w:pPr>
        <w:rPr>
          <w:rFonts w:ascii="Arial" w:hAnsi="Arial" w:cs="Arial"/>
          <w:i/>
          <w:iCs/>
          <w:sz w:val="24"/>
          <w:szCs w:val="24"/>
        </w:rPr>
      </w:pPr>
      <w:r w:rsidRPr="00FE2CBF">
        <w:rPr>
          <w:rFonts w:ascii="Arial" w:hAnsi="Arial" w:cs="Arial"/>
          <w:i/>
          <w:iCs/>
          <w:sz w:val="24"/>
          <w:szCs w:val="24"/>
        </w:rPr>
        <w:lastRenderedPageBreak/>
        <w:t>Продолжение таблицы А.1</w:t>
      </w:r>
    </w:p>
    <w:tbl>
      <w:tblPr>
        <w:tblStyle w:val="aff3"/>
        <w:tblW w:w="9955" w:type="dxa"/>
        <w:tblLook w:val="04A0" w:firstRow="1" w:lastRow="0" w:firstColumn="1" w:lastColumn="0" w:noHBand="0" w:noVBand="1"/>
      </w:tblPr>
      <w:tblGrid>
        <w:gridCol w:w="729"/>
        <w:gridCol w:w="1864"/>
        <w:gridCol w:w="2767"/>
        <w:gridCol w:w="3599"/>
        <w:gridCol w:w="996"/>
      </w:tblGrid>
      <w:tr w:rsidR="00FE2CBF" w:rsidRPr="00D075FC" w14:paraId="4DFECDC6" w14:textId="77777777" w:rsidTr="00FE2CBF">
        <w:tc>
          <w:tcPr>
            <w:tcW w:w="729" w:type="dxa"/>
            <w:tcBorders>
              <w:bottom w:val="double" w:sz="4" w:space="0" w:color="auto"/>
            </w:tcBorders>
          </w:tcPr>
          <w:p w14:paraId="447553A9"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 п/п</w:t>
            </w:r>
          </w:p>
        </w:tc>
        <w:tc>
          <w:tcPr>
            <w:tcW w:w="1864" w:type="dxa"/>
            <w:tcBorders>
              <w:bottom w:val="double" w:sz="4" w:space="0" w:color="auto"/>
            </w:tcBorders>
          </w:tcPr>
          <w:p w14:paraId="64174818"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Кодовое обозначение элемента данных</w:t>
            </w:r>
          </w:p>
        </w:tc>
        <w:tc>
          <w:tcPr>
            <w:tcW w:w="2767" w:type="dxa"/>
            <w:tcBorders>
              <w:bottom w:val="double" w:sz="4" w:space="0" w:color="auto"/>
            </w:tcBorders>
          </w:tcPr>
          <w:p w14:paraId="6C35A86B"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Наименование элемента данных</w:t>
            </w:r>
          </w:p>
        </w:tc>
        <w:tc>
          <w:tcPr>
            <w:tcW w:w="3599" w:type="dxa"/>
            <w:tcBorders>
              <w:bottom w:val="double" w:sz="4" w:space="0" w:color="auto"/>
            </w:tcBorders>
          </w:tcPr>
          <w:p w14:paraId="618AF9B2"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Описание элемента данных</w:t>
            </w:r>
          </w:p>
        </w:tc>
        <w:tc>
          <w:tcPr>
            <w:tcW w:w="996" w:type="dxa"/>
            <w:tcBorders>
              <w:bottom w:val="double" w:sz="4" w:space="0" w:color="auto"/>
            </w:tcBorders>
          </w:tcPr>
          <w:p w14:paraId="2B9A0000" w14:textId="77777777" w:rsidR="00FE2CBF" w:rsidRPr="00FB2693" w:rsidRDefault="00FE2CBF" w:rsidP="00FB3635">
            <w:pPr>
              <w:autoSpaceDE w:val="0"/>
              <w:autoSpaceDN w:val="0"/>
              <w:adjustRightInd w:val="0"/>
              <w:jc w:val="center"/>
              <w:rPr>
                <w:rFonts w:ascii="Arial" w:hAnsi="Arial" w:cs="Arial"/>
                <w:bCs/>
              </w:rPr>
            </w:pPr>
            <w:r>
              <w:rPr>
                <w:rFonts w:ascii="Arial" w:hAnsi="Arial" w:cs="Arial"/>
                <w:bCs/>
              </w:rPr>
              <w:t>Сегмент данных (5.4.5)</w:t>
            </w:r>
          </w:p>
        </w:tc>
      </w:tr>
      <w:tr w:rsidR="0077619F" w:rsidRPr="00D075FC" w14:paraId="0807B3A8" w14:textId="48A317EB" w:rsidTr="00FE2CBF">
        <w:tc>
          <w:tcPr>
            <w:tcW w:w="729" w:type="dxa"/>
            <w:tcBorders>
              <w:top w:val="double" w:sz="4" w:space="0" w:color="auto"/>
            </w:tcBorders>
          </w:tcPr>
          <w:p w14:paraId="1A441479"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Borders>
              <w:top w:val="double" w:sz="4" w:space="0" w:color="auto"/>
            </w:tcBorders>
          </w:tcPr>
          <w:p w14:paraId="40D23169" w14:textId="34615FF3"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RNAAC</w:t>
            </w:r>
          </w:p>
        </w:tc>
        <w:tc>
          <w:tcPr>
            <w:tcW w:w="2767" w:type="dxa"/>
            <w:tcBorders>
              <w:top w:val="double" w:sz="4" w:space="0" w:color="auto"/>
            </w:tcBorders>
          </w:tcPr>
          <w:p w14:paraId="5ABE5F9C" w14:textId="16AAB2D0"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Код организации, которая управляет ссылочным номером </w:t>
            </w:r>
          </w:p>
        </w:tc>
        <w:tc>
          <w:tcPr>
            <w:tcW w:w="3599" w:type="dxa"/>
            <w:tcBorders>
              <w:top w:val="double" w:sz="4" w:space="0" w:color="auto"/>
            </w:tcBorders>
          </w:tcPr>
          <w:p w14:paraId="5466D50A" w14:textId="2D9A9E9E"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Код связан с кодом доступности документации (DAC) и определяет организацию, которая отвечает за предоставление данного ссылочного номера и документации </w:t>
            </w:r>
          </w:p>
        </w:tc>
        <w:tc>
          <w:tcPr>
            <w:tcW w:w="996" w:type="dxa"/>
            <w:tcBorders>
              <w:top w:val="double" w:sz="4" w:space="0" w:color="auto"/>
            </w:tcBorders>
          </w:tcPr>
          <w:p w14:paraId="33D95B81" w14:textId="78FB8C2D"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548BC6BC" w14:textId="34982221" w:rsidTr="0025497C">
        <w:tc>
          <w:tcPr>
            <w:tcW w:w="729" w:type="dxa"/>
          </w:tcPr>
          <w:p w14:paraId="42208498"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748B8CF6" w14:textId="1FC3F110"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ITEM IMAGE</w:t>
            </w:r>
          </w:p>
        </w:tc>
        <w:tc>
          <w:tcPr>
            <w:tcW w:w="2767" w:type="dxa"/>
          </w:tcPr>
          <w:p w14:paraId="3B03A83D" w14:textId="77777777" w:rsidR="0077619F" w:rsidRPr="00D075FC" w:rsidRDefault="0077619F" w:rsidP="002B63BB">
            <w:pPr>
              <w:pStyle w:val="Ieieeeieiioeooe1"/>
              <w:tabs>
                <w:tab w:val="clear" w:pos="4153"/>
                <w:tab w:val="clear" w:pos="8306"/>
                <w:tab w:val="left" w:pos="1080"/>
                <w:tab w:val="right" w:pos="9660"/>
              </w:tabs>
              <w:ind w:firstLine="0"/>
              <w:jc w:val="left"/>
              <w:rPr>
                <w:rFonts w:ascii="Arial" w:hAnsi="Arial" w:cs="Arial"/>
                <w:bCs/>
                <w:sz w:val="24"/>
                <w:szCs w:val="24"/>
                <w:lang w:val="ru-RU"/>
              </w:rPr>
            </w:pPr>
            <w:r w:rsidRPr="00D075FC">
              <w:rPr>
                <w:rFonts w:ascii="Arial" w:hAnsi="Arial" w:cs="Arial"/>
                <w:bCs/>
                <w:sz w:val="24"/>
                <w:szCs w:val="24"/>
                <w:lang w:val="ru-RU"/>
              </w:rPr>
              <w:t>Иллюстрации ПС</w:t>
            </w:r>
          </w:p>
          <w:p w14:paraId="28ABC017" w14:textId="77777777" w:rsidR="0077619F" w:rsidRPr="00D075FC" w:rsidRDefault="0077619F" w:rsidP="002B63BB">
            <w:pPr>
              <w:autoSpaceDE w:val="0"/>
              <w:autoSpaceDN w:val="0"/>
              <w:adjustRightInd w:val="0"/>
              <w:jc w:val="both"/>
              <w:rPr>
                <w:rFonts w:ascii="Arial" w:hAnsi="Arial" w:cs="Arial"/>
                <w:bCs/>
                <w:sz w:val="24"/>
                <w:szCs w:val="24"/>
              </w:rPr>
            </w:pPr>
          </w:p>
        </w:tc>
        <w:tc>
          <w:tcPr>
            <w:tcW w:w="3599" w:type="dxa"/>
          </w:tcPr>
          <w:p w14:paraId="5FF4FC9C" w14:textId="1659F332"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Иллюстрации ПС (фотографии, чертежи, схемы и т.п.)</w:t>
            </w:r>
          </w:p>
        </w:tc>
        <w:tc>
          <w:tcPr>
            <w:tcW w:w="996" w:type="dxa"/>
          </w:tcPr>
          <w:p w14:paraId="4B6223A7" w14:textId="4EE0821D"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52B77083" w14:textId="0EFEAB71" w:rsidTr="0025497C">
        <w:tc>
          <w:tcPr>
            <w:tcW w:w="729" w:type="dxa"/>
          </w:tcPr>
          <w:p w14:paraId="40452AAF"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88349CD" w14:textId="13D38023"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FNN</w:t>
            </w:r>
          </w:p>
        </w:tc>
        <w:tc>
          <w:tcPr>
            <w:tcW w:w="2767" w:type="dxa"/>
          </w:tcPr>
          <w:p w14:paraId="1FB314B1" w14:textId="33E77052"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Федеральный номенклатурный номер</w:t>
            </w:r>
          </w:p>
        </w:tc>
        <w:tc>
          <w:tcPr>
            <w:tcW w:w="3599" w:type="dxa"/>
          </w:tcPr>
          <w:p w14:paraId="342D8E43" w14:textId="50CCB6B4"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Федеральный номенклатурный номер, присвоенный ПС в ФКП</w:t>
            </w:r>
          </w:p>
        </w:tc>
        <w:tc>
          <w:tcPr>
            <w:tcW w:w="996" w:type="dxa"/>
          </w:tcPr>
          <w:p w14:paraId="5B03C57F" w14:textId="5780EA4C"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3C7EC553" w14:textId="3ABC82DC" w:rsidTr="0025497C">
        <w:tc>
          <w:tcPr>
            <w:tcW w:w="729" w:type="dxa"/>
          </w:tcPr>
          <w:p w14:paraId="6E5AED7D"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155D13E" w14:textId="588A0B14"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EK 001</w:t>
            </w:r>
          </w:p>
        </w:tc>
        <w:tc>
          <w:tcPr>
            <w:tcW w:w="2767" w:type="dxa"/>
          </w:tcPr>
          <w:p w14:paraId="444902AD" w14:textId="42D7E97D"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Классификационная группировка по ЕК 001</w:t>
            </w:r>
          </w:p>
        </w:tc>
        <w:tc>
          <w:tcPr>
            <w:tcW w:w="3599" w:type="dxa"/>
          </w:tcPr>
          <w:p w14:paraId="3FF887CE" w14:textId="4C733604" w:rsidR="0077619F" w:rsidRPr="00D075FC" w:rsidRDefault="0077619F" w:rsidP="00D075FC">
            <w:pPr>
              <w:autoSpaceDE w:val="0"/>
              <w:autoSpaceDN w:val="0"/>
              <w:adjustRightInd w:val="0"/>
              <w:jc w:val="both"/>
              <w:rPr>
                <w:rFonts w:ascii="Arial" w:hAnsi="Arial" w:cs="Arial"/>
                <w:bCs/>
                <w:sz w:val="24"/>
                <w:szCs w:val="24"/>
              </w:rPr>
            </w:pPr>
            <w:r w:rsidRPr="00D075FC">
              <w:rPr>
                <w:rFonts w:ascii="Arial" w:hAnsi="Arial" w:cs="Arial"/>
                <w:bCs/>
                <w:sz w:val="24"/>
                <w:szCs w:val="24"/>
              </w:rPr>
              <w:t>Код группы/класса ПС в соответствии с Единым кодификатором предметов снабжения для федеральных нужд (ЕК 001)</w:t>
            </w:r>
          </w:p>
        </w:tc>
        <w:tc>
          <w:tcPr>
            <w:tcW w:w="996" w:type="dxa"/>
          </w:tcPr>
          <w:p w14:paraId="6CF51713" w14:textId="2E063C2C"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6CE9C145" w14:textId="118315FD" w:rsidTr="0025497C">
        <w:tc>
          <w:tcPr>
            <w:tcW w:w="729" w:type="dxa"/>
          </w:tcPr>
          <w:p w14:paraId="6AEADE3D"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4F5CBE86" w14:textId="5ECE1FB5"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CODE SFO</w:t>
            </w:r>
          </w:p>
        </w:tc>
        <w:tc>
          <w:tcPr>
            <w:tcW w:w="2767" w:type="dxa"/>
          </w:tcPr>
          <w:p w14:paraId="3405F7F7" w14:textId="24A33B3F"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Код стандартного формата описания</w:t>
            </w:r>
          </w:p>
        </w:tc>
        <w:tc>
          <w:tcPr>
            <w:tcW w:w="3599" w:type="dxa"/>
          </w:tcPr>
          <w:p w14:paraId="64069E0A" w14:textId="2524A738"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 xml:space="preserve">Код стандартного формата описания ПС, используемого при каталогизации в ФСКП </w:t>
            </w:r>
          </w:p>
        </w:tc>
        <w:tc>
          <w:tcPr>
            <w:tcW w:w="996" w:type="dxa"/>
          </w:tcPr>
          <w:p w14:paraId="6CEF358B" w14:textId="75A70E8A"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7A46841A" w14:textId="2FE5FCE6" w:rsidTr="0025497C">
        <w:tc>
          <w:tcPr>
            <w:tcW w:w="729" w:type="dxa"/>
          </w:tcPr>
          <w:p w14:paraId="7748156E"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236B27CE" w14:textId="0A2FE630"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CODE NAME FSKP</w:t>
            </w:r>
          </w:p>
        </w:tc>
        <w:tc>
          <w:tcPr>
            <w:tcW w:w="2767" w:type="dxa"/>
          </w:tcPr>
          <w:p w14:paraId="60E2D3A3" w14:textId="6A9E86EB"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Код наименования группы однородной продукции</w:t>
            </w:r>
          </w:p>
        </w:tc>
        <w:tc>
          <w:tcPr>
            <w:tcW w:w="3599" w:type="dxa"/>
          </w:tcPr>
          <w:p w14:paraId="78DE1131" w14:textId="5EAACA26"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Код наименования группы однородной продукции, используемой при каталогизации в ФСКП</w:t>
            </w:r>
          </w:p>
        </w:tc>
        <w:tc>
          <w:tcPr>
            <w:tcW w:w="996" w:type="dxa"/>
          </w:tcPr>
          <w:p w14:paraId="2523D082" w14:textId="31F91625"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2E9A68DC" w14:textId="6A02D39B" w:rsidTr="0025497C">
        <w:tc>
          <w:tcPr>
            <w:tcW w:w="729" w:type="dxa"/>
          </w:tcPr>
          <w:p w14:paraId="65F8F514"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1ADEE100" w14:textId="0DB66559"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MRC</w:t>
            </w:r>
          </w:p>
        </w:tc>
        <w:tc>
          <w:tcPr>
            <w:tcW w:w="2767" w:type="dxa"/>
          </w:tcPr>
          <w:p w14:paraId="736A8394" w14:textId="295AC992" w:rsidR="0077619F" w:rsidRPr="00D075FC" w:rsidRDefault="0077619F" w:rsidP="00F14117">
            <w:pPr>
              <w:autoSpaceDE w:val="0"/>
              <w:autoSpaceDN w:val="0"/>
              <w:adjustRightInd w:val="0"/>
              <w:jc w:val="both"/>
              <w:rPr>
                <w:rFonts w:ascii="Arial" w:hAnsi="Arial" w:cs="Arial"/>
                <w:bCs/>
                <w:sz w:val="24"/>
                <w:szCs w:val="24"/>
              </w:rPr>
            </w:pPr>
            <w:r w:rsidRPr="00D075FC">
              <w:rPr>
                <w:rFonts w:ascii="Arial" w:hAnsi="Arial" w:cs="Arial"/>
                <w:bCs/>
                <w:sz w:val="24"/>
                <w:szCs w:val="24"/>
              </w:rPr>
              <w:t>Код характеристики</w:t>
            </w:r>
          </w:p>
        </w:tc>
        <w:tc>
          <w:tcPr>
            <w:tcW w:w="3599" w:type="dxa"/>
          </w:tcPr>
          <w:p w14:paraId="5846C903" w14:textId="746D489C"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Код характеристики по ГОСТ Р 58678</w:t>
            </w:r>
          </w:p>
        </w:tc>
        <w:tc>
          <w:tcPr>
            <w:tcW w:w="996" w:type="dxa"/>
          </w:tcPr>
          <w:p w14:paraId="097CCCFC" w14:textId="77D92D80"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r w:rsidR="0077619F" w:rsidRPr="00D075FC" w14:paraId="59CE1DD9" w14:textId="13D093B3" w:rsidTr="0025497C">
        <w:tc>
          <w:tcPr>
            <w:tcW w:w="729" w:type="dxa"/>
          </w:tcPr>
          <w:p w14:paraId="05267226"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2EF5C59E" w14:textId="119C88DD"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RQMT NAME EN</w:t>
            </w:r>
          </w:p>
        </w:tc>
        <w:tc>
          <w:tcPr>
            <w:tcW w:w="2767" w:type="dxa"/>
          </w:tcPr>
          <w:p w14:paraId="25AAFF83" w14:textId="3D3B5197" w:rsidR="0077619F" w:rsidRPr="00D075FC" w:rsidRDefault="0077619F" w:rsidP="00F14117">
            <w:pPr>
              <w:autoSpaceDE w:val="0"/>
              <w:autoSpaceDN w:val="0"/>
              <w:adjustRightInd w:val="0"/>
              <w:jc w:val="both"/>
              <w:rPr>
                <w:rFonts w:ascii="Arial" w:hAnsi="Arial" w:cs="Arial"/>
                <w:bCs/>
                <w:sz w:val="24"/>
                <w:szCs w:val="24"/>
              </w:rPr>
            </w:pPr>
            <w:r w:rsidRPr="00D075FC">
              <w:rPr>
                <w:rFonts w:ascii="Arial" w:hAnsi="Arial" w:cs="Arial"/>
                <w:bCs/>
                <w:sz w:val="24"/>
                <w:szCs w:val="24"/>
              </w:rPr>
              <w:t>Наименование характеристики на английском языке</w:t>
            </w:r>
          </w:p>
        </w:tc>
        <w:tc>
          <w:tcPr>
            <w:tcW w:w="3599" w:type="dxa"/>
          </w:tcPr>
          <w:p w14:paraId="2C191883" w14:textId="519D10CA"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Наименование характеристики по ГОСТ Р 58678</w:t>
            </w:r>
          </w:p>
        </w:tc>
        <w:tc>
          <w:tcPr>
            <w:tcW w:w="996" w:type="dxa"/>
          </w:tcPr>
          <w:p w14:paraId="43BEFDB0" w14:textId="03F6CAEC"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r w:rsidR="0077619F" w:rsidRPr="00D075FC" w14:paraId="6350032F" w14:textId="1117239B" w:rsidTr="0025497C">
        <w:tc>
          <w:tcPr>
            <w:tcW w:w="729" w:type="dxa"/>
          </w:tcPr>
          <w:p w14:paraId="752B314D"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150F49C4" w14:textId="05EE6737"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RQMT NAME RU</w:t>
            </w:r>
          </w:p>
        </w:tc>
        <w:tc>
          <w:tcPr>
            <w:tcW w:w="2767" w:type="dxa"/>
          </w:tcPr>
          <w:p w14:paraId="068DA22C" w14:textId="25FA54E4" w:rsidR="0077619F" w:rsidRPr="00D075FC" w:rsidRDefault="0077619F" w:rsidP="00F14117">
            <w:pPr>
              <w:autoSpaceDE w:val="0"/>
              <w:autoSpaceDN w:val="0"/>
              <w:adjustRightInd w:val="0"/>
              <w:jc w:val="both"/>
              <w:rPr>
                <w:rFonts w:ascii="Arial" w:hAnsi="Arial" w:cs="Arial"/>
                <w:bCs/>
                <w:sz w:val="24"/>
                <w:szCs w:val="24"/>
              </w:rPr>
            </w:pPr>
            <w:r w:rsidRPr="00D075FC">
              <w:rPr>
                <w:rFonts w:ascii="Arial" w:hAnsi="Arial" w:cs="Arial"/>
                <w:bCs/>
                <w:sz w:val="24"/>
                <w:szCs w:val="24"/>
              </w:rPr>
              <w:t>Наименование характеристики на русском языке</w:t>
            </w:r>
          </w:p>
        </w:tc>
        <w:tc>
          <w:tcPr>
            <w:tcW w:w="3599" w:type="dxa"/>
          </w:tcPr>
          <w:p w14:paraId="02932DC8" w14:textId="3AB97CD8"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Наименование характеристики ПС на русском языке по ГОСТ Р 58678</w:t>
            </w:r>
          </w:p>
        </w:tc>
        <w:tc>
          <w:tcPr>
            <w:tcW w:w="996" w:type="dxa"/>
          </w:tcPr>
          <w:p w14:paraId="3FBD9C8B" w14:textId="78DBC2A4"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r w:rsidR="0077619F" w:rsidRPr="00D075FC" w14:paraId="38D04784" w14:textId="682B52EA" w:rsidTr="0025497C">
        <w:tc>
          <w:tcPr>
            <w:tcW w:w="729" w:type="dxa"/>
          </w:tcPr>
          <w:p w14:paraId="1FA71054"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672A2395" w14:textId="402CBEC8"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RQMT EN</w:t>
            </w:r>
          </w:p>
        </w:tc>
        <w:tc>
          <w:tcPr>
            <w:tcW w:w="2767" w:type="dxa"/>
          </w:tcPr>
          <w:p w14:paraId="56A3E664" w14:textId="55E744CC" w:rsidR="0077619F" w:rsidRPr="00D075FC" w:rsidRDefault="0077619F" w:rsidP="00F14117">
            <w:pPr>
              <w:autoSpaceDE w:val="0"/>
              <w:autoSpaceDN w:val="0"/>
              <w:adjustRightInd w:val="0"/>
              <w:jc w:val="both"/>
              <w:rPr>
                <w:rFonts w:ascii="Arial" w:hAnsi="Arial" w:cs="Arial"/>
                <w:bCs/>
                <w:sz w:val="24"/>
                <w:szCs w:val="24"/>
              </w:rPr>
            </w:pPr>
            <w:r w:rsidRPr="00D075FC">
              <w:rPr>
                <w:rFonts w:ascii="Arial" w:hAnsi="Arial" w:cs="Arial"/>
                <w:bCs/>
                <w:sz w:val="24"/>
                <w:szCs w:val="24"/>
              </w:rPr>
              <w:t>Описание характеристики на английском языке</w:t>
            </w:r>
          </w:p>
        </w:tc>
        <w:tc>
          <w:tcPr>
            <w:tcW w:w="3599" w:type="dxa"/>
          </w:tcPr>
          <w:p w14:paraId="68CA6D4E" w14:textId="4607AC84"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Описание (определение) характеристики ПС на английском языке по ГОСТ Р 58678</w:t>
            </w:r>
          </w:p>
        </w:tc>
        <w:tc>
          <w:tcPr>
            <w:tcW w:w="996" w:type="dxa"/>
          </w:tcPr>
          <w:p w14:paraId="6118D3B7" w14:textId="1CC88D18"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r w:rsidR="0077619F" w:rsidRPr="00D075FC" w14:paraId="1F7560E2" w14:textId="107F053A" w:rsidTr="0025497C">
        <w:tc>
          <w:tcPr>
            <w:tcW w:w="729" w:type="dxa"/>
          </w:tcPr>
          <w:p w14:paraId="3B3B07A5"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62A128E5" w14:textId="5E3713C5"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RQMT RU</w:t>
            </w:r>
          </w:p>
        </w:tc>
        <w:tc>
          <w:tcPr>
            <w:tcW w:w="2767" w:type="dxa"/>
          </w:tcPr>
          <w:p w14:paraId="5BAABEDE" w14:textId="78BB799D" w:rsidR="0077619F" w:rsidRPr="00D075FC" w:rsidRDefault="0077619F" w:rsidP="00F14117">
            <w:pPr>
              <w:autoSpaceDE w:val="0"/>
              <w:autoSpaceDN w:val="0"/>
              <w:adjustRightInd w:val="0"/>
              <w:jc w:val="both"/>
              <w:rPr>
                <w:rFonts w:ascii="Arial" w:hAnsi="Arial" w:cs="Arial"/>
                <w:bCs/>
                <w:sz w:val="24"/>
                <w:szCs w:val="24"/>
              </w:rPr>
            </w:pPr>
            <w:r w:rsidRPr="00D075FC">
              <w:rPr>
                <w:rFonts w:ascii="Arial" w:hAnsi="Arial" w:cs="Arial"/>
                <w:bCs/>
                <w:sz w:val="24"/>
                <w:szCs w:val="24"/>
              </w:rPr>
              <w:t>Описание характеристики на русском языке</w:t>
            </w:r>
          </w:p>
        </w:tc>
        <w:tc>
          <w:tcPr>
            <w:tcW w:w="3599" w:type="dxa"/>
          </w:tcPr>
          <w:p w14:paraId="40693725" w14:textId="34780AE1"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 xml:space="preserve">Описание (определение) характеристики ПС на русском языке по ГОСТ Р 58678 </w:t>
            </w:r>
          </w:p>
        </w:tc>
        <w:tc>
          <w:tcPr>
            <w:tcW w:w="996" w:type="dxa"/>
          </w:tcPr>
          <w:p w14:paraId="73F82B34" w14:textId="4E652B60"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bl>
    <w:p w14:paraId="43291399" w14:textId="7A4235D0" w:rsidR="00FE2CBF" w:rsidRDefault="00FE2CBF"/>
    <w:p w14:paraId="5917711C" w14:textId="32B809C0" w:rsidR="00FE2CBF" w:rsidRDefault="00FE2CBF">
      <w:r>
        <w:br w:type="page"/>
      </w:r>
    </w:p>
    <w:p w14:paraId="0FD21D17" w14:textId="051076B6" w:rsidR="00FE2CBF" w:rsidRPr="00FE2CBF" w:rsidRDefault="00FE2CBF" w:rsidP="00FE2CBF">
      <w:pPr>
        <w:rPr>
          <w:rFonts w:ascii="Arial" w:hAnsi="Arial" w:cs="Arial"/>
          <w:i/>
          <w:iCs/>
          <w:sz w:val="24"/>
          <w:szCs w:val="24"/>
        </w:rPr>
      </w:pPr>
      <w:r>
        <w:rPr>
          <w:rFonts w:ascii="Arial" w:hAnsi="Arial" w:cs="Arial"/>
          <w:i/>
          <w:iCs/>
          <w:sz w:val="24"/>
          <w:szCs w:val="24"/>
        </w:rPr>
        <w:lastRenderedPageBreak/>
        <w:t>Оконча</w:t>
      </w:r>
      <w:r w:rsidRPr="00FE2CBF">
        <w:rPr>
          <w:rFonts w:ascii="Arial" w:hAnsi="Arial" w:cs="Arial"/>
          <w:i/>
          <w:iCs/>
          <w:sz w:val="24"/>
          <w:szCs w:val="24"/>
        </w:rPr>
        <w:t>ние таблицы А.1</w:t>
      </w:r>
    </w:p>
    <w:tbl>
      <w:tblPr>
        <w:tblStyle w:val="aff3"/>
        <w:tblW w:w="9955" w:type="dxa"/>
        <w:tblLook w:val="04A0" w:firstRow="1" w:lastRow="0" w:firstColumn="1" w:lastColumn="0" w:noHBand="0" w:noVBand="1"/>
      </w:tblPr>
      <w:tblGrid>
        <w:gridCol w:w="729"/>
        <w:gridCol w:w="1864"/>
        <w:gridCol w:w="2767"/>
        <w:gridCol w:w="3599"/>
        <w:gridCol w:w="996"/>
      </w:tblGrid>
      <w:tr w:rsidR="00FE2CBF" w:rsidRPr="00D075FC" w14:paraId="4469B340" w14:textId="77777777" w:rsidTr="00FE2CBF">
        <w:tc>
          <w:tcPr>
            <w:tcW w:w="729" w:type="dxa"/>
            <w:tcBorders>
              <w:bottom w:val="double" w:sz="4" w:space="0" w:color="auto"/>
            </w:tcBorders>
          </w:tcPr>
          <w:p w14:paraId="735B2572"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 п/п</w:t>
            </w:r>
          </w:p>
        </w:tc>
        <w:tc>
          <w:tcPr>
            <w:tcW w:w="1864" w:type="dxa"/>
            <w:tcBorders>
              <w:bottom w:val="double" w:sz="4" w:space="0" w:color="auto"/>
            </w:tcBorders>
          </w:tcPr>
          <w:p w14:paraId="0AB8844C"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Кодовое обозначение элемента данных</w:t>
            </w:r>
          </w:p>
        </w:tc>
        <w:tc>
          <w:tcPr>
            <w:tcW w:w="2767" w:type="dxa"/>
            <w:tcBorders>
              <w:bottom w:val="double" w:sz="4" w:space="0" w:color="auto"/>
            </w:tcBorders>
          </w:tcPr>
          <w:p w14:paraId="63B81114"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Наименование элемента данных</w:t>
            </w:r>
          </w:p>
        </w:tc>
        <w:tc>
          <w:tcPr>
            <w:tcW w:w="3599" w:type="dxa"/>
            <w:tcBorders>
              <w:bottom w:val="double" w:sz="4" w:space="0" w:color="auto"/>
            </w:tcBorders>
          </w:tcPr>
          <w:p w14:paraId="27741252" w14:textId="77777777" w:rsidR="00FE2CBF" w:rsidRPr="00D075FC" w:rsidRDefault="00FE2CBF" w:rsidP="00FB3635">
            <w:pPr>
              <w:autoSpaceDE w:val="0"/>
              <w:autoSpaceDN w:val="0"/>
              <w:adjustRightInd w:val="0"/>
              <w:jc w:val="center"/>
              <w:rPr>
                <w:rFonts w:ascii="Arial" w:hAnsi="Arial" w:cs="Arial"/>
                <w:bCs/>
              </w:rPr>
            </w:pPr>
            <w:r w:rsidRPr="00FB2693">
              <w:rPr>
                <w:rFonts w:ascii="Arial" w:hAnsi="Arial" w:cs="Arial"/>
                <w:bCs/>
              </w:rPr>
              <w:t>Описание элемента данных</w:t>
            </w:r>
          </w:p>
        </w:tc>
        <w:tc>
          <w:tcPr>
            <w:tcW w:w="996" w:type="dxa"/>
            <w:tcBorders>
              <w:bottom w:val="double" w:sz="4" w:space="0" w:color="auto"/>
            </w:tcBorders>
          </w:tcPr>
          <w:p w14:paraId="2AEF9667" w14:textId="77777777" w:rsidR="00FE2CBF" w:rsidRPr="00FB2693" w:rsidRDefault="00FE2CBF" w:rsidP="00FB3635">
            <w:pPr>
              <w:autoSpaceDE w:val="0"/>
              <w:autoSpaceDN w:val="0"/>
              <w:adjustRightInd w:val="0"/>
              <w:jc w:val="center"/>
              <w:rPr>
                <w:rFonts w:ascii="Arial" w:hAnsi="Arial" w:cs="Arial"/>
                <w:bCs/>
              </w:rPr>
            </w:pPr>
            <w:r>
              <w:rPr>
                <w:rFonts w:ascii="Arial" w:hAnsi="Arial" w:cs="Arial"/>
                <w:bCs/>
              </w:rPr>
              <w:t>Сегмент данных (5.4.5)</w:t>
            </w:r>
          </w:p>
        </w:tc>
      </w:tr>
      <w:tr w:rsidR="0077619F" w:rsidRPr="00D075FC" w14:paraId="6D0F5C48" w14:textId="129E5F62" w:rsidTr="00FE2CBF">
        <w:tc>
          <w:tcPr>
            <w:tcW w:w="729" w:type="dxa"/>
            <w:tcBorders>
              <w:top w:val="double" w:sz="4" w:space="0" w:color="auto"/>
            </w:tcBorders>
          </w:tcPr>
          <w:p w14:paraId="7E1F663A"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Borders>
              <w:top w:val="double" w:sz="4" w:space="0" w:color="auto"/>
            </w:tcBorders>
          </w:tcPr>
          <w:p w14:paraId="15A1B982" w14:textId="433FC4A4"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MODE CODE</w:t>
            </w:r>
          </w:p>
        </w:tc>
        <w:tc>
          <w:tcPr>
            <w:tcW w:w="2767" w:type="dxa"/>
            <w:tcBorders>
              <w:top w:val="double" w:sz="4" w:space="0" w:color="auto"/>
            </w:tcBorders>
          </w:tcPr>
          <w:p w14:paraId="78565C35" w14:textId="72141EEB"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Код варианта кодирования значений характеристики</w:t>
            </w:r>
          </w:p>
        </w:tc>
        <w:tc>
          <w:tcPr>
            <w:tcW w:w="3599" w:type="dxa"/>
            <w:tcBorders>
              <w:top w:val="double" w:sz="4" w:space="0" w:color="auto"/>
            </w:tcBorders>
          </w:tcPr>
          <w:p w14:paraId="241C4EFF" w14:textId="7954B0B4"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Код варианта кодирования значений характеристики по ГОСТ Р 58678 (цифровое значение, диапазон значений, вариант из таблицы возможных значений, вариант из таблицы графических изображений и т.п.)</w:t>
            </w:r>
          </w:p>
        </w:tc>
        <w:tc>
          <w:tcPr>
            <w:tcW w:w="996" w:type="dxa"/>
            <w:tcBorders>
              <w:top w:val="double" w:sz="4" w:space="0" w:color="auto"/>
            </w:tcBorders>
          </w:tcPr>
          <w:p w14:paraId="60BDDEE2" w14:textId="46F10B2E"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r w:rsidR="0077619F" w:rsidRPr="00D075FC" w14:paraId="48016BA6" w14:textId="6F1C6B5A" w:rsidTr="0025497C">
        <w:tc>
          <w:tcPr>
            <w:tcW w:w="729" w:type="dxa"/>
          </w:tcPr>
          <w:p w14:paraId="06B38B5D"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0F62CD4" w14:textId="42DDA06A"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REPLY</w:t>
            </w:r>
          </w:p>
        </w:tc>
        <w:tc>
          <w:tcPr>
            <w:tcW w:w="2767" w:type="dxa"/>
          </w:tcPr>
          <w:p w14:paraId="6F2283C6" w14:textId="2AE7C9E5" w:rsidR="0077619F" w:rsidRPr="00D075FC" w:rsidRDefault="0077619F" w:rsidP="00F14117">
            <w:pPr>
              <w:autoSpaceDE w:val="0"/>
              <w:autoSpaceDN w:val="0"/>
              <w:adjustRightInd w:val="0"/>
              <w:jc w:val="both"/>
              <w:rPr>
                <w:rFonts w:ascii="Arial" w:hAnsi="Arial" w:cs="Arial"/>
                <w:bCs/>
                <w:sz w:val="24"/>
                <w:szCs w:val="24"/>
              </w:rPr>
            </w:pPr>
            <w:r w:rsidRPr="00D075FC">
              <w:rPr>
                <w:rFonts w:ascii="Arial" w:hAnsi="Arial" w:cs="Arial"/>
                <w:bCs/>
                <w:sz w:val="24"/>
                <w:szCs w:val="24"/>
              </w:rPr>
              <w:t>Значение характеристики</w:t>
            </w:r>
          </w:p>
        </w:tc>
        <w:tc>
          <w:tcPr>
            <w:tcW w:w="3599" w:type="dxa"/>
          </w:tcPr>
          <w:p w14:paraId="1A263D11" w14:textId="2279C7D0"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 xml:space="preserve">Значение характеристики по ГОСТ Р 58678 (может быть в виде текста или цифрового значения, в виде кодового значения из таблицы возможных значений или таблицы графических изображений в соответствии с [5]) </w:t>
            </w:r>
          </w:p>
        </w:tc>
        <w:tc>
          <w:tcPr>
            <w:tcW w:w="996" w:type="dxa"/>
          </w:tcPr>
          <w:p w14:paraId="304F4113" w14:textId="41517677"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r w:rsidR="0025497C" w:rsidRPr="00D075FC" w14:paraId="37571E2C" w14:textId="77777777" w:rsidTr="008A2721">
        <w:tc>
          <w:tcPr>
            <w:tcW w:w="9955" w:type="dxa"/>
            <w:gridSpan w:val="5"/>
          </w:tcPr>
          <w:p w14:paraId="19A6C85C" w14:textId="77777777" w:rsidR="0025497C" w:rsidRPr="00FE2CBF" w:rsidRDefault="0025497C" w:rsidP="0025497C">
            <w:pPr>
              <w:autoSpaceDE w:val="0"/>
              <w:autoSpaceDN w:val="0"/>
              <w:adjustRightInd w:val="0"/>
              <w:ind w:firstLine="733"/>
              <w:jc w:val="both"/>
              <w:rPr>
                <w:b/>
              </w:rPr>
            </w:pPr>
            <w:r w:rsidRPr="00FE2CBF">
              <w:rPr>
                <w:rFonts w:ascii="Arial" w:hAnsi="Arial" w:cs="Arial"/>
                <w:spacing w:val="40"/>
              </w:rPr>
              <w:t>Примечание</w:t>
            </w:r>
            <w:r w:rsidRPr="00FE2CBF">
              <w:rPr>
                <w:b/>
              </w:rPr>
              <w:t xml:space="preserve"> </w:t>
            </w:r>
          </w:p>
          <w:p w14:paraId="2E614318" w14:textId="77777777" w:rsidR="0025497C" w:rsidRPr="00FE2CBF" w:rsidRDefault="0025497C" w:rsidP="0025497C">
            <w:pPr>
              <w:autoSpaceDE w:val="0"/>
              <w:autoSpaceDN w:val="0"/>
              <w:adjustRightInd w:val="0"/>
              <w:ind w:firstLine="733"/>
              <w:jc w:val="both"/>
              <w:rPr>
                <w:rFonts w:ascii="Arial" w:hAnsi="Arial" w:cs="Arial"/>
                <w:bCs/>
              </w:rPr>
            </w:pPr>
            <w:r w:rsidRPr="00FE2CBF">
              <w:rPr>
                <w:rFonts w:ascii="Arial" w:hAnsi="Arial" w:cs="Arial"/>
                <w:bCs/>
              </w:rPr>
              <w:t>1 Элементы данных 1-32 используются при ссылочном методе идентификации ПС по ГОСТ Р 59190.</w:t>
            </w:r>
          </w:p>
          <w:p w14:paraId="6457C91B" w14:textId="334DFBB1" w:rsidR="0025497C" w:rsidRPr="00FE2CBF" w:rsidRDefault="0025497C" w:rsidP="0025497C">
            <w:pPr>
              <w:autoSpaceDE w:val="0"/>
              <w:autoSpaceDN w:val="0"/>
              <w:adjustRightInd w:val="0"/>
              <w:ind w:firstLine="733"/>
              <w:jc w:val="both"/>
              <w:rPr>
                <w:rFonts w:ascii="Arial" w:hAnsi="Arial" w:cs="Arial"/>
                <w:bCs/>
              </w:rPr>
            </w:pPr>
            <w:r w:rsidRPr="00FE2CBF">
              <w:rPr>
                <w:rFonts w:ascii="Arial" w:hAnsi="Arial" w:cs="Arial"/>
                <w:bCs/>
              </w:rPr>
              <w:t xml:space="preserve">2 Элементы данных 33-39 </w:t>
            </w:r>
            <w:r w:rsidR="00C41228" w:rsidRPr="00FE2CBF">
              <w:rPr>
                <w:rFonts w:ascii="Arial" w:hAnsi="Arial" w:cs="Arial"/>
                <w:bCs/>
              </w:rPr>
              <w:t xml:space="preserve">содержат </w:t>
            </w:r>
            <w:r w:rsidRPr="00FE2CBF">
              <w:rPr>
                <w:rFonts w:ascii="Arial" w:hAnsi="Arial" w:cs="Arial"/>
                <w:bCs/>
              </w:rPr>
              <w:t>характеристики ПС по ГОСТ Р 58678</w:t>
            </w:r>
            <w:r w:rsidR="00C41228" w:rsidRPr="00FE2CBF">
              <w:rPr>
                <w:rFonts w:ascii="Arial" w:hAnsi="Arial" w:cs="Arial"/>
                <w:bCs/>
              </w:rPr>
              <w:t xml:space="preserve"> и</w:t>
            </w:r>
            <w:r w:rsidRPr="00FE2CBF">
              <w:rPr>
                <w:rFonts w:ascii="Arial" w:hAnsi="Arial" w:cs="Arial"/>
                <w:bCs/>
              </w:rPr>
              <w:t xml:space="preserve"> используются дополнительно к элементам данных 1-31 при каталогизации полным описательным или частичным описательным методом идентификации. </w:t>
            </w:r>
          </w:p>
          <w:p w14:paraId="1B0F5C5D" w14:textId="77777777" w:rsidR="0025497C" w:rsidRPr="008A2721" w:rsidRDefault="0025497C" w:rsidP="00E24342">
            <w:pPr>
              <w:autoSpaceDE w:val="0"/>
              <w:autoSpaceDN w:val="0"/>
              <w:adjustRightInd w:val="0"/>
              <w:jc w:val="center"/>
              <w:rPr>
                <w:rFonts w:ascii="Arial" w:hAnsi="Arial" w:cs="Arial"/>
                <w:bCs/>
                <w:sz w:val="24"/>
                <w:szCs w:val="24"/>
              </w:rPr>
            </w:pPr>
          </w:p>
        </w:tc>
      </w:tr>
    </w:tbl>
    <w:p w14:paraId="63A598DD" w14:textId="223B4D81" w:rsidR="0076784A" w:rsidRDefault="0076784A" w:rsidP="0076784A"/>
    <w:p w14:paraId="6C39EF2C" w14:textId="0C11E3EB" w:rsidR="00E953DC" w:rsidRDefault="00C315D1" w:rsidP="0081229A">
      <w:pPr>
        <w:pStyle w:val="a9"/>
        <w:ind w:firstLine="709"/>
        <w:jc w:val="both"/>
        <w:rPr>
          <w:rFonts w:ascii="Arial" w:eastAsiaTheme="majorEastAsia" w:hAnsi="Arial" w:cs="Arial"/>
          <w:b/>
          <w:bCs/>
          <w:color w:val="000000" w:themeColor="text1"/>
          <w:sz w:val="24"/>
          <w:szCs w:val="28"/>
          <w:lang w:eastAsia="en-US"/>
        </w:rPr>
      </w:pPr>
      <w:bookmarkStart w:id="68" w:name="_Toc94445784"/>
      <w:bookmarkStart w:id="69" w:name="_Toc59624796"/>
      <w:bookmarkStart w:id="70" w:name="_Toc70252678"/>
      <w:bookmarkStart w:id="71" w:name="_Toc79335836"/>
      <w:bookmarkStart w:id="72" w:name="_Toc90204841"/>
      <w:bookmarkStart w:id="73" w:name="_Toc92460290"/>
      <w:bookmarkStart w:id="74" w:name="_Toc38989294"/>
      <w:bookmarkStart w:id="75" w:name="_Toc32686817"/>
      <w:bookmarkStart w:id="76" w:name="_Toc32687602"/>
      <w:bookmarkStart w:id="77" w:name="_Toc467869763"/>
      <w:bookmarkStart w:id="78" w:name="_Toc530058034"/>
      <w:bookmarkStart w:id="79" w:name="_Ref406435666"/>
      <w:bookmarkEnd w:id="59"/>
      <w:bookmarkEnd w:id="60"/>
      <w:bookmarkEnd w:id="61"/>
      <w:r>
        <w:rPr>
          <w:szCs w:val="28"/>
        </w:rPr>
        <w:br w:type="page"/>
      </w:r>
    </w:p>
    <w:p w14:paraId="5B59AD7E" w14:textId="77777777" w:rsidR="00E953DC" w:rsidRDefault="00E953DC">
      <w:pPr>
        <w:rPr>
          <w:rFonts w:cs="Arial"/>
          <w:b/>
          <w:szCs w:val="28"/>
        </w:rPr>
      </w:pPr>
    </w:p>
    <w:p w14:paraId="212C23C7" w14:textId="33B1D911" w:rsidR="00932107" w:rsidRDefault="00932107">
      <w:pPr>
        <w:rPr>
          <w:rFonts w:ascii="Arial" w:eastAsiaTheme="majorEastAsia" w:hAnsi="Arial" w:cstheme="majorBidi"/>
          <w:bCs/>
          <w:color w:val="000000" w:themeColor="text1"/>
          <w:sz w:val="24"/>
          <w:szCs w:val="26"/>
          <w:lang w:eastAsia="en-US"/>
        </w:rPr>
      </w:pPr>
    </w:p>
    <w:bookmarkEnd w:id="68"/>
    <w:bookmarkEnd w:id="69"/>
    <w:bookmarkEnd w:id="70"/>
    <w:bookmarkEnd w:id="71"/>
    <w:bookmarkEnd w:id="72"/>
    <w:bookmarkEnd w:id="73"/>
    <w:bookmarkEnd w:id="74"/>
    <w:bookmarkEnd w:id="75"/>
    <w:bookmarkEnd w:id="76"/>
    <w:bookmarkEnd w:id="77"/>
    <w:bookmarkEnd w:id="78"/>
    <w:bookmarkEnd w:id="79"/>
    <w:p w14:paraId="685B1857" w14:textId="60C5F87A" w:rsidR="009B2B79" w:rsidRDefault="009B2B79" w:rsidP="009B2B79">
      <w:pPr>
        <w:jc w:val="center"/>
        <w:rPr>
          <w:rFonts w:ascii="Arial" w:eastAsiaTheme="majorEastAsia" w:hAnsi="Arial" w:cstheme="majorBidi"/>
          <w:b/>
          <w:bCs/>
          <w:color w:val="000000" w:themeColor="text1"/>
          <w:sz w:val="22"/>
          <w:szCs w:val="26"/>
          <w:lang w:eastAsia="en-US"/>
        </w:rPr>
      </w:pPr>
      <w:r w:rsidRPr="009B2B79">
        <w:rPr>
          <w:rFonts w:ascii="Arial" w:eastAsiaTheme="majorEastAsia" w:hAnsi="Arial" w:cstheme="majorBidi"/>
          <w:b/>
          <w:bCs/>
          <w:color w:val="000000" w:themeColor="text1"/>
          <w:sz w:val="22"/>
          <w:szCs w:val="26"/>
          <w:lang w:eastAsia="en-US"/>
        </w:rPr>
        <w:t>Библиография</w:t>
      </w:r>
    </w:p>
    <w:p w14:paraId="25DA4E3E" w14:textId="34E1C283" w:rsidR="00C712D1" w:rsidRDefault="00C712D1" w:rsidP="009B2B79">
      <w:pPr>
        <w:jc w:val="center"/>
        <w:rPr>
          <w:rFonts w:ascii="Arial" w:eastAsiaTheme="majorEastAsia" w:hAnsi="Arial" w:cstheme="majorBidi"/>
          <w:b/>
          <w:bCs/>
          <w:color w:val="000000" w:themeColor="text1"/>
          <w:sz w:val="22"/>
          <w:szCs w:val="26"/>
          <w:lang w:eastAsia="en-US"/>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2"/>
      </w:tblGrid>
      <w:tr w:rsidR="00850727" w14:paraId="78AC53CE" w14:textId="77777777" w:rsidTr="0081229A">
        <w:tc>
          <w:tcPr>
            <w:tcW w:w="562" w:type="dxa"/>
          </w:tcPr>
          <w:p w14:paraId="430A964F" w14:textId="193FC167" w:rsidR="00850727" w:rsidRPr="0081229A" w:rsidRDefault="00850727" w:rsidP="00746A60">
            <w:pPr>
              <w:pStyle w:val="aff2"/>
              <w:numPr>
                <w:ilvl w:val="0"/>
                <w:numId w:val="24"/>
              </w:numPr>
              <w:ind w:left="34" w:firstLine="0"/>
              <w:rPr>
                <w:rFonts w:ascii="Arial" w:hAnsi="Arial" w:cs="Arial"/>
                <w:sz w:val="22"/>
                <w:szCs w:val="22"/>
              </w:rPr>
            </w:pPr>
          </w:p>
        </w:tc>
        <w:tc>
          <w:tcPr>
            <w:tcW w:w="8782" w:type="dxa"/>
          </w:tcPr>
          <w:p w14:paraId="08351D29" w14:textId="172A67FA" w:rsidR="0081229A" w:rsidRDefault="00850727" w:rsidP="0081229A">
            <w:pPr>
              <w:spacing w:after="240"/>
              <w:jc w:val="both"/>
              <w:rPr>
                <w:rFonts w:ascii="Arial" w:hAnsi="Arial" w:cs="Arial"/>
                <w:sz w:val="22"/>
                <w:szCs w:val="22"/>
              </w:rPr>
            </w:pPr>
            <w:r w:rsidRPr="00850727">
              <w:rPr>
                <w:rFonts w:ascii="Arial" w:hAnsi="Arial" w:cs="Arial"/>
                <w:sz w:val="22"/>
                <w:szCs w:val="22"/>
              </w:rPr>
              <w:t>Федеральный закон от 19 июля 1998 г. №114–ФЗ «О военно-техническом сотрудничестве Российской Федерации с иностранными государствами»</w:t>
            </w:r>
          </w:p>
        </w:tc>
      </w:tr>
      <w:tr w:rsidR="0081229A" w14:paraId="287BF75B" w14:textId="77777777" w:rsidTr="0081229A">
        <w:tc>
          <w:tcPr>
            <w:tcW w:w="562" w:type="dxa"/>
          </w:tcPr>
          <w:p w14:paraId="43C83CF5" w14:textId="533051FA" w:rsidR="0081229A" w:rsidRPr="0081229A" w:rsidRDefault="0081229A" w:rsidP="00746A60">
            <w:pPr>
              <w:pStyle w:val="aff2"/>
              <w:numPr>
                <w:ilvl w:val="0"/>
                <w:numId w:val="24"/>
              </w:numPr>
              <w:ind w:left="34" w:firstLine="0"/>
              <w:rPr>
                <w:rFonts w:ascii="Arial" w:hAnsi="Arial" w:cs="Arial"/>
                <w:sz w:val="22"/>
                <w:szCs w:val="22"/>
              </w:rPr>
            </w:pPr>
          </w:p>
        </w:tc>
        <w:tc>
          <w:tcPr>
            <w:tcW w:w="8782" w:type="dxa"/>
          </w:tcPr>
          <w:p w14:paraId="73D75F9D" w14:textId="23D6A406" w:rsidR="0081229A" w:rsidRPr="00850727" w:rsidRDefault="0081229A" w:rsidP="0081229A">
            <w:pPr>
              <w:spacing w:after="240"/>
              <w:jc w:val="both"/>
              <w:rPr>
                <w:rFonts w:ascii="Arial" w:hAnsi="Arial" w:cs="Arial"/>
                <w:sz w:val="22"/>
                <w:szCs w:val="22"/>
              </w:rPr>
            </w:pPr>
            <w:r w:rsidRPr="0081229A">
              <w:rPr>
                <w:rFonts w:ascii="Arial" w:hAnsi="Arial" w:cs="Arial"/>
                <w:sz w:val="22"/>
                <w:szCs w:val="22"/>
              </w:rPr>
              <w:t>ACodP-1 Руководство «Стратегия и процедуры» международной системы каталогизации</w:t>
            </w:r>
          </w:p>
        </w:tc>
      </w:tr>
      <w:tr w:rsidR="0081229A" w14:paraId="59B706FB" w14:textId="77777777" w:rsidTr="0081229A">
        <w:tc>
          <w:tcPr>
            <w:tcW w:w="562" w:type="dxa"/>
          </w:tcPr>
          <w:p w14:paraId="3CAEA30E" w14:textId="77777777" w:rsidR="0081229A" w:rsidRPr="0081229A" w:rsidRDefault="0081229A" w:rsidP="00746A60">
            <w:pPr>
              <w:pStyle w:val="aff2"/>
              <w:numPr>
                <w:ilvl w:val="0"/>
                <w:numId w:val="24"/>
              </w:numPr>
              <w:ind w:left="34" w:firstLine="0"/>
              <w:rPr>
                <w:rFonts w:ascii="Arial" w:hAnsi="Arial" w:cs="Arial"/>
                <w:sz w:val="22"/>
                <w:szCs w:val="22"/>
              </w:rPr>
            </w:pPr>
          </w:p>
        </w:tc>
        <w:tc>
          <w:tcPr>
            <w:tcW w:w="8782" w:type="dxa"/>
          </w:tcPr>
          <w:p w14:paraId="12B23564" w14:textId="53328DF3" w:rsidR="0081229A" w:rsidRPr="0081229A" w:rsidRDefault="0081229A" w:rsidP="0081229A">
            <w:pPr>
              <w:spacing w:after="240"/>
              <w:jc w:val="both"/>
              <w:rPr>
                <w:rFonts w:ascii="Arial" w:hAnsi="Arial" w:cs="Arial"/>
                <w:sz w:val="22"/>
                <w:szCs w:val="22"/>
              </w:rPr>
            </w:pPr>
            <w:r w:rsidRPr="0081229A">
              <w:rPr>
                <w:rFonts w:ascii="Arial" w:hAnsi="Arial" w:cs="Arial"/>
                <w:sz w:val="22"/>
                <w:szCs w:val="22"/>
              </w:rPr>
              <w:t>ACodP-2 Руководство «Группы и классы предметов снабжения» международной системы каталогизации</w:t>
            </w:r>
          </w:p>
        </w:tc>
      </w:tr>
      <w:tr w:rsidR="0081229A" w14:paraId="74BA0A48" w14:textId="77777777" w:rsidTr="0081229A">
        <w:tc>
          <w:tcPr>
            <w:tcW w:w="562" w:type="dxa"/>
          </w:tcPr>
          <w:p w14:paraId="74142CA6" w14:textId="77777777" w:rsidR="0081229A" w:rsidRPr="0081229A" w:rsidRDefault="0081229A" w:rsidP="00746A60">
            <w:pPr>
              <w:pStyle w:val="aff2"/>
              <w:numPr>
                <w:ilvl w:val="0"/>
                <w:numId w:val="24"/>
              </w:numPr>
              <w:ind w:left="34" w:firstLine="0"/>
              <w:rPr>
                <w:rFonts w:ascii="Arial" w:hAnsi="Arial" w:cs="Arial"/>
                <w:sz w:val="22"/>
                <w:szCs w:val="22"/>
              </w:rPr>
            </w:pPr>
          </w:p>
        </w:tc>
        <w:tc>
          <w:tcPr>
            <w:tcW w:w="8782" w:type="dxa"/>
          </w:tcPr>
          <w:p w14:paraId="4501E4F9" w14:textId="28F5C9BB" w:rsidR="0081229A" w:rsidRPr="0081229A" w:rsidRDefault="0081229A" w:rsidP="00D35163">
            <w:pPr>
              <w:spacing w:after="240"/>
              <w:jc w:val="both"/>
              <w:rPr>
                <w:rFonts w:ascii="Arial" w:hAnsi="Arial" w:cs="Arial"/>
                <w:sz w:val="22"/>
                <w:szCs w:val="22"/>
              </w:rPr>
            </w:pPr>
            <w:r w:rsidRPr="0081229A">
              <w:rPr>
                <w:rFonts w:ascii="Arial" w:hAnsi="Arial" w:cs="Arial"/>
                <w:sz w:val="22"/>
                <w:szCs w:val="22"/>
              </w:rPr>
              <w:t>ACodP-3 Руководство «Перечень утвержденных наименований предметов снабжения» международной системы каталогизации</w:t>
            </w:r>
          </w:p>
        </w:tc>
      </w:tr>
      <w:tr w:rsidR="0081229A" w14:paraId="3D5C33F2" w14:textId="77777777" w:rsidTr="0081229A">
        <w:tc>
          <w:tcPr>
            <w:tcW w:w="562" w:type="dxa"/>
          </w:tcPr>
          <w:p w14:paraId="61F61454" w14:textId="77777777" w:rsidR="0081229A" w:rsidRPr="0081229A" w:rsidRDefault="0081229A" w:rsidP="00746A60">
            <w:pPr>
              <w:pStyle w:val="aff2"/>
              <w:numPr>
                <w:ilvl w:val="0"/>
                <w:numId w:val="24"/>
              </w:numPr>
              <w:ind w:left="34" w:firstLine="0"/>
              <w:rPr>
                <w:rFonts w:ascii="Arial" w:hAnsi="Arial" w:cs="Arial"/>
                <w:sz w:val="22"/>
                <w:szCs w:val="22"/>
              </w:rPr>
            </w:pPr>
          </w:p>
        </w:tc>
        <w:tc>
          <w:tcPr>
            <w:tcW w:w="8782" w:type="dxa"/>
          </w:tcPr>
          <w:p w14:paraId="3876B721" w14:textId="69F4655D" w:rsidR="0081229A" w:rsidRPr="0081229A" w:rsidRDefault="005F4E39" w:rsidP="00D35163">
            <w:pPr>
              <w:spacing w:after="240"/>
              <w:jc w:val="both"/>
              <w:rPr>
                <w:rFonts w:ascii="Arial" w:hAnsi="Arial" w:cs="Arial"/>
                <w:sz w:val="22"/>
                <w:szCs w:val="22"/>
              </w:rPr>
            </w:pPr>
            <w:proofErr w:type="spellStart"/>
            <w:r>
              <w:rPr>
                <w:rFonts w:ascii="Arial" w:hAnsi="Arial" w:cs="Arial"/>
                <w:sz w:val="22"/>
                <w:szCs w:val="22"/>
              </w:rPr>
              <w:t>IIGs</w:t>
            </w:r>
            <w:proofErr w:type="spellEnd"/>
            <w:r>
              <w:rPr>
                <w:rFonts w:ascii="Arial" w:hAnsi="Arial" w:cs="Arial"/>
                <w:sz w:val="22"/>
                <w:szCs w:val="22"/>
              </w:rPr>
              <w:t xml:space="preserve"> </w:t>
            </w:r>
            <w:r w:rsidRPr="00850727">
              <w:rPr>
                <w:rFonts w:ascii="Arial" w:hAnsi="Arial" w:cs="Arial"/>
                <w:sz w:val="22"/>
                <w:szCs w:val="22"/>
              </w:rPr>
              <w:t>«</w:t>
            </w:r>
            <w:r w:rsidR="0081229A" w:rsidRPr="0081229A">
              <w:rPr>
                <w:rFonts w:ascii="Arial" w:hAnsi="Arial" w:cs="Arial"/>
                <w:sz w:val="22"/>
                <w:szCs w:val="22"/>
              </w:rPr>
              <w:t xml:space="preserve">Руководства по </w:t>
            </w:r>
            <w:r w:rsidR="00434E18">
              <w:rPr>
                <w:rFonts w:ascii="Arial" w:hAnsi="Arial" w:cs="Arial"/>
                <w:sz w:val="22"/>
                <w:szCs w:val="22"/>
              </w:rPr>
              <w:t>описанию</w:t>
            </w:r>
            <w:r w:rsidR="00434E18" w:rsidRPr="0081229A">
              <w:rPr>
                <w:rFonts w:ascii="Arial" w:hAnsi="Arial" w:cs="Arial"/>
                <w:sz w:val="22"/>
                <w:szCs w:val="22"/>
              </w:rPr>
              <w:t xml:space="preserve"> </w:t>
            </w:r>
            <w:r w:rsidR="0081229A" w:rsidRPr="0081229A">
              <w:rPr>
                <w:rFonts w:ascii="Arial" w:hAnsi="Arial" w:cs="Arial"/>
                <w:sz w:val="22"/>
                <w:szCs w:val="22"/>
              </w:rPr>
              <w:t>предметов снабжения» международной системы каталогизации</w:t>
            </w:r>
          </w:p>
        </w:tc>
      </w:tr>
      <w:tr w:rsidR="00974C9B" w14:paraId="3B14E876" w14:textId="77777777" w:rsidTr="0081229A">
        <w:tc>
          <w:tcPr>
            <w:tcW w:w="562" w:type="dxa"/>
          </w:tcPr>
          <w:p w14:paraId="5423C0E7" w14:textId="77777777" w:rsidR="00974C9B" w:rsidRPr="0081229A" w:rsidRDefault="00974C9B" w:rsidP="00746A60">
            <w:pPr>
              <w:pStyle w:val="aff2"/>
              <w:numPr>
                <w:ilvl w:val="0"/>
                <w:numId w:val="24"/>
              </w:numPr>
              <w:ind w:left="34" w:firstLine="0"/>
              <w:rPr>
                <w:rFonts w:ascii="Arial" w:hAnsi="Arial" w:cs="Arial"/>
                <w:sz w:val="22"/>
                <w:szCs w:val="22"/>
              </w:rPr>
            </w:pPr>
          </w:p>
        </w:tc>
        <w:tc>
          <w:tcPr>
            <w:tcW w:w="8782" w:type="dxa"/>
          </w:tcPr>
          <w:p w14:paraId="7AAC325C" w14:textId="2568066C" w:rsidR="00974C9B" w:rsidRPr="0081229A" w:rsidRDefault="00974C9B" w:rsidP="00D075FC">
            <w:pPr>
              <w:spacing w:after="240"/>
              <w:jc w:val="both"/>
              <w:rPr>
                <w:rFonts w:ascii="Arial" w:hAnsi="Arial" w:cs="Arial"/>
                <w:sz w:val="22"/>
                <w:szCs w:val="22"/>
              </w:rPr>
            </w:pPr>
            <w:r>
              <w:rPr>
                <w:rFonts w:ascii="Arial" w:hAnsi="Arial" w:cs="Arial"/>
                <w:sz w:val="22"/>
                <w:szCs w:val="22"/>
              </w:rPr>
              <w:t>Постановление Правительства Российской Федерации от 27</w:t>
            </w:r>
            <w:r w:rsidR="00A547AD">
              <w:rPr>
                <w:rFonts w:ascii="Arial" w:hAnsi="Arial" w:cs="Arial"/>
                <w:sz w:val="22"/>
                <w:szCs w:val="22"/>
              </w:rPr>
              <w:t xml:space="preserve"> апреля </w:t>
            </w:r>
            <w:r>
              <w:rPr>
                <w:rFonts w:ascii="Arial" w:hAnsi="Arial" w:cs="Arial"/>
                <w:sz w:val="22"/>
                <w:szCs w:val="22"/>
              </w:rPr>
              <w:t>2024</w:t>
            </w:r>
            <w:r w:rsidR="00A547AD">
              <w:rPr>
                <w:rFonts w:ascii="Arial" w:hAnsi="Arial" w:cs="Arial"/>
                <w:sz w:val="22"/>
                <w:szCs w:val="22"/>
              </w:rPr>
              <w:t xml:space="preserve"> г. </w:t>
            </w:r>
            <w:r w:rsidR="005F4E39">
              <w:rPr>
                <w:rFonts w:ascii="Arial" w:hAnsi="Arial" w:cs="Arial"/>
                <w:sz w:val="22"/>
                <w:szCs w:val="22"/>
              </w:rPr>
              <w:t xml:space="preserve"> № 549 </w:t>
            </w:r>
            <w:r w:rsidR="005F4E39" w:rsidRPr="00850727">
              <w:rPr>
                <w:rFonts w:ascii="Arial" w:hAnsi="Arial" w:cs="Arial"/>
                <w:sz w:val="22"/>
                <w:szCs w:val="22"/>
              </w:rPr>
              <w:t>«</w:t>
            </w:r>
            <w:r>
              <w:rPr>
                <w:rFonts w:ascii="Arial" w:hAnsi="Arial" w:cs="Arial"/>
                <w:sz w:val="22"/>
                <w:szCs w:val="22"/>
              </w:rPr>
              <w:t>О федеральной системе каталогизации</w:t>
            </w:r>
            <w:r w:rsidR="005F4E39">
              <w:rPr>
                <w:rFonts w:ascii="Arial" w:hAnsi="Arial" w:cs="Arial"/>
                <w:sz w:val="22"/>
                <w:szCs w:val="22"/>
              </w:rPr>
              <w:t xml:space="preserve"> продукции для федеральных нужд</w:t>
            </w:r>
            <w:r w:rsidR="005F4E39" w:rsidRPr="0081229A">
              <w:rPr>
                <w:rFonts w:ascii="Arial" w:hAnsi="Arial" w:cs="Arial"/>
                <w:sz w:val="22"/>
                <w:szCs w:val="22"/>
              </w:rPr>
              <w:t>»</w:t>
            </w:r>
          </w:p>
        </w:tc>
      </w:tr>
    </w:tbl>
    <w:p w14:paraId="35737CC0" w14:textId="77777777" w:rsidR="00156CBE" w:rsidRDefault="00156CBE" w:rsidP="00850727">
      <w:pPr>
        <w:jc w:val="both"/>
      </w:pPr>
      <w:r>
        <w:br w:type="page"/>
      </w:r>
    </w:p>
    <w:p w14:paraId="6567EDC6" w14:textId="77777777" w:rsidR="003A6855" w:rsidRDefault="003A6855" w:rsidP="005F4DE4">
      <w:pPr>
        <w:pStyle w:val="affb"/>
        <w:ind w:firstLine="0"/>
      </w:pPr>
    </w:p>
    <w:tbl>
      <w:tblPr>
        <w:tblW w:w="10172" w:type="dxa"/>
        <w:tblBorders>
          <w:top w:val="single" w:sz="4" w:space="0" w:color="auto"/>
          <w:bottom w:val="single" w:sz="4" w:space="0" w:color="auto"/>
        </w:tblBorders>
        <w:tblLook w:val="04A0" w:firstRow="1" w:lastRow="0" w:firstColumn="1" w:lastColumn="0" w:noHBand="0" w:noVBand="1"/>
      </w:tblPr>
      <w:tblGrid>
        <w:gridCol w:w="3085"/>
        <w:gridCol w:w="4625"/>
        <w:gridCol w:w="2462"/>
      </w:tblGrid>
      <w:tr w:rsidR="007B3184" w14:paraId="10564816" w14:textId="77777777" w:rsidTr="00D74F21">
        <w:tc>
          <w:tcPr>
            <w:tcW w:w="3085" w:type="dxa"/>
            <w:tcBorders>
              <w:right w:val="nil"/>
            </w:tcBorders>
            <w:shd w:val="clear" w:color="auto" w:fill="auto"/>
            <w:vAlign w:val="center"/>
          </w:tcPr>
          <w:p w14:paraId="5F19C043" w14:textId="79DAFED1" w:rsidR="007B3184" w:rsidRPr="00F644EC" w:rsidRDefault="007B3184" w:rsidP="00145F4A">
            <w:pPr>
              <w:pStyle w:val="23"/>
              <w:widowControl w:val="0"/>
              <w:spacing w:before="120" w:after="120" w:line="360" w:lineRule="auto"/>
              <w:rPr>
                <w:rFonts w:ascii="Arial" w:hAnsi="Arial" w:cs="Arial"/>
                <w:b w:val="0"/>
                <w:bCs w:val="0"/>
                <w:color w:val="auto"/>
                <w:sz w:val="24"/>
                <w:szCs w:val="24"/>
              </w:rPr>
            </w:pPr>
            <w:r w:rsidRPr="00FF098C">
              <w:rPr>
                <w:rFonts w:ascii="Arial" w:hAnsi="Arial" w:cs="Arial"/>
                <w:b w:val="0"/>
                <w:bCs w:val="0"/>
                <w:color w:val="auto"/>
                <w:sz w:val="24"/>
                <w:szCs w:val="24"/>
              </w:rPr>
              <w:t xml:space="preserve">УДК </w:t>
            </w:r>
            <w:r w:rsidR="00F644EC">
              <w:rPr>
                <w:rFonts w:ascii="Arial" w:hAnsi="Arial" w:cs="Arial"/>
                <w:b w:val="0"/>
                <w:bCs w:val="0"/>
                <w:color w:val="auto"/>
                <w:sz w:val="24"/>
                <w:szCs w:val="24"/>
              </w:rPr>
              <w:t>025.3</w:t>
            </w:r>
            <w:r w:rsidR="00145F4A">
              <w:rPr>
                <w:rFonts w:ascii="Arial" w:hAnsi="Arial" w:cs="Arial"/>
                <w:b w:val="0"/>
                <w:bCs w:val="0"/>
                <w:color w:val="auto"/>
                <w:sz w:val="24"/>
                <w:szCs w:val="24"/>
              </w:rPr>
              <w:t>:</w:t>
            </w:r>
            <w:r w:rsidR="00F644EC">
              <w:rPr>
                <w:rFonts w:ascii="Arial" w:hAnsi="Arial" w:cs="Arial"/>
                <w:b w:val="0"/>
                <w:bCs w:val="0"/>
                <w:color w:val="auto"/>
                <w:sz w:val="24"/>
                <w:szCs w:val="24"/>
              </w:rPr>
              <w:t>001</w:t>
            </w:r>
            <w:r w:rsidR="00145F4A">
              <w:rPr>
                <w:rFonts w:ascii="Arial" w:hAnsi="Arial" w:cs="Arial"/>
                <w:b w:val="0"/>
                <w:bCs w:val="0"/>
                <w:color w:val="auto"/>
                <w:sz w:val="24"/>
                <w:szCs w:val="24"/>
              </w:rPr>
              <w:t>.4:006.354</w:t>
            </w:r>
          </w:p>
        </w:tc>
        <w:tc>
          <w:tcPr>
            <w:tcW w:w="4625" w:type="dxa"/>
            <w:tcBorders>
              <w:top w:val="single" w:sz="4" w:space="0" w:color="auto"/>
              <w:left w:val="nil"/>
              <w:bottom w:val="nil"/>
              <w:right w:val="nil"/>
            </w:tcBorders>
            <w:shd w:val="clear" w:color="auto" w:fill="auto"/>
            <w:vAlign w:val="center"/>
          </w:tcPr>
          <w:p w14:paraId="79F1A36D" w14:textId="77777777" w:rsidR="007B3184" w:rsidRDefault="007B3184" w:rsidP="00B9187E">
            <w:pPr>
              <w:pStyle w:val="23"/>
              <w:widowControl w:val="0"/>
              <w:spacing w:before="120" w:after="120" w:line="360" w:lineRule="auto"/>
              <w:rPr>
                <w:rFonts w:ascii="Arial" w:hAnsi="Arial" w:cs="Arial"/>
                <w:b w:val="0"/>
                <w:bCs w:val="0"/>
                <w:color w:val="auto"/>
                <w:sz w:val="24"/>
                <w:szCs w:val="24"/>
              </w:rPr>
            </w:pPr>
          </w:p>
        </w:tc>
        <w:tc>
          <w:tcPr>
            <w:tcW w:w="2462" w:type="dxa"/>
            <w:tcBorders>
              <w:left w:val="nil"/>
            </w:tcBorders>
            <w:shd w:val="clear" w:color="auto" w:fill="auto"/>
            <w:vAlign w:val="center"/>
          </w:tcPr>
          <w:p w14:paraId="46178BAD" w14:textId="0512B55B" w:rsidR="007B3184" w:rsidRDefault="0081229A" w:rsidP="00F644EC">
            <w:pPr>
              <w:pStyle w:val="23"/>
              <w:widowControl w:val="0"/>
              <w:spacing w:before="120" w:after="120" w:line="360" w:lineRule="auto"/>
              <w:ind w:left="87"/>
              <w:rPr>
                <w:rFonts w:ascii="Arial" w:hAnsi="Arial" w:cs="Arial"/>
                <w:b w:val="0"/>
                <w:bCs w:val="0"/>
                <w:color w:val="auto"/>
                <w:sz w:val="24"/>
                <w:szCs w:val="24"/>
              </w:rPr>
            </w:pPr>
            <w:r w:rsidRPr="0081229A">
              <w:rPr>
                <w:rFonts w:ascii="Arial" w:hAnsi="Arial" w:cs="Arial"/>
                <w:b w:val="0"/>
                <w:bCs w:val="0"/>
                <w:color w:val="auto"/>
                <w:sz w:val="24"/>
                <w:szCs w:val="24"/>
              </w:rPr>
              <w:t>ОКС 35.240.01</w:t>
            </w:r>
          </w:p>
        </w:tc>
      </w:tr>
      <w:tr w:rsidR="007B3184" w14:paraId="12217091" w14:textId="77777777" w:rsidTr="00D74F21">
        <w:tc>
          <w:tcPr>
            <w:tcW w:w="10172" w:type="dxa"/>
            <w:gridSpan w:val="3"/>
            <w:shd w:val="clear" w:color="auto" w:fill="auto"/>
            <w:vAlign w:val="center"/>
          </w:tcPr>
          <w:p w14:paraId="59183E78" w14:textId="219148D9" w:rsidR="007B3184" w:rsidRPr="00A36AF6" w:rsidRDefault="0081229A" w:rsidP="00D075FC">
            <w:pPr>
              <w:pStyle w:val="Pa36"/>
              <w:jc w:val="both"/>
            </w:pPr>
            <w:r w:rsidRPr="00052ABD">
              <w:t xml:space="preserve">Ключевые слова: каталогизация, предмет снабжения, материально-техническое обеспечение, интегрированная логистическая поддержка, </w:t>
            </w:r>
            <w:r w:rsidR="00A547AD">
              <w:t>перечень</w:t>
            </w:r>
            <w:r w:rsidR="00A547AD" w:rsidRPr="00052ABD">
              <w:t xml:space="preserve"> </w:t>
            </w:r>
            <w:r w:rsidRPr="00052ABD">
              <w:t>предметов снабжения, центр каталогизации в области военно-технического сотрудничества</w:t>
            </w:r>
          </w:p>
        </w:tc>
      </w:tr>
    </w:tbl>
    <w:p w14:paraId="27E81E87" w14:textId="77777777" w:rsidR="007B3184" w:rsidRDefault="007B3184" w:rsidP="00404DB3">
      <w:pPr>
        <w:pStyle w:val="affb"/>
        <w:rPr>
          <w:rFonts w:cs="Arial"/>
          <w:b/>
          <w:bCs/>
          <w:sz w:val="24"/>
          <w:szCs w:val="28"/>
        </w:rPr>
      </w:pPr>
    </w:p>
    <w:p w14:paraId="2F591FB5" w14:textId="77777777" w:rsidR="00145F4A" w:rsidRDefault="00145F4A" w:rsidP="00145F4A">
      <w:pPr>
        <w:rPr>
          <w:rFonts w:ascii="Arial" w:hAnsi="Arial" w:cs="Arial"/>
          <w:sz w:val="24"/>
          <w:szCs w:val="24"/>
        </w:rPr>
      </w:pPr>
    </w:p>
    <w:p w14:paraId="6379821B" w14:textId="4F02E627" w:rsidR="007A6611" w:rsidRDefault="007A6611" w:rsidP="007A6611">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дитель</w:t>
      </w:r>
      <w:r>
        <w:rPr>
          <w:rFonts w:ascii="Arial" w:hAnsi="Arial" w:cs="Arial"/>
          <w:sz w:val="24"/>
          <w:szCs w:val="24"/>
        </w:rPr>
        <w:t xml:space="preserve"> от</w:t>
      </w:r>
      <w:r w:rsidRPr="00902E7E">
        <w:rPr>
          <w:rFonts w:ascii="Arial" w:hAnsi="Arial" w:cs="Arial"/>
          <w:sz w:val="24"/>
          <w:szCs w:val="24"/>
        </w:rPr>
        <w:t xml:space="preserve">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47812AF6" w14:textId="77777777" w:rsidR="007A6611" w:rsidRDefault="007A6611" w:rsidP="007A6611">
      <w:pPr>
        <w:tabs>
          <w:tab w:val="left" w:pos="7230"/>
        </w:tabs>
        <w:rPr>
          <w:rFonts w:ascii="Arial" w:eastAsia="Calibri" w:hAnsi="Arial"/>
          <w:bCs/>
          <w:sz w:val="24"/>
          <w:szCs w:val="26"/>
          <w:lang w:eastAsia="en-US"/>
        </w:rPr>
      </w:pPr>
      <w:r>
        <w:rPr>
          <w:rFonts w:ascii="Arial" w:eastAsia="Calibri" w:hAnsi="Arial"/>
          <w:bCs/>
          <w:sz w:val="24"/>
          <w:szCs w:val="26"/>
          <w:lang w:eastAsia="en-US"/>
        </w:rPr>
        <w:t>АО «Рособоронэкспорт»,</w:t>
      </w:r>
    </w:p>
    <w:p w14:paraId="415A0173" w14:textId="507B6C3C" w:rsidR="007A6611" w:rsidRDefault="007A6611" w:rsidP="007A6611">
      <w:pPr>
        <w:tabs>
          <w:tab w:val="left" w:pos="7230"/>
        </w:tabs>
        <w:rPr>
          <w:rFonts w:ascii="Arial" w:eastAsia="Calibri" w:hAnsi="Arial"/>
          <w:bCs/>
          <w:sz w:val="24"/>
          <w:szCs w:val="26"/>
          <w:lang w:eastAsia="en-US"/>
        </w:rPr>
      </w:pPr>
      <w:r>
        <w:rPr>
          <w:rFonts w:ascii="Arial" w:eastAsia="Calibri" w:hAnsi="Arial"/>
          <w:bCs/>
          <w:sz w:val="24"/>
          <w:szCs w:val="26"/>
          <w:lang w:eastAsia="en-US"/>
        </w:rPr>
        <w:t xml:space="preserve">начальник Департамента </w:t>
      </w:r>
    </w:p>
    <w:p w14:paraId="34F669B3" w14:textId="77777777" w:rsidR="007A6611" w:rsidRDefault="007A6611" w:rsidP="007A6611">
      <w:pPr>
        <w:tabs>
          <w:tab w:val="left" w:pos="7230"/>
        </w:tabs>
        <w:rPr>
          <w:rFonts w:ascii="Arial" w:eastAsia="Calibri" w:hAnsi="Arial"/>
          <w:bCs/>
          <w:sz w:val="24"/>
          <w:szCs w:val="26"/>
          <w:lang w:eastAsia="en-US"/>
        </w:rPr>
      </w:pPr>
      <w:r>
        <w:rPr>
          <w:rFonts w:ascii="Arial" w:eastAsia="Calibri" w:hAnsi="Arial"/>
          <w:bCs/>
          <w:sz w:val="24"/>
          <w:szCs w:val="26"/>
          <w:lang w:eastAsia="en-US"/>
        </w:rPr>
        <w:t xml:space="preserve">информационных технологий                                                                        Н.И. </w:t>
      </w:r>
      <w:proofErr w:type="spellStart"/>
      <w:r>
        <w:rPr>
          <w:rFonts w:ascii="Arial" w:eastAsia="Calibri" w:hAnsi="Arial"/>
          <w:bCs/>
          <w:sz w:val="24"/>
          <w:szCs w:val="26"/>
          <w:lang w:eastAsia="en-US"/>
        </w:rPr>
        <w:t>Незалёнов</w:t>
      </w:r>
      <w:proofErr w:type="spellEnd"/>
    </w:p>
    <w:p w14:paraId="6C41D875" w14:textId="2AF03333" w:rsidR="007A6611" w:rsidRDefault="007A6611" w:rsidP="007A6611">
      <w:pPr>
        <w:rPr>
          <w:rFonts w:ascii="Arial" w:hAnsi="Arial" w:cs="Arial"/>
          <w:sz w:val="24"/>
          <w:szCs w:val="24"/>
        </w:rPr>
      </w:pPr>
    </w:p>
    <w:p w14:paraId="3519F7F1" w14:textId="75F3F5A6" w:rsidR="007A6611" w:rsidRDefault="007A6611" w:rsidP="007A6611">
      <w:pPr>
        <w:rPr>
          <w:rFonts w:ascii="Arial" w:hAnsi="Arial" w:cs="Arial"/>
          <w:sz w:val="24"/>
          <w:szCs w:val="24"/>
        </w:rPr>
      </w:pPr>
    </w:p>
    <w:p w14:paraId="4049A0B5" w14:textId="67C9207B" w:rsidR="007A6611" w:rsidRDefault="007A6611" w:rsidP="007A6611">
      <w:pPr>
        <w:rPr>
          <w:rFonts w:ascii="Arial" w:hAnsi="Arial" w:cs="Arial"/>
          <w:sz w:val="24"/>
          <w:szCs w:val="24"/>
        </w:rPr>
      </w:pPr>
      <w:r>
        <w:rPr>
          <w:rFonts w:ascii="Arial" w:hAnsi="Arial" w:cs="Arial"/>
          <w:sz w:val="24"/>
          <w:szCs w:val="24"/>
        </w:rPr>
        <w:t xml:space="preserve">Руководитель </w:t>
      </w:r>
      <w:r w:rsidRPr="00595DD1">
        <w:rPr>
          <w:rFonts w:ascii="Arial" w:hAnsi="Arial" w:cs="Arial"/>
          <w:sz w:val="24"/>
          <w:szCs w:val="24"/>
        </w:rPr>
        <w:t>разработки</w:t>
      </w:r>
      <w:r>
        <w:rPr>
          <w:rFonts w:ascii="Arial" w:hAnsi="Arial" w:cs="Arial"/>
          <w:sz w:val="24"/>
          <w:szCs w:val="24"/>
        </w:rPr>
        <w:t xml:space="preserve"> </w:t>
      </w:r>
    </w:p>
    <w:p w14:paraId="63A71685" w14:textId="1D9EA02E" w:rsidR="007A6611" w:rsidRDefault="007A6611" w:rsidP="007A6611">
      <w:pPr>
        <w:tabs>
          <w:tab w:val="left" w:pos="7230"/>
        </w:tabs>
        <w:rPr>
          <w:rFonts w:ascii="Arial" w:eastAsia="Calibri" w:hAnsi="Arial"/>
          <w:bCs/>
          <w:sz w:val="24"/>
          <w:szCs w:val="26"/>
          <w:lang w:eastAsia="en-US"/>
        </w:rPr>
      </w:pPr>
      <w:r>
        <w:rPr>
          <w:rFonts w:ascii="Arial" w:eastAsia="Calibri" w:hAnsi="Arial"/>
          <w:bCs/>
          <w:sz w:val="24"/>
          <w:szCs w:val="26"/>
          <w:lang w:eastAsia="en-US"/>
        </w:rPr>
        <w:t>н</w:t>
      </w:r>
      <w:r w:rsidRPr="003A673D">
        <w:rPr>
          <w:rFonts w:ascii="Arial" w:eastAsia="Calibri" w:hAnsi="Arial"/>
          <w:bCs/>
          <w:sz w:val="24"/>
          <w:szCs w:val="26"/>
          <w:lang w:eastAsia="en-US"/>
        </w:rPr>
        <w:t>ачальник центра каталогизации</w:t>
      </w:r>
      <w:r>
        <w:rPr>
          <w:rFonts w:ascii="Arial" w:eastAsia="Calibri" w:hAnsi="Arial"/>
          <w:bCs/>
          <w:sz w:val="24"/>
          <w:szCs w:val="26"/>
          <w:lang w:eastAsia="en-US"/>
        </w:rPr>
        <w:t>,</w:t>
      </w:r>
    </w:p>
    <w:p w14:paraId="1C17D332" w14:textId="1E197020" w:rsidR="007A6611" w:rsidRDefault="007A6611" w:rsidP="007A6611">
      <w:pPr>
        <w:tabs>
          <w:tab w:val="left" w:pos="7230"/>
        </w:tabs>
        <w:rPr>
          <w:rFonts w:ascii="Arial" w:hAnsi="Arial" w:cs="Arial"/>
          <w:sz w:val="24"/>
          <w:szCs w:val="24"/>
        </w:rPr>
      </w:pPr>
      <w:r>
        <w:rPr>
          <w:rFonts w:ascii="Arial" w:eastAsia="Calibri" w:hAnsi="Arial"/>
          <w:bCs/>
          <w:sz w:val="24"/>
          <w:szCs w:val="26"/>
          <w:lang w:eastAsia="en-US"/>
        </w:rPr>
        <w:t xml:space="preserve">АО "Рособоронэкспорт"                                                                                  Р.Р. </w:t>
      </w:r>
      <w:proofErr w:type="spellStart"/>
      <w:r w:rsidRPr="003A673D">
        <w:rPr>
          <w:rFonts w:ascii="Arial" w:hAnsi="Arial" w:cs="Arial"/>
          <w:sz w:val="24"/>
          <w:szCs w:val="24"/>
        </w:rPr>
        <w:t>С</w:t>
      </w:r>
      <w:r>
        <w:rPr>
          <w:rFonts w:ascii="Arial" w:hAnsi="Arial" w:cs="Arial"/>
          <w:sz w:val="24"/>
          <w:szCs w:val="24"/>
        </w:rPr>
        <w:t>адеков</w:t>
      </w:r>
      <w:proofErr w:type="spellEnd"/>
    </w:p>
    <w:p w14:paraId="590DE7B3" w14:textId="4CCA7A59" w:rsidR="007A6611" w:rsidRDefault="007A6611" w:rsidP="007A6611">
      <w:pPr>
        <w:rPr>
          <w:rFonts w:ascii="Arial" w:hAnsi="Arial" w:cs="Arial"/>
          <w:sz w:val="24"/>
          <w:szCs w:val="24"/>
        </w:rPr>
      </w:pPr>
    </w:p>
    <w:p w14:paraId="057EA342" w14:textId="3FCEDBEF" w:rsidR="007A6611" w:rsidRDefault="007A6611" w:rsidP="007A6611">
      <w:pPr>
        <w:rPr>
          <w:rFonts w:ascii="Arial" w:hAnsi="Arial" w:cs="Arial"/>
          <w:sz w:val="24"/>
          <w:szCs w:val="24"/>
        </w:rPr>
      </w:pPr>
    </w:p>
    <w:p w14:paraId="6649DDA9" w14:textId="505FFC21" w:rsidR="007A6611" w:rsidRDefault="007A6611" w:rsidP="007A6611">
      <w:pPr>
        <w:rPr>
          <w:rFonts w:ascii="Arial" w:hAnsi="Arial" w:cs="Arial"/>
          <w:sz w:val="24"/>
          <w:szCs w:val="24"/>
        </w:rPr>
      </w:pPr>
      <w:r>
        <w:rPr>
          <w:rFonts w:ascii="Arial" w:hAnsi="Arial" w:cs="Arial"/>
          <w:sz w:val="24"/>
          <w:szCs w:val="24"/>
        </w:rPr>
        <w:t>СОИСПОЛНИТЕЛЬ</w:t>
      </w:r>
    </w:p>
    <w:p w14:paraId="3AC98F8F" w14:textId="0235D12E" w:rsidR="007A6611" w:rsidRDefault="007A6611" w:rsidP="007A6611">
      <w:pPr>
        <w:rPr>
          <w:rFonts w:ascii="Arial" w:hAnsi="Arial" w:cs="Arial"/>
          <w:sz w:val="24"/>
          <w:szCs w:val="24"/>
        </w:rPr>
      </w:pPr>
    </w:p>
    <w:p w14:paraId="5D2EED5C" w14:textId="4ABD6CB7" w:rsidR="00D366B0" w:rsidRDefault="007A6611" w:rsidP="007A6611">
      <w:pPr>
        <w:rPr>
          <w:rFonts w:ascii="Arial" w:hAnsi="Arial" w:cs="Arial"/>
          <w:sz w:val="24"/>
          <w:szCs w:val="24"/>
        </w:rPr>
      </w:pPr>
      <w:r>
        <w:rPr>
          <w:rFonts w:ascii="Arial" w:hAnsi="Arial" w:cs="Arial"/>
          <w:sz w:val="24"/>
          <w:szCs w:val="24"/>
        </w:rPr>
        <w:t xml:space="preserve">Руководитель от организации – </w:t>
      </w:r>
    </w:p>
    <w:p w14:paraId="619541C1" w14:textId="3D443452" w:rsidR="007A6611" w:rsidRDefault="007A6611" w:rsidP="007A6611">
      <w:pPr>
        <w:rPr>
          <w:rFonts w:ascii="Arial" w:hAnsi="Arial" w:cs="Arial"/>
          <w:sz w:val="24"/>
          <w:szCs w:val="24"/>
        </w:rPr>
      </w:pPr>
      <w:r>
        <w:rPr>
          <w:rFonts w:ascii="Arial" w:hAnsi="Arial" w:cs="Arial"/>
          <w:sz w:val="24"/>
          <w:szCs w:val="24"/>
        </w:rPr>
        <w:t xml:space="preserve">разработчика </w:t>
      </w:r>
    </w:p>
    <w:p w14:paraId="36087D07" w14:textId="65F431AB" w:rsidR="007A6611" w:rsidRDefault="007A6611" w:rsidP="007A6611">
      <w:pPr>
        <w:rPr>
          <w:rFonts w:ascii="Arial" w:hAnsi="Arial" w:cs="Arial"/>
          <w:sz w:val="24"/>
          <w:szCs w:val="24"/>
        </w:rPr>
      </w:pPr>
      <w:r>
        <w:rPr>
          <w:rFonts w:ascii="Arial" w:hAnsi="Arial" w:cs="Arial"/>
          <w:sz w:val="24"/>
          <w:szCs w:val="24"/>
        </w:rPr>
        <w:t>АО НИЦ «Прикладная логистика»,</w:t>
      </w:r>
    </w:p>
    <w:p w14:paraId="7EB14F4E" w14:textId="0520A157" w:rsidR="007A6611" w:rsidRDefault="007A6611" w:rsidP="007A6611">
      <w:pPr>
        <w:rPr>
          <w:rFonts w:ascii="Arial" w:hAnsi="Arial" w:cs="Arial"/>
          <w:sz w:val="24"/>
          <w:szCs w:val="24"/>
        </w:rPr>
      </w:pPr>
      <w:r>
        <w:rPr>
          <w:rFonts w:ascii="Arial" w:hAnsi="Arial" w:cs="Arial"/>
          <w:sz w:val="24"/>
          <w:szCs w:val="24"/>
        </w:rPr>
        <w:t>генеральный директор</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И.Ю. Галин</w:t>
      </w:r>
    </w:p>
    <w:p w14:paraId="733C5466" w14:textId="3CB06740" w:rsidR="007A6611" w:rsidRDefault="007A6611" w:rsidP="007A6611">
      <w:pPr>
        <w:rPr>
          <w:rFonts w:ascii="Arial" w:hAnsi="Arial" w:cs="Arial"/>
          <w:sz w:val="24"/>
          <w:szCs w:val="24"/>
        </w:rPr>
      </w:pPr>
    </w:p>
    <w:p w14:paraId="6C7ED100" w14:textId="7C97F292" w:rsidR="007A6611" w:rsidRDefault="007A6611" w:rsidP="007A6611">
      <w:pPr>
        <w:rPr>
          <w:rFonts w:ascii="Arial" w:hAnsi="Arial" w:cs="Arial"/>
          <w:sz w:val="24"/>
          <w:szCs w:val="24"/>
        </w:rPr>
      </w:pPr>
    </w:p>
    <w:p w14:paraId="5824E842" w14:textId="77777777" w:rsidR="007A6611" w:rsidRDefault="007A6611" w:rsidP="007A6611">
      <w:pPr>
        <w:rPr>
          <w:rFonts w:ascii="Arial" w:hAnsi="Arial" w:cs="Arial"/>
          <w:sz w:val="24"/>
          <w:szCs w:val="24"/>
        </w:rPr>
      </w:pPr>
      <w:r>
        <w:rPr>
          <w:rFonts w:ascii="Arial" w:hAnsi="Arial" w:cs="Arial"/>
          <w:sz w:val="24"/>
          <w:szCs w:val="24"/>
        </w:rPr>
        <w:t>Руководитель разработки,</w:t>
      </w:r>
    </w:p>
    <w:p w14:paraId="1AEEFE2D" w14:textId="540CB658" w:rsidR="007A6611" w:rsidRDefault="007A6611" w:rsidP="007A6611">
      <w:pPr>
        <w:rPr>
          <w:rFonts w:ascii="Arial" w:hAnsi="Arial" w:cs="Arial"/>
          <w:sz w:val="24"/>
          <w:szCs w:val="24"/>
        </w:rPr>
      </w:pPr>
      <w:r>
        <w:rPr>
          <w:rFonts w:ascii="Arial" w:hAnsi="Arial" w:cs="Arial"/>
          <w:sz w:val="24"/>
          <w:szCs w:val="24"/>
        </w:rPr>
        <w:t>Ведущий специалист</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А.Н. Петров</w:t>
      </w:r>
    </w:p>
    <w:p w14:paraId="2F8DDB8C" w14:textId="4FCDDFF7" w:rsidR="00145F4A" w:rsidRDefault="00145F4A" w:rsidP="007A6611">
      <w:pPr>
        <w:rPr>
          <w:rFonts w:ascii="Arial" w:hAnsi="Arial" w:cs="Arial"/>
          <w:sz w:val="24"/>
          <w:szCs w:val="24"/>
        </w:rPr>
      </w:pPr>
    </w:p>
    <w:sectPr w:rsidR="00145F4A" w:rsidSect="002331A1">
      <w:headerReference w:type="even" r:id="rId15"/>
      <w:footerReference w:type="even" r:id="rId16"/>
      <w:footerReference w:type="default" r:id="rId17"/>
      <w:footnotePr>
        <w:numRestart w:val="eachPage"/>
      </w:footnotePr>
      <w:pgSz w:w="11906" w:h="16838" w:code="9"/>
      <w:pgMar w:top="851" w:right="849" w:bottom="851"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CCF5" w14:textId="77777777" w:rsidR="00750FA9" w:rsidRDefault="00750FA9">
      <w:r>
        <w:separator/>
      </w:r>
    </w:p>
  </w:endnote>
  <w:endnote w:type="continuationSeparator" w:id="0">
    <w:p w14:paraId="0E8F9C83" w14:textId="77777777" w:rsidR="00750FA9" w:rsidRDefault="0075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ArialMT">
    <w:altName w:val="MS Mincho"/>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566636"/>
      <w:docPartObj>
        <w:docPartGallery w:val="Page Numbers (Bottom of Page)"/>
        <w:docPartUnique/>
      </w:docPartObj>
    </w:sdtPr>
    <w:sdtEndPr>
      <w:rPr>
        <w:rFonts w:ascii="Arial" w:hAnsi="Arial" w:cs="Arial"/>
        <w:sz w:val="22"/>
        <w:szCs w:val="22"/>
      </w:rPr>
    </w:sdtEndPr>
    <w:sdtContent>
      <w:p w14:paraId="5263BDB6" w14:textId="232DA997" w:rsidR="00C30507" w:rsidRPr="0085053C" w:rsidRDefault="00C30507" w:rsidP="00E257EE">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8C268A">
          <w:rPr>
            <w:rFonts w:ascii="Arial" w:hAnsi="Arial" w:cs="Arial"/>
            <w:noProof/>
            <w:sz w:val="22"/>
            <w:szCs w:val="22"/>
          </w:rPr>
          <w:t>IV</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384214"/>
      <w:docPartObj>
        <w:docPartGallery w:val="Page Numbers (Bottom of Page)"/>
        <w:docPartUnique/>
      </w:docPartObj>
    </w:sdtPr>
    <w:sdtEndPr>
      <w:rPr>
        <w:rFonts w:ascii="Arial" w:hAnsi="Arial" w:cs="Arial"/>
        <w:sz w:val="22"/>
        <w:szCs w:val="22"/>
      </w:rPr>
    </w:sdtEndPr>
    <w:sdtContent>
      <w:p w14:paraId="437C2D92" w14:textId="04AA8F6D" w:rsidR="00C30507" w:rsidRPr="0085053C" w:rsidRDefault="00C30507" w:rsidP="00E257EE">
        <w:pPr>
          <w:pStyle w:val="af2"/>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8C268A">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47395"/>
      <w:docPartObj>
        <w:docPartGallery w:val="Page Numbers (Bottom of Page)"/>
        <w:docPartUnique/>
      </w:docPartObj>
    </w:sdtPr>
    <w:sdtEndPr>
      <w:rPr>
        <w:rFonts w:ascii="Arial" w:hAnsi="Arial" w:cs="Arial"/>
        <w:sz w:val="22"/>
        <w:szCs w:val="22"/>
      </w:rPr>
    </w:sdtEndPr>
    <w:sdtContent>
      <w:p w14:paraId="76633193" w14:textId="78E0664A" w:rsidR="00C30507" w:rsidRPr="0015488B" w:rsidRDefault="00C30507"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8C268A">
          <w:rPr>
            <w:rFonts w:ascii="Arial" w:hAnsi="Arial" w:cs="Arial"/>
            <w:noProof/>
            <w:sz w:val="22"/>
            <w:szCs w:val="22"/>
          </w:rPr>
          <w:t>22</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512989"/>
      <w:docPartObj>
        <w:docPartGallery w:val="Page Numbers (Bottom of Page)"/>
        <w:docPartUnique/>
      </w:docPartObj>
    </w:sdtPr>
    <w:sdtEndPr>
      <w:rPr>
        <w:rFonts w:ascii="Arial" w:hAnsi="Arial" w:cs="Arial"/>
        <w:sz w:val="22"/>
        <w:szCs w:val="22"/>
      </w:rPr>
    </w:sdtEndPr>
    <w:sdtContent>
      <w:p w14:paraId="64473A79" w14:textId="008362FB" w:rsidR="00C30507" w:rsidRPr="0085053C" w:rsidRDefault="00C30507" w:rsidP="0085053C">
        <w:pPr>
          <w:pStyle w:val="af2"/>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8C268A">
          <w:rPr>
            <w:rFonts w:ascii="Arial" w:hAnsi="Arial" w:cs="Arial"/>
            <w:noProof/>
            <w:sz w:val="22"/>
            <w:szCs w:val="22"/>
          </w:rPr>
          <w:t>21</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C780" w14:textId="77777777" w:rsidR="00750FA9" w:rsidRDefault="00750FA9">
      <w:r>
        <w:separator/>
      </w:r>
    </w:p>
  </w:footnote>
  <w:footnote w:type="continuationSeparator" w:id="0">
    <w:p w14:paraId="186DA1C8" w14:textId="77777777" w:rsidR="00750FA9" w:rsidRDefault="00750FA9">
      <w:r>
        <w:continuationSeparator/>
      </w:r>
    </w:p>
  </w:footnote>
  <w:footnote w:id="1">
    <w:p w14:paraId="6ABACD66" w14:textId="77777777" w:rsidR="00C30507" w:rsidRPr="001817AE" w:rsidRDefault="00C30507" w:rsidP="00F56404">
      <w:pPr>
        <w:pStyle w:val="ac"/>
      </w:pPr>
      <w:r w:rsidRPr="00F56404">
        <w:rPr>
          <w:rStyle w:val="ab"/>
        </w:rPr>
        <w:t>1)</w:t>
      </w:r>
      <w:r w:rsidRPr="00F56404">
        <w:t xml:space="preserve"> </w:t>
      </w:r>
      <w:r w:rsidRPr="00F56404">
        <w:rPr>
          <w:rFonts w:ascii="Arial" w:eastAsiaTheme="minorEastAsia" w:hAnsi="Arial" w:cstheme="minorBidi"/>
          <w:color w:val="000000" w:themeColor="text1"/>
          <w:szCs w:val="22"/>
        </w:rPr>
        <w:t xml:space="preserve">Далее — </w:t>
      </w:r>
      <w:proofErr w:type="spellStart"/>
      <w:r w:rsidRPr="00F56404">
        <w:rPr>
          <w:rFonts w:ascii="Arial" w:eastAsiaTheme="minorEastAsia" w:hAnsi="Arial" w:cstheme="minorBidi"/>
          <w:color w:val="000000" w:themeColor="text1"/>
          <w:szCs w:val="22"/>
        </w:rPr>
        <w:t>инозаказчик</w:t>
      </w:r>
      <w:proofErr w:type="spellEnd"/>
      <w:r w:rsidRPr="00F56404">
        <w:rPr>
          <w:rFonts w:ascii="Arial" w:eastAsiaTheme="minorEastAsia" w:hAnsi="Arial" w:cstheme="minorBidi"/>
          <w:color w:val="000000" w:themeColor="text1"/>
          <w:szCs w:val="22"/>
        </w:rPr>
        <w:t>.</w:t>
      </w:r>
    </w:p>
  </w:footnote>
  <w:footnote w:id="2">
    <w:p w14:paraId="7F4918F4" w14:textId="7F505CBB" w:rsidR="00C30507" w:rsidRPr="00BC5E79" w:rsidRDefault="00C30507" w:rsidP="004176D4">
      <w:pPr>
        <w:pStyle w:val="ac"/>
        <w:jc w:val="both"/>
      </w:pPr>
      <w:r>
        <w:rPr>
          <w:rStyle w:val="ab"/>
        </w:rPr>
        <w:footnoteRef/>
      </w:r>
      <w:r>
        <w:t xml:space="preserve"> </w:t>
      </w:r>
      <w:r w:rsidRPr="002A73E4">
        <w:rPr>
          <w:rFonts w:ascii="Arial" w:hAnsi="Arial" w:cs="Arial"/>
        </w:rPr>
        <w:t>Под международной системой каталогизации понимается система каталогизации НАТО, включающая в свой состав более 60 стран мира. В Российской Федерации функции национального бюро по каталогизации выполняет центр каталогизации в области военно-технического сотрудничества</w:t>
      </w:r>
    </w:p>
  </w:footnote>
  <w:footnote w:id="3">
    <w:p w14:paraId="3C65EEA1" w14:textId="1BE3D7E6" w:rsidR="00C30507" w:rsidRDefault="00C30507" w:rsidP="004176D4">
      <w:pPr>
        <w:pStyle w:val="ac"/>
        <w:jc w:val="both"/>
      </w:pPr>
      <w:r>
        <w:rPr>
          <w:rStyle w:val="ab"/>
        </w:rPr>
        <w:footnoteRef/>
      </w:r>
      <w:r>
        <w:t xml:space="preserve"> </w:t>
      </w:r>
      <w:r w:rsidRPr="004176D4">
        <w:rPr>
          <w:rFonts w:ascii="Arial" w:hAnsi="Arial" w:cs="Arial"/>
        </w:rPr>
        <w:t>В соответствии с нормативно-методическими документами центра каталогизации в области военно</w:t>
      </w:r>
      <w:r>
        <w:rPr>
          <w:rFonts w:ascii="Arial" w:hAnsi="Arial" w:cs="Arial"/>
        </w:rPr>
        <w:noBreakHyphen/>
      </w:r>
      <w:r w:rsidRPr="004176D4">
        <w:rPr>
          <w:rFonts w:ascii="Arial" w:hAnsi="Arial" w:cs="Arial"/>
        </w:rPr>
        <w:t>технического сотрудничества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7FC1" w14:textId="34B4046C" w:rsidR="00C30507" w:rsidRPr="00E257EE" w:rsidRDefault="00C30507" w:rsidP="00F05498">
    <w:pPr>
      <w:pStyle w:val="af4"/>
      <w:spacing w:after="120"/>
      <w:ind w:left="-142"/>
      <w:rPr>
        <w:rFonts w:ascii="Arial" w:hAnsi="Arial" w:cs="Arial"/>
        <w:bCs/>
        <w:i/>
        <w:iCs/>
      </w:rPr>
    </w:pPr>
    <w:r w:rsidRPr="00811848">
      <w:rPr>
        <w:rFonts w:ascii="Arial" w:eastAsia="Calibri" w:hAnsi="Arial" w:cs="Arial"/>
        <w:b/>
        <w:szCs w:val="23"/>
        <w:lang w:eastAsia="en-US"/>
      </w:rPr>
      <w:t xml:space="preserve">ГОСТ Р </w:t>
    </w:r>
    <w:r>
      <w:rPr>
        <w:rFonts w:ascii="Arial" w:eastAsia="Calibri" w:hAnsi="Arial" w:cs="Arial"/>
        <w:b/>
        <w:szCs w:val="23"/>
        <w:lang w:eastAsia="en-US"/>
      </w:rPr>
      <w:t>58677–</w:t>
    </w:r>
    <w:r w:rsidRPr="00811848">
      <w:rPr>
        <w:rFonts w:ascii="Arial" w:eastAsia="Calibri" w:hAnsi="Arial" w:cs="Arial"/>
        <w:b/>
        <w:szCs w:val="23"/>
        <w:lang w:eastAsia="en-US"/>
      </w:rPr>
      <w:t>202Х</w:t>
    </w:r>
    <w:r w:rsidRPr="00811848">
      <w:rPr>
        <w:rFonts w:ascii="Arial" w:eastAsia="Calibri" w:hAnsi="Arial" w:cs="Arial"/>
        <w:b/>
        <w:szCs w:val="23"/>
        <w:lang w:eastAsia="en-US"/>
      </w:rPr>
      <w:br/>
    </w:r>
    <w:r w:rsidRPr="005158B3">
      <w:rPr>
        <w:rFonts w:ascii="Arial" w:eastAsia="Calibri" w:hAnsi="Arial" w:cs="Arial"/>
        <w:i/>
        <w:sz w:val="20"/>
        <w:szCs w:val="20"/>
        <w:lang w:eastAsia="en-US"/>
      </w:rPr>
      <w:t xml:space="preserve">(Проект, </w:t>
    </w:r>
    <w:r w:rsidRPr="005158B3">
      <w:rPr>
        <w:rFonts w:ascii="Arial" w:hAnsi="Arial" w:cs="Arial"/>
        <w:i/>
        <w:sz w:val="20"/>
        <w:szCs w:val="20"/>
      </w:rPr>
      <w:t xml:space="preserve">первая </w:t>
    </w:r>
    <w:r w:rsidRPr="005158B3">
      <w:rPr>
        <w:rFonts w:ascii="Arial" w:eastAsia="Calibri" w:hAnsi="Arial" w:cs="Arial"/>
        <w:i/>
        <w:sz w:val="20"/>
        <w:szCs w:val="20"/>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46D2" w14:textId="070A44DC" w:rsidR="00C30507" w:rsidRPr="00E257EE" w:rsidRDefault="00C30507" w:rsidP="00997BAB">
    <w:pPr>
      <w:pStyle w:val="af4"/>
      <w:tabs>
        <w:tab w:val="left" w:pos="6237"/>
      </w:tabs>
      <w:spacing w:after="120"/>
      <w:ind w:left="6237"/>
      <w:jc w:val="right"/>
    </w:pPr>
    <w:r w:rsidRPr="00811848">
      <w:rPr>
        <w:rFonts w:ascii="Arial" w:hAnsi="Arial" w:cs="Arial"/>
        <w:b/>
        <w:szCs w:val="23"/>
      </w:rPr>
      <w:t xml:space="preserve">ГОСТ Р </w:t>
    </w:r>
    <w:r>
      <w:rPr>
        <w:rFonts w:ascii="Arial" w:hAnsi="Arial" w:cs="Arial"/>
        <w:b/>
        <w:szCs w:val="23"/>
      </w:rPr>
      <w:t>58677</w:t>
    </w:r>
    <w:r w:rsidRPr="00811848">
      <w:rPr>
        <w:rFonts w:ascii="Arial" w:hAnsi="Arial" w:cs="Arial"/>
        <w:b/>
        <w:szCs w:val="23"/>
      </w:rPr>
      <w:t>–202Х</w:t>
    </w:r>
    <w:r w:rsidRPr="00811848">
      <w:rPr>
        <w:rFonts w:ascii="Arial" w:hAnsi="Arial" w:cs="Arial"/>
        <w:sz w:val="28"/>
      </w:rPr>
      <w:br/>
    </w:r>
    <w:r w:rsidRPr="00B610D2">
      <w:rPr>
        <w:rFonts w:ascii="Arial" w:hAnsi="Arial" w:cs="Arial"/>
        <w:i/>
        <w:sz w:val="20"/>
        <w:szCs w:val="20"/>
      </w:rPr>
      <w:t>(Проект,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1540" w14:textId="25F78541" w:rsidR="00C30507" w:rsidRPr="00E257EE" w:rsidRDefault="00C30507" w:rsidP="00F05498">
    <w:pPr>
      <w:pStyle w:val="af4"/>
      <w:spacing w:after="120"/>
      <w:ind w:left="-142"/>
      <w:rPr>
        <w:rFonts w:ascii="Arial" w:hAnsi="Arial" w:cs="Arial"/>
        <w:bCs/>
        <w:i/>
        <w:iCs/>
      </w:rPr>
    </w:pPr>
    <w:r w:rsidRPr="00811848">
      <w:rPr>
        <w:rFonts w:ascii="Arial" w:hAnsi="Arial" w:cs="Arial"/>
        <w:b/>
        <w:szCs w:val="23"/>
      </w:rPr>
      <w:t xml:space="preserve">ГОСТ Р </w:t>
    </w:r>
    <w:r w:rsidRPr="0081229A">
      <w:rPr>
        <w:rFonts w:ascii="Arial" w:hAnsi="Arial" w:cs="Arial"/>
        <w:b/>
        <w:szCs w:val="23"/>
      </w:rPr>
      <w:t>58677</w:t>
    </w:r>
    <w:r w:rsidRPr="00811848">
      <w:rPr>
        <w:rFonts w:ascii="Arial" w:hAnsi="Arial" w:cs="Arial"/>
        <w:b/>
        <w:szCs w:val="23"/>
      </w:rPr>
      <w:t>–202Х</w:t>
    </w:r>
    <w:r w:rsidRPr="00E042D0">
      <w:rPr>
        <w:rFonts w:ascii="Arial" w:eastAsia="Calibri" w:hAnsi="Arial" w:cs="Arial"/>
        <w:b/>
        <w:szCs w:val="23"/>
        <w:lang w:eastAsia="en-US"/>
      </w:rPr>
      <w:br/>
    </w:r>
    <w:r w:rsidRPr="005158B3">
      <w:rPr>
        <w:rFonts w:ascii="Arial" w:eastAsia="Calibri" w:hAnsi="Arial" w:cs="Arial"/>
        <w:i/>
        <w:sz w:val="20"/>
        <w:szCs w:val="20"/>
        <w:lang w:eastAsia="en-US"/>
      </w:rPr>
      <w:t xml:space="preserve">(Проект, </w:t>
    </w:r>
    <w:r w:rsidRPr="005158B3">
      <w:rPr>
        <w:rFonts w:ascii="Arial" w:hAnsi="Arial" w:cs="Arial"/>
        <w:i/>
        <w:sz w:val="20"/>
        <w:szCs w:val="20"/>
      </w:rPr>
      <w:t xml:space="preserve">первая </w:t>
    </w:r>
    <w:r w:rsidRPr="005158B3">
      <w:rPr>
        <w:rFonts w:ascii="Arial" w:eastAsia="Calibri" w:hAnsi="Arial" w:cs="Arial"/>
        <w:i/>
        <w:sz w:val="20"/>
        <w:szCs w:val="20"/>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3FF"/>
    <w:multiLevelType w:val="multilevel"/>
    <w:tmpl w:val="5A3AB64E"/>
    <w:lvl w:ilvl="0">
      <w:start w:val="1"/>
      <w:numFmt w:val="decimal"/>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76"/>
        </w:tabs>
        <w:ind w:left="142"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410"/>
        </w:tabs>
        <w:ind w:left="284" w:firstLine="709"/>
      </w:pPr>
      <w:rPr>
        <w:rFonts w:ascii="Times New Roman" w:hAnsi="Times New Roman"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27D23CD"/>
    <w:multiLevelType w:val="hybridMultilevel"/>
    <w:tmpl w:val="6C348012"/>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B05519"/>
    <w:multiLevelType w:val="multilevel"/>
    <w:tmpl w:val="45400D34"/>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276"/>
        </w:tabs>
        <w:ind w:left="142"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410"/>
        </w:tabs>
        <w:ind w:left="284"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3" w15:restartNumberingAfterBreak="0">
    <w:nsid w:val="03CA17D9"/>
    <w:multiLevelType w:val="hybridMultilevel"/>
    <w:tmpl w:val="472A96F8"/>
    <w:lvl w:ilvl="0" w:tplc="BED80F08">
      <w:start w:val="1"/>
      <w:numFmt w:val="bullet"/>
      <w:lvlText w:val="-"/>
      <w:lvlJc w:val="left"/>
      <w:pPr>
        <w:ind w:left="1493" w:hanging="360"/>
      </w:pPr>
      <w:rPr>
        <w:rFonts w:ascii="Symbol" w:hAnsi="Symbol" w:hint="default"/>
      </w:rPr>
    </w:lvl>
    <w:lvl w:ilvl="1" w:tplc="04190003">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4" w15:restartNumberingAfterBreak="0">
    <w:nsid w:val="054554F0"/>
    <w:multiLevelType w:val="hybridMultilevel"/>
    <w:tmpl w:val="FA78918C"/>
    <w:lvl w:ilvl="0" w:tplc="424CCA1A">
      <w:start w:val="1"/>
      <w:numFmt w:val="bullet"/>
      <w:pStyle w:val="a"/>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0C69EE"/>
    <w:multiLevelType w:val="multilevel"/>
    <w:tmpl w:val="5A3AB64E"/>
    <w:lvl w:ilvl="0">
      <w:start w:val="1"/>
      <w:numFmt w:val="decimal"/>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76"/>
        </w:tabs>
        <w:ind w:left="142"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410"/>
        </w:tabs>
        <w:ind w:left="284" w:firstLine="709"/>
      </w:pPr>
      <w:rPr>
        <w:rFonts w:ascii="Times New Roman" w:hAnsi="Times New Roman"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6" w15:restartNumberingAfterBreak="0">
    <w:nsid w:val="127E20C2"/>
    <w:multiLevelType w:val="hybridMultilevel"/>
    <w:tmpl w:val="9ED499A8"/>
    <w:lvl w:ilvl="0" w:tplc="621AE1B8">
      <w:start w:val="1"/>
      <w:numFmt w:val="russianLower"/>
      <w:pStyle w:val="4"/>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3000830"/>
    <w:multiLevelType w:val="hybridMultilevel"/>
    <w:tmpl w:val="7F5ED48C"/>
    <w:lvl w:ilvl="0" w:tplc="360E311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4CB6A65"/>
    <w:multiLevelType w:val="hybridMultilevel"/>
    <w:tmpl w:val="D5FEE7DC"/>
    <w:lvl w:ilvl="0" w:tplc="FD924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6B704A"/>
    <w:multiLevelType w:val="multilevel"/>
    <w:tmpl w:val="1EC26D58"/>
    <w:lvl w:ilvl="0">
      <w:start w:val="1"/>
      <w:numFmt w:val="decimal"/>
      <w:lvlText w:val="%1"/>
      <w:lvlJc w:val="left"/>
      <w:pPr>
        <w:tabs>
          <w:tab w:val="num" w:pos="1134"/>
        </w:tabs>
        <w:ind w:left="-1" w:firstLine="710"/>
      </w:pPr>
      <w:rPr>
        <w:b/>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276"/>
        </w:tabs>
        <w:ind w:left="142" w:firstLine="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410"/>
        </w:tabs>
        <w:ind w:left="284" w:firstLine="709"/>
      </w:pPr>
      <w:rPr>
        <w:b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sz w:val="24"/>
        <w:szCs w:val="24"/>
      </w:rPr>
    </w:lvl>
    <w:lvl w:ilvl="4">
      <w:start w:val="1"/>
      <w:numFmt w:val="decimal"/>
      <w:lvlRestart w:val="1"/>
      <w:suff w:val="space"/>
      <w:lvlText w:val="Рисунок %1.%5 "/>
      <w:lvlJc w:val="left"/>
      <w:pPr>
        <w:ind w:left="0" w:firstLine="0"/>
      </w:pPr>
      <w:rPr>
        <w:sz w:val="28"/>
      </w:rPr>
    </w:lvl>
    <w:lvl w:ilvl="5">
      <w:start w:val="1"/>
      <w:numFmt w:val="decimal"/>
      <w:lvlRestart w:val="1"/>
      <w:suff w:val="space"/>
      <w:lvlText w:val="Таблица %1.%6"/>
      <w:lvlJc w:val="left"/>
      <w:pPr>
        <w:ind w:left="0" w:firstLine="709"/>
      </w:pPr>
      <w:rPr>
        <w:b w:val="0"/>
        <w:spacing w:val="40"/>
        <w:lang w:val="ru-RU"/>
      </w:rPr>
    </w:lvl>
    <w:lvl w:ilvl="6">
      <w:start w:val="1"/>
      <w:numFmt w:val="none"/>
      <w:lvlRestart w:val="1"/>
      <w:suff w:val="space"/>
      <w:lvlText w:val=""/>
      <w:lvlJc w:val="left"/>
      <w:pPr>
        <w:ind w:left="568" w:firstLine="567"/>
      </w:pPr>
    </w:lvl>
    <w:lvl w:ilvl="7">
      <w:start w:val="1"/>
      <w:numFmt w:val="none"/>
      <w:lvlText w:val=""/>
      <w:lvlJc w:val="left"/>
      <w:pPr>
        <w:ind w:left="0" w:firstLine="567"/>
      </w:pPr>
    </w:lvl>
    <w:lvl w:ilvl="8">
      <w:start w:val="1"/>
      <w:numFmt w:val="none"/>
      <w:lvlText w:val=""/>
      <w:lvlJc w:val="left"/>
      <w:pPr>
        <w:ind w:left="3807" w:hanging="360"/>
      </w:pPr>
    </w:lvl>
  </w:abstractNum>
  <w:abstractNum w:abstractNumId="10" w15:restartNumberingAfterBreak="0">
    <w:nsid w:val="15CA1F8F"/>
    <w:multiLevelType w:val="hybridMultilevel"/>
    <w:tmpl w:val="E26277A8"/>
    <w:lvl w:ilvl="0" w:tplc="7EBA1244">
      <w:start w:val="1"/>
      <w:numFmt w:val="decimal"/>
      <w:pStyle w:val="512"/>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15:restartNumberingAfterBreak="0">
    <w:nsid w:val="1E7E068D"/>
    <w:multiLevelType w:val="multilevel"/>
    <w:tmpl w:val="A6F47D66"/>
    <w:lvl w:ilvl="0">
      <w:start w:val="1"/>
      <w:numFmt w:val="decimal"/>
      <w:lvlText w:val="%1."/>
      <w:lvlJc w:val="left"/>
      <w:pPr>
        <w:ind w:left="1134" w:hanging="425"/>
      </w:pPr>
      <w:rPr>
        <w:rFonts w:hint="default"/>
      </w:rPr>
    </w:lvl>
    <w:lvl w:ilvl="1">
      <w:start w:val="1"/>
      <w:numFmt w:val="lowerLetter"/>
      <w:pStyle w:val="2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997B07"/>
    <w:multiLevelType w:val="hybridMultilevel"/>
    <w:tmpl w:val="3996B0DC"/>
    <w:lvl w:ilvl="0" w:tplc="360E31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9509DC"/>
    <w:multiLevelType w:val="hybridMultilevel"/>
    <w:tmpl w:val="D81646D4"/>
    <w:lvl w:ilvl="0" w:tplc="360E3112">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F415CE"/>
    <w:multiLevelType w:val="hybridMultilevel"/>
    <w:tmpl w:val="593CDA56"/>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0A86A09"/>
    <w:multiLevelType w:val="multilevel"/>
    <w:tmpl w:val="DD34957A"/>
    <w:lvl w:ilvl="0">
      <w:start w:val="1"/>
      <w:numFmt w:val="decimal"/>
      <w:lvlText w:val="А%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DF282B"/>
    <w:multiLevelType w:val="hybridMultilevel"/>
    <w:tmpl w:val="8AEE57CC"/>
    <w:lvl w:ilvl="0" w:tplc="1CF2F066">
      <w:start w:val="1"/>
      <w:numFmt w:val="russianLower"/>
      <w:lvlText w:val="%1)"/>
      <w:lvlJc w:val="left"/>
      <w:pPr>
        <w:ind w:left="2940" w:hanging="360"/>
      </w:pPr>
      <w:rPr>
        <w:rFonts w:hint="default"/>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18" w15:restartNumberingAfterBreak="0">
    <w:nsid w:val="36662C6B"/>
    <w:multiLevelType w:val="hybridMultilevel"/>
    <w:tmpl w:val="8322319E"/>
    <w:lvl w:ilvl="0" w:tplc="7B2E16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F871E1"/>
    <w:multiLevelType w:val="hybridMultilevel"/>
    <w:tmpl w:val="4022E570"/>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7E43DC"/>
    <w:multiLevelType w:val="hybridMultilevel"/>
    <w:tmpl w:val="C4F8F100"/>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D9697A"/>
    <w:multiLevelType w:val="multilevel"/>
    <w:tmpl w:val="5A3AB64E"/>
    <w:lvl w:ilvl="0">
      <w:start w:val="1"/>
      <w:numFmt w:val="decimal"/>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76"/>
        </w:tabs>
        <w:ind w:left="142"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410"/>
        </w:tabs>
        <w:ind w:left="284" w:firstLine="709"/>
      </w:pPr>
      <w:rPr>
        <w:rFonts w:ascii="Times New Roman" w:hAnsi="Times New Roman"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22" w15:restartNumberingAfterBreak="0">
    <w:nsid w:val="43305701"/>
    <w:multiLevelType w:val="hybridMultilevel"/>
    <w:tmpl w:val="23584688"/>
    <w:lvl w:ilvl="0" w:tplc="360E311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539248E0"/>
    <w:multiLevelType w:val="hybridMultilevel"/>
    <w:tmpl w:val="F9282692"/>
    <w:lvl w:ilvl="0" w:tplc="360E3112">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5755134E"/>
    <w:multiLevelType w:val="hybridMultilevel"/>
    <w:tmpl w:val="06728736"/>
    <w:lvl w:ilvl="0" w:tplc="360E31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5F1D76"/>
    <w:multiLevelType w:val="hybridMultilevel"/>
    <w:tmpl w:val="DAB4D14E"/>
    <w:lvl w:ilvl="0" w:tplc="360E31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7E7868"/>
    <w:multiLevelType w:val="hybridMultilevel"/>
    <w:tmpl w:val="76809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274B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8B5A04"/>
    <w:multiLevelType w:val="multilevel"/>
    <w:tmpl w:val="DE089CCE"/>
    <w:lvl w:ilvl="0">
      <w:start w:val="1"/>
      <w:numFmt w:val="decimal"/>
      <w:lvlText w:val="А.%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CA6ADC"/>
    <w:multiLevelType w:val="hybridMultilevel"/>
    <w:tmpl w:val="ACB2A358"/>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D960571"/>
    <w:multiLevelType w:val="hybridMultilevel"/>
    <w:tmpl w:val="D290921C"/>
    <w:lvl w:ilvl="0" w:tplc="360E311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6192757B"/>
    <w:multiLevelType w:val="hybridMultilevel"/>
    <w:tmpl w:val="7930CD54"/>
    <w:lvl w:ilvl="0" w:tplc="B9B28F38">
      <w:start w:val="1"/>
      <w:numFmt w:val="decimal"/>
      <w:pStyle w:val="40"/>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15:restartNumberingAfterBreak="0">
    <w:nsid w:val="63307127"/>
    <w:multiLevelType w:val="hybridMultilevel"/>
    <w:tmpl w:val="4A7265AE"/>
    <w:lvl w:ilvl="0" w:tplc="4F7A9298">
      <w:numFmt w:val="bullet"/>
      <w:pStyle w:val="41"/>
      <w:lvlText w:val="–"/>
      <w:lvlJc w:val="left"/>
      <w:pPr>
        <w:ind w:left="4188"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BB001E0"/>
    <w:multiLevelType w:val="hybridMultilevel"/>
    <w:tmpl w:val="3ABEED6E"/>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BC41FA1"/>
    <w:multiLevelType w:val="hybridMultilevel"/>
    <w:tmpl w:val="95E8625E"/>
    <w:lvl w:ilvl="0" w:tplc="C9B84556">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36" w15:restartNumberingAfterBreak="0">
    <w:nsid w:val="763525BC"/>
    <w:multiLevelType w:val="hybridMultilevel"/>
    <w:tmpl w:val="C576CF38"/>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477E25"/>
    <w:multiLevelType w:val="hybridMultilevel"/>
    <w:tmpl w:val="A62A25B6"/>
    <w:lvl w:ilvl="0" w:tplc="360E311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
  </w:num>
  <w:num w:numId="2">
    <w:abstractNumId w:val="34"/>
  </w:num>
  <w:num w:numId="3">
    <w:abstractNumId w:val="2"/>
  </w:num>
  <w:num w:numId="4">
    <w:abstractNumId w:val="35"/>
  </w:num>
  <w:num w:numId="5">
    <w:abstractNumId w:val="14"/>
  </w:num>
  <w:num w:numId="6">
    <w:abstractNumId w:val="6"/>
  </w:num>
  <w:num w:numId="7">
    <w:abstractNumId w:val="32"/>
  </w:num>
  <w:num w:numId="8">
    <w:abstractNumId w:val="11"/>
  </w:num>
  <w:num w:numId="9">
    <w:abstractNumId w:val="31"/>
  </w:num>
  <w:num w:numId="10">
    <w:abstractNumId w:val="10"/>
  </w:num>
  <w:num w:numId="11">
    <w:abstractNumId w:val="3"/>
  </w:num>
  <w:num w:numId="12">
    <w:abstractNumId w:val="8"/>
  </w:num>
  <w:num w:numId="13">
    <w:abstractNumId w:val="16"/>
  </w:num>
  <w:num w:numId="14">
    <w:abstractNumId w:val="19"/>
  </w:num>
  <w:num w:numId="15">
    <w:abstractNumId w:val="36"/>
  </w:num>
  <w:num w:numId="16">
    <w:abstractNumId w:val="33"/>
  </w:num>
  <w:num w:numId="17">
    <w:abstractNumId w:val="30"/>
  </w:num>
  <w:num w:numId="18">
    <w:abstractNumId w:val="22"/>
  </w:num>
  <w:num w:numId="19">
    <w:abstractNumId w:val="29"/>
  </w:num>
  <w:num w:numId="20">
    <w:abstractNumId w:val="13"/>
  </w:num>
  <w:num w:numId="21">
    <w:abstractNumId w:val="17"/>
  </w:num>
  <w:num w:numId="22">
    <w:abstractNumId w:val="37"/>
  </w:num>
  <w:num w:numId="23">
    <w:abstractNumId w:val="23"/>
  </w:num>
  <w:num w:numId="24">
    <w:abstractNumId w:val="1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0"/>
  </w:num>
  <w:num w:numId="31">
    <w:abstractNumId w:val="5"/>
  </w:num>
  <w:num w:numId="32">
    <w:abstractNumId w:val="25"/>
  </w:num>
  <w:num w:numId="33">
    <w:abstractNumId w:val="27"/>
  </w:num>
  <w:num w:numId="34">
    <w:abstractNumId w:val="2"/>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2"/>
  </w:num>
  <w:num w:numId="39">
    <w:abstractNumId w:val="24"/>
  </w:num>
  <w:num w:numId="40">
    <w:abstractNumId w:val="1"/>
  </w:num>
  <w:num w:numId="41">
    <w:abstractNumId w:val="15"/>
  </w:num>
  <w:num w:numId="42">
    <w:abstractNumId w:val="7"/>
  </w:num>
  <w:num w:numId="43">
    <w:abstractNumId w:val="2"/>
  </w:num>
  <w:num w:numId="44">
    <w:abstractNumId w:val="2"/>
  </w:num>
  <w:num w:numId="45">
    <w:abstractNumId w:val="2"/>
  </w:num>
  <w:num w:numId="46">
    <w:abstractNumId w:val="26"/>
  </w:num>
  <w:num w:numId="47">
    <w:abstractNumId w:val="2"/>
  </w:num>
  <w:num w:numId="48">
    <w:abstractNumId w:val="2"/>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72"/>
    <w:rsid w:val="00000193"/>
    <w:rsid w:val="00001079"/>
    <w:rsid w:val="000028EB"/>
    <w:rsid w:val="00003C5F"/>
    <w:rsid w:val="00003E06"/>
    <w:rsid w:val="00004DE6"/>
    <w:rsid w:val="00004E97"/>
    <w:rsid w:val="0000705E"/>
    <w:rsid w:val="00007483"/>
    <w:rsid w:val="0000768B"/>
    <w:rsid w:val="00011C69"/>
    <w:rsid w:val="00013433"/>
    <w:rsid w:val="00013570"/>
    <w:rsid w:val="000156F5"/>
    <w:rsid w:val="00016526"/>
    <w:rsid w:val="00016808"/>
    <w:rsid w:val="00017F1E"/>
    <w:rsid w:val="000200C0"/>
    <w:rsid w:val="000209C0"/>
    <w:rsid w:val="00020FBF"/>
    <w:rsid w:val="0002255C"/>
    <w:rsid w:val="00022C69"/>
    <w:rsid w:val="00023868"/>
    <w:rsid w:val="00025710"/>
    <w:rsid w:val="00026DB2"/>
    <w:rsid w:val="00026F91"/>
    <w:rsid w:val="00027D16"/>
    <w:rsid w:val="0003027C"/>
    <w:rsid w:val="00030885"/>
    <w:rsid w:val="00032891"/>
    <w:rsid w:val="000351AB"/>
    <w:rsid w:val="00035BDF"/>
    <w:rsid w:val="00036971"/>
    <w:rsid w:val="00036A7C"/>
    <w:rsid w:val="00036BDA"/>
    <w:rsid w:val="00037E38"/>
    <w:rsid w:val="00040B1C"/>
    <w:rsid w:val="00042B87"/>
    <w:rsid w:val="00045371"/>
    <w:rsid w:val="0004594B"/>
    <w:rsid w:val="00045D2C"/>
    <w:rsid w:val="00046570"/>
    <w:rsid w:val="00046F8D"/>
    <w:rsid w:val="0004743C"/>
    <w:rsid w:val="00047961"/>
    <w:rsid w:val="00047B8E"/>
    <w:rsid w:val="00047BA3"/>
    <w:rsid w:val="000504FA"/>
    <w:rsid w:val="00050626"/>
    <w:rsid w:val="00050F10"/>
    <w:rsid w:val="00051450"/>
    <w:rsid w:val="00051684"/>
    <w:rsid w:val="00052132"/>
    <w:rsid w:val="00052ABD"/>
    <w:rsid w:val="00052FDB"/>
    <w:rsid w:val="00053AAC"/>
    <w:rsid w:val="00053F7D"/>
    <w:rsid w:val="000545D3"/>
    <w:rsid w:val="00056743"/>
    <w:rsid w:val="00056BB4"/>
    <w:rsid w:val="00056C16"/>
    <w:rsid w:val="000572D4"/>
    <w:rsid w:val="00060BF2"/>
    <w:rsid w:val="0006203A"/>
    <w:rsid w:val="00063779"/>
    <w:rsid w:val="00063B06"/>
    <w:rsid w:val="00063F05"/>
    <w:rsid w:val="000642D2"/>
    <w:rsid w:val="000669E4"/>
    <w:rsid w:val="000672DB"/>
    <w:rsid w:val="000678FA"/>
    <w:rsid w:val="00070AB8"/>
    <w:rsid w:val="00071424"/>
    <w:rsid w:val="00071C34"/>
    <w:rsid w:val="00071CFD"/>
    <w:rsid w:val="000735D3"/>
    <w:rsid w:val="00073CC8"/>
    <w:rsid w:val="0007652C"/>
    <w:rsid w:val="00077266"/>
    <w:rsid w:val="00077913"/>
    <w:rsid w:val="000815B9"/>
    <w:rsid w:val="00082662"/>
    <w:rsid w:val="00083232"/>
    <w:rsid w:val="00084018"/>
    <w:rsid w:val="000865B4"/>
    <w:rsid w:val="0008662D"/>
    <w:rsid w:val="000871BE"/>
    <w:rsid w:val="000905CF"/>
    <w:rsid w:val="0009103D"/>
    <w:rsid w:val="000916B2"/>
    <w:rsid w:val="00091FD3"/>
    <w:rsid w:val="0009283B"/>
    <w:rsid w:val="00093365"/>
    <w:rsid w:val="00093AF3"/>
    <w:rsid w:val="000941D5"/>
    <w:rsid w:val="00094A7F"/>
    <w:rsid w:val="00095101"/>
    <w:rsid w:val="00095571"/>
    <w:rsid w:val="00095576"/>
    <w:rsid w:val="00096F19"/>
    <w:rsid w:val="00097615"/>
    <w:rsid w:val="00097AE7"/>
    <w:rsid w:val="000A0F0A"/>
    <w:rsid w:val="000A1E73"/>
    <w:rsid w:val="000A23FD"/>
    <w:rsid w:val="000A2848"/>
    <w:rsid w:val="000A3DEB"/>
    <w:rsid w:val="000A4117"/>
    <w:rsid w:val="000A424C"/>
    <w:rsid w:val="000A5A93"/>
    <w:rsid w:val="000A6F91"/>
    <w:rsid w:val="000A7719"/>
    <w:rsid w:val="000A7B78"/>
    <w:rsid w:val="000B028C"/>
    <w:rsid w:val="000B0F1E"/>
    <w:rsid w:val="000B1315"/>
    <w:rsid w:val="000B3778"/>
    <w:rsid w:val="000B3D55"/>
    <w:rsid w:val="000B48FC"/>
    <w:rsid w:val="000B50D7"/>
    <w:rsid w:val="000B68FD"/>
    <w:rsid w:val="000B6EEB"/>
    <w:rsid w:val="000C007C"/>
    <w:rsid w:val="000C0608"/>
    <w:rsid w:val="000C178E"/>
    <w:rsid w:val="000C238D"/>
    <w:rsid w:val="000C281B"/>
    <w:rsid w:val="000C3338"/>
    <w:rsid w:val="000C33AD"/>
    <w:rsid w:val="000C3895"/>
    <w:rsid w:val="000C469E"/>
    <w:rsid w:val="000C5B08"/>
    <w:rsid w:val="000C5EFF"/>
    <w:rsid w:val="000C775A"/>
    <w:rsid w:val="000C779D"/>
    <w:rsid w:val="000D01EC"/>
    <w:rsid w:val="000D0936"/>
    <w:rsid w:val="000D1726"/>
    <w:rsid w:val="000D1CC9"/>
    <w:rsid w:val="000D2C4F"/>
    <w:rsid w:val="000D328F"/>
    <w:rsid w:val="000D4840"/>
    <w:rsid w:val="000D49A1"/>
    <w:rsid w:val="000D4A47"/>
    <w:rsid w:val="000D56AA"/>
    <w:rsid w:val="000D7511"/>
    <w:rsid w:val="000D7C31"/>
    <w:rsid w:val="000E001E"/>
    <w:rsid w:val="000E17FB"/>
    <w:rsid w:val="000E244A"/>
    <w:rsid w:val="000E4385"/>
    <w:rsid w:val="000E492D"/>
    <w:rsid w:val="000E5603"/>
    <w:rsid w:val="000E5632"/>
    <w:rsid w:val="000E657E"/>
    <w:rsid w:val="000E6A67"/>
    <w:rsid w:val="000F0725"/>
    <w:rsid w:val="000F15F1"/>
    <w:rsid w:val="000F1C70"/>
    <w:rsid w:val="000F1EFE"/>
    <w:rsid w:val="000F202C"/>
    <w:rsid w:val="000F248D"/>
    <w:rsid w:val="000F3391"/>
    <w:rsid w:val="000F4963"/>
    <w:rsid w:val="000F4B3F"/>
    <w:rsid w:val="000F52B6"/>
    <w:rsid w:val="000F5637"/>
    <w:rsid w:val="000F60B3"/>
    <w:rsid w:val="0010010F"/>
    <w:rsid w:val="001002D5"/>
    <w:rsid w:val="00103983"/>
    <w:rsid w:val="00104DBD"/>
    <w:rsid w:val="00104E7B"/>
    <w:rsid w:val="00104F23"/>
    <w:rsid w:val="0010574A"/>
    <w:rsid w:val="00107DB0"/>
    <w:rsid w:val="00110F76"/>
    <w:rsid w:val="001111DB"/>
    <w:rsid w:val="00111715"/>
    <w:rsid w:val="00111A83"/>
    <w:rsid w:val="00111DDF"/>
    <w:rsid w:val="0011392A"/>
    <w:rsid w:val="00113A3A"/>
    <w:rsid w:val="00113BA9"/>
    <w:rsid w:val="0011490A"/>
    <w:rsid w:val="00115357"/>
    <w:rsid w:val="00115672"/>
    <w:rsid w:val="001157C3"/>
    <w:rsid w:val="00116934"/>
    <w:rsid w:val="0011695E"/>
    <w:rsid w:val="001169F3"/>
    <w:rsid w:val="00116F49"/>
    <w:rsid w:val="0012048E"/>
    <w:rsid w:val="001230FC"/>
    <w:rsid w:val="00124448"/>
    <w:rsid w:val="00124A0E"/>
    <w:rsid w:val="00125709"/>
    <w:rsid w:val="001257DA"/>
    <w:rsid w:val="00125BA9"/>
    <w:rsid w:val="00130A78"/>
    <w:rsid w:val="00131014"/>
    <w:rsid w:val="00131791"/>
    <w:rsid w:val="00134439"/>
    <w:rsid w:val="00134C21"/>
    <w:rsid w:val="001358D4"/>
    <w:rsid w:val="00135FA6"/>
    <w:rsid w:val="00136D42"/>
    <w:rsid w:val="00137107"/>
    <w:rsid w:val="00140C05"/>
    <w:rsid w:val="00141B8C"/>
    <w:rsid w:val="00142209"/>
    <w:rsid w:val="001425ED"/>
    <w:rsid w:val="00142EF2"/>
    <w:rsid w:val="00144FA3"/>
    <w:rsid w:val="0014530E"/>
    <w:rsid w:val="00145F4A"/>
    <w:rsid w:val="001464E5"/>
    <w:rsid w:val="001465CB"/>
    <w:rsid w:val="00146AD4"/>
    <w:rsid w:val="001470E4"/>
    <w:rsid w:val="00147378"/>
    <w:rsid w:val="00150E96"/>
    <w:rsid w:val="001519F5"/>
    <w:rsid w:val="00151AD3"/>
    <w:rsid w:val="0015285F"/>
    <w:rsid w:val="00152C43"/>
    <w:rsid w:val="0015332D"/>
    <w:rsid w:val="00154212"/>
    <w:rsid w:val="0015488B"/>
    <w:rsid w:val="00156143"/>
    <w:rsid w:val="00156CBE"/>
    <w:rsid w:val="00156F45"/>
    <w:rsid w:val="00157572"/>
    <w:rsid w:val="00157C77"/>
    <w:rsid w:val="00162568"/>
    <w:rsid w:val="0016333A"/>
    <w:rsid w:val="001637C9"/>
    <w:rsid w:val="00163B25"/>
    <w:rsid w:val="00164104"/>
    <w:rsid w:val="001644FE"/>
    <w:rsid w:val="00164639"/>
    <w:rsid w:val="00164711"/>
    <w:rsid w:val="00164C4D"/>
    <w:rsid w:val="001651F5"/>
    <w:rsid w:val="001652A2"/>
    <w:rsid w:val="001653AA"/>
    <w:rsid w:val="00165C44"/>
    <w:rsid w:val="0016710C"/>
    <w:rsid w:val="00167517"/>
    <w:rsid w:val="00167AF7"/>
    <w:rsid w:val="00170112"/>
    <w:rsid w:val="001722D4"/>
    <w:rsid w:val="00172470"/>
    <w:rsid w:val="001739ED"/>
    <w:rsid w:val="001741F2"/>
    <w:rsid w:val="0017446C"/>
    <w:rsid w:val="00174928"/>
    <w:rsid w:val="00174BA2"/>
    <w:rsid w:val="00175873"/>
    <w:rsid w:val="00176474"/>
    <w:rsid w:val="0017711B"/>
    <w:rsid w:val="001817AE"/>
    <w:rsid w:val="001828BD"/>
    <w:rsid w:val="001835F0"/>
    <w:rsid w:val="00184D0B"/>
    <w:rsid w:val="00185343"/>
    <w:rsid w:val="0018581B"/>
    <w:rsid w:val="00186098"/>
    <w:rsid w:val="00186D12"/>
    <w:rsid w:val="00187F8F"/>
    <w:rsid w:val="00190B89"/>
    <w:rsid w:val="00190D08"/>
    <w:rsid w:val="00190DB8"/>
    <w:rsid w:val="00191157"/>
    <w:rsid w:val="00191C07"/>
    <w:rsid w:val="00192524"/>
    <w:rsid w:val="001927B2"/>
    <w:rsid w:val="00192D64"/>
    <w:rsid w:val="001931A3"/>
    <w:rsid w:val="00194043"/>
    <w:rsid w:val="001947C2"/>
    <w:rsid w:val="00194D0A"/>
    <w:rsid w:val="00196FFB"/>
    <w:rsid w:val="0019734E"/>
    <w:rsid w:val="00197B6B"/>
    <w:rsid w:val="00197B89"/>
    <w:rsid w:val="00197C37"/>
    <w:rsid w:val="00197FC7"/>
    <w:rsid w:val="00197FCA"/>
    <w:rsid w:val="001A0271"/>
    <w:rsid w:val="001A062F"/>
    <w:rsid w:val="001A2BE3"/>
    <w:rsid w:val="001A3BC2"/>
    <w:rsid w:val="001A3EEC"/>
    <w:rsid w:val="001A4BFC"/>
    <w:rsid w:val="001A5AE8"/>
    <w:rsid w:val="001A66B6"/>
    <w:rsid w:val="001B0444"/>
    <w:rsid w:val="001B4408"/>
    <w:rsid w:val="001B4DD1"/>
    <w:rsid w:val="001B6A28"/>
    <w:rsid w:val="001B72B1"/>
    <w:rsid w:val="001B7971"/>
    <w:rsid w:val="001B7CB3"/>
    <w:rsid w:val="001C0172"/>
    <w:rsid w:val="001C0C1B"/>
    <w:rsid w:val="001C24BE"/>
    <w:rsid w:val="001C2802"/>
    <w:rsid w:val="001C376E"/>
    <w:rsid w:val="001C436A"/>
    <w:rsid w:val="001C57B9"/>
    <w:rsid w:val="001C5969"/>
    <w:rsid w:val="001C6964"/>
    <w:rsid w:val="001C6DBE"/>
    <w:rsid w:val="001C7162"/>
    <w:rsid w:val="001C74FF"/>
    <w:rsid w:val="001C79E2"/>
    <w:rsid w:val="001C7AF8"/>
    <w:rsid w:val="001D02C0"/>
    <w:rsid w:val="001D10A4"/>
    <w:rsid w:val="001D246C"/>
    <w:rsid w:val="001D52CD"/>
    <w:rsid w:val="001D5D16"/>
    <w:rsid w:val="001D6572"/>
    <w:rsid w:val="001D7BF3"/>
    <w:rsid w:val="001E027B"/>
    <w:rsid w:val="001E12A7"/>
    <w:rsid w:val="001E1393"/>
    <w:rsid w:val="001E1874"/>
    <w:rsid w:val="001E190D"/>
    <w:rsid w:val="001E252B"/>
    <w:rsid w:val="001E361D"/>
    <w:rsid w:val="001E3A99"/>
    <w:rsid w:val="001E3C56"/>
    <w:rsid w:val="001E3FCB"/>
    <w:rsid w:val="001E5078"/>
    <w:rsid w:val="001E5E19"/>
    <w:rsid w:val="001E6C14"/>
    <w:rsid w:val="001E739B"/>
    <w:rsid w:val="001F0A0F"/>
    <w:rsid w:val="001F0C2F"/>
    <w:rsid w:val="001F0C85"/>
    <w:rsid w:val="001F2494"/>
    <w:rsid w:val="001F45B3"/>
    <w:rsid w:val="001F608C"/>
    <w:rsid w:val="001F64BA"/>
    <w:rsid w:val="001F6751"/>
    <w:rsid w:val="001F7EE6"/>
    <w:rsid w:val="00200CD4"/>
    <w:rsid w:val="002011CC"/>
    <w:rsid w:val="00204277"/>
    <w:rsid w:val="00204514"/>
    <w:rsid w:val="00204778"/>
    <w:rsid w:val="00205647"/>
    <w:rsid w:val="002057CB"/>
    <w:rsid w:val="0020692B"/>
    <w:rsid w:val="002069F5"/>
    <w:rsid w:val="002072D5"/>
    <w:rsid w:val="00207A54"/>
    <w:rsid w:val="00207F9C"/>
    <w:rsid w:val="002127D9"/>
    <w:rsid w:val="00213543"/>
    <w:rsid w:val="00213D42"/>
    <w:rsid w:val="00214CF2"/>
    <w:rsid w:val="00216A0A"/>
    <w:rsid w:val="00216AB8"/>
    <w:rsid w:val="00220FF2"/>
    <w:rsid w:val="00221CE1"/>
    <w:rsid w:val="002221DE"/>
    <w:rsid w:val="00222342"/>
    <w:rsid w:val="002227C8"/>
    <w:rsid w:val="0022284F"/>
    <w:rsid w:val="002236F0"/>
    <w:rsid w:val="002246A0"/>
    <w:rsid w:val="00224BCE"/>
    <w:rsid w:val="00224CA4"/>
    <w:rsid w:val="00224EE3"/>
    <w:rsid w:val="002258DC"/>
    <w:rsid w:val="002260E8"/>
    <w:rsid w:val="002267B5"/>
    <w:rsid w:val="00227640"/>
    <w:rsid w:val="00227887"/>
    <w:rsid w:val="0023034A"/>
    <w:rsid w:val="00230B95"/>
    <w:rsid w:val="00231050"/>
    <w:rsid w:val="00231691"/>
    <w:rsid w:val="00232E04"/>
    <w:rsid w:val="002331A1"/>
    <w:rsid w:val="00233921"/>
    <w:rsid w:val="00234E97"/>
    <w:rsid w:val="00236ACA"/>
    <w:rsid w:val="00236BEB"/>
    <w:rsid w:val="00237B2C"/>
    <w:rsid w:val="0024012E"/>
    <w:rsid w:val="00241D99"/>
    <w:rsid w:val="0024358A"/>
    <w:rsid w:val="00243973"/>
    <w:rsid w:val="00243B88"/>
    <w:rsid w:val="002443F9"/>
    <w:rsid w:val="00246443"/>
    <w:rsid w:val="002471F2"/>
    <w:rsid w:val="00247E91"/>
    <w:rsid w:val="00251737"/>
    <w:rsid w:val="00251D73"/>
    <w:rsid w:val="00252C03"/>
    <w:rsid w:val="0025497C"/>
    <w:rsid w:val="002570B5"/>
    <w:rsid w:val="00257898"/>
    <w:rsid w:val="00260A07"/>
    <w:rsid w:val="00261861"/>
    <w:rsid w:val="0026239C"/>
    <w:rsid w:val="002627A9"/>
    <w:rsid w:val="00262FB4"/>
    <w:rsid w:val="0026399F"/>
    <w:rsid w:val="00263A1D"/>
    <w:rsid w:val="00265450"/>
    <w:rsid w:val="00265CA1"/>
    <w:rsid w:val="0026667E"/>
    <w:rsid w:val="00266ACD"/>
    <w:rsid w:val="00270741"/>
    <w:rsid w:val="00270D4F"/>
    <w:rsid w:val="00271453"/>
    <w:rsid w:val="00272681"/>
    <w:rsid w:val="00273B76"/>
    <w:rsid w:val="00274D11"/>
    <w:rsid w:val="00275231"/>
    <w:rsid w:val="00277294"/>
    <w:rsid w:val="00277F86"/>
    <w:rsid w:val="0028039D"/>
    <w:rsid w:val="002810F6"/>
    <w:rsid w:val="00282CD0"/>
    <w:rsid w:val="0028363E"/>
    <w:rsid w:val="00283740"/>
    <w:rsid w:val="00283E68"/>
    <w:rsid w:val="00284E2B"/>
    <w:rsid w:val="002856C5"/>
    <w:rsid w:val="00285D03"/>
    <w:rsid w:val="002865D3"/>
    <w:rsid w:val="00287656"/>
    <w:rsid w:val="0029226C"/>
    <w:rsid w:val="0029240B"/>
    <w:rsid w:val="002932F7"/>
    <w:rsid w:val="0029340C"/>
    <w:rsid w:val="002935FC"/>
    <w:rsid w:val="0029387F"/>
    <w:rsid w:val="002947B9"/>
    <w:rsid w:val="002948B3"/>
    <w:rsid w:val="002954CB"/>
    <w:rsid w:val="00295E94"/>
    <w:rsid w:val="00295F7E"/>
    <w:rsid w:val="002A03E8"/>
    <w:rsid w:val="002A2097"/>
    <w:rsid w:val="002A217A"/>
    <w:rsid w:val="002A217E"/>
    <w:rsid w:val="002A2F5D"/>
    <w:rsid w:val="002A47BC"/>
    <w:rsid w:val="002A73E4"/>
    <w:rsid w:val="002B0B6F"/>
    <w:rsid w:val="002B1372"/>
    <w:rsid w:val="002B4F0B"/>
    <w:rsid w:val="002B50FD"/>
    <w:rsid w:val="002B541D"/>
    <w:rsid w:val="002B595F"/>
    <w:rsid w:val="002B63BB"/>
    <w:rsid w:val="002B6897"/>
    <w:rsid w:val="002B71DC"/>
    <w:rsid w:val="002B737E"/>
    <w:rsid w:val="002B7E6D"/>
    <w:rsid w:val="002C0834"/>
    <w:rsid w:val="002C0A23"/>
    <w:rsid w:val="002C1813"/>
    <w:rsid w:val="002C1A8F"/>
    <w:rsid w:val="002C2390"/>
    <w:rsid w:val="002C3B2F"/>
    <w:rsid w:val="002C4285"/>
    <w:rsid w:val="002C4D02"/>
    <w:rsid w:val="002C5503"/>
    <w:rsid w:val="002D0FF9"/>
    <w:rsid w:val="002D1C73"/>
    <w:rsid w:val="002D2FC6"/>
    <w:rsid w:val="002D449E"/>
    <w:rsid w:val="002D591F"/>
    <w:rsid w:val="002D602B"/>
    <w:rsid w:val="002D7641"/>
    <w:rsid w:val="002D7A80"/>
    <w:rsid w:val="002E072D"/>
    <w:rsid w:val="002E10E6"/>
    <w:rsid w:val="002E1CF6"/>
    <w:rsid w:val="002E25E6"/>
    <w:rsid w:val="002E3898"/>
    <w:rsid w:val="002E3CFF"/>
    <w:rsid w:val="002E402F"/>
    <w:rsid w:val="002E4100"/>
    <w:rsid w:val="002E4D51"/>
    <w:rsid w:val="002E5737"/>
    <w:rsid w:val="002E5B4F"/>
    <w:rsid w:val="002E5DF0"/>
    <w:rsid w:val="002E6B53"/>
    <w:rsid w:val="002E76F0"/>
    <w:rsid w:val="002E7C40"/>
    <w:rsid w:val="002F052E"/>
    <w:rsid w:val="002F0D20"/>
    <w:rsid w:val="002F0EF1"/>
    <w:rsid w:val="002F1325"/>
    <w:rsid w:val="002F328C"/>
    <w:rsid w:val="002F38A8"/>
    <w:rsid w:val="002F5E8B"/>
    <w:rsid w:val="002F74EA"/>
    <w:rsid w:val="00300A7A"/>
    <w:rsid w:val="00300EAA"/>
    <w:rsid w:val="00300F1D"/>
    <w:rsid w:val="003011F4"/>
    <w:rsid w:val="003019A9"/>
    <w:rsid w:val="003026B7"/>
    <w:rsid w:val="00302D38"/>
    <w:rsid w:val="0030346F"/>
    <w:rsid w:val="003046A6"/>
    <w:rsid w:val="0030564A"/>
    <w:rsid w:val="00305A29"/>
    <w:rsid w:val="00305FC9"/>
    <w:rsid w:val="0030674F"/>
    <w:rsid w:val="003073D3"/>
    <w:rsid w:val="00310341"/>
    <w:rsid w:val="0031097C"/>
    <w:rsid w:val="0031186B"/>
    <w:rsid w:val="00311AEC"/>
    <w:rsid w:val="003128A5"/>
    <w:rsid w:val="00312D48"/>
    <w:rsid w:val="0031364E"/>
    <w:rsid w:val="003137FF"/>
    <w:rsid w:val="003148EA"/>
    <w:rsid w:val="00315233"/>
    <w:rsid w:val="00315BE1"/>
    <w:rsid w:val="00316281"/>
    <w:rsid w:val="0031633A"/>
    <w:rsid w:val="00316A9C"/>
    <w:rsid w:val="0031774F"/>
    <w:rsid w:val="003217C4"/>
    <w:rsid w:val="0032287A"/>
    <w:rsid w:val="00324AC9"/>
    <w:rsid w:val="00324F18"/>
    <w:rsid w:val="00326495"/>
    <w:rsid w:val="00327939"/>
    <w:rsid w:val="0033102B"/>
    <w:rsid w:val="00331140"/>
    <w:rsid w:val="00331964"/>
    <w:rsid w:val="0033249E"/>
    <w:rsid w:val="00332F88"/>
    <w:rsid w:val="00333401"/>
    <w:rsid w:val="00335660"/>
    <w:rsid w:val="00335741"/>
    <w:rsid w:val="00335DFC"/>
    <w:rsid w:val="003369EA"/>
    <w:rsid w:val="00336D2F"/>
    <w:rsid w:val="00336D95"/>
    <w:rsid w:val="0033760F"/>
    <w:rsid w:val="00341944"/>
    <w:rsid w:val="00341DE4"/>
    <w:rsid w:val="00343F49"/>
    <w:rsid w:val="0034422C"/>
    <w:rsid w:val="00344B7B"/>
    <w:rsid w:val="003454A3"/>
    <w:rsid w:val="00345792"/>
    <w:rsid w:val="00345D13"/>
    <w:rsid w:val="00346692"/>
    <w:rsid w:val="00347F92"/>
    <w:rsid w:val="00350A5E"/>
    <w:rsid w:val="00350A71"/>
    <w:rsid w:val="00352415"/>
    <w:rsid w:val="003542F0"/>
    <w:rsid w:val="00354D87"/>
    <w:rsid w:val="003550DB"/>
    <w:rsid w:val="0035541B"/>
    <w:rsid w:val="00356546"/>
    <w:rsid w:val="00360C88"/>
    <w:rsid w:val="00361392"/>
    <w:rsid w:val="00361599"/>
    <w:rsid w:val="00361F4F"/>
    <w:rsid w:val="00362197"/>
    <w:rsid w:val="00362339"/>
    <w:rsid w:val="00362E19"/>
    <w:rsid w:val="003639E8"/>
    <w:rsid w:val="00364525"/>
    <w:rsid w:val="0036456C"/>
    <w:rsid w:val="00367AC9"/>
    <w:rsid w:val="00371289"/>
    <w:rsid w:val="00372246"/>
    <w:rsid w:val="003744CB"/>
    <w:rsid w:val="00375971"/>
    <w:rsid w:val="00376A84"/>
    <w:rsid w:val="00376A98"/>
    <w:rsid w:val="00376FDA"/>
    <w:rsid w:val="00380424"/>
    <w:rsid w:val="00380AE2"/>
    <w:rsid w:val="00382ECE"/>
    <w:rsid w:val="00384048"/>
    <w:rsid w:val="00384737"/>
    <w:rsid w:val="00385BFD"/>
    <w:rsid w:val="00385F45"/>
    <w:rsid w:val="00387498"/>
    <w:rsid w:val="00387D13"/>
    <w:rsid w:val="00387D4C"/>
    <w:rsid w:val="00390F59"/>
    <w:rsid w:val="00391749"/>
    <w:rsid w:val="00392023"/>
    <w:rsid w:val="00392E12"/>
    <w:rsid w:val="00393037"/>
    <w:rsid w:val="0039639A"/>
    <w:rsid w:val="0039684C"/>
    <w:rsid w:val="00397F7F"/>
    <w:rsid w:val="003A09A2"/>
    <w:rsid w:val="003A153B"/>
    <w:rsid w:val="003A1712"/>
    <w:rsid w:val="003A21DD"/>
    <w:rsid w:val="003A29A1"/>
    <w:rsid w:val="003A3CE6"/>
    <w:rsid w:val="003A3EB2"/>
    <w:rsid w:val="003A5171"/>
    <w:rsid w:val="003A545E"/>
    <w:rsid w:val="003A55BD"/>
    <w:rsid w:val="003A5BE4"/>
    <w:rsid w:val="003A5BE7"/>
    <w:rsid w:val="003A673D"/>
    <w:rsid w:val="003A6855"/>
    <w:rsid w:val="003A6B4C"/>
    <w:rsid w:val="003A7A1C"/>
    <w:rsid w:val="003A7F7C"/>
    <w:rsid w:val="003B03C9"/>
    <w:rsid w:val="003B06E2"/>
    <w:rsid w:val="003B18C8"/>
    <w:rsid w:val="003B1D83"/>
    <w:rsid w:val="003B27BE"/>
    <w:rsid w:val="003B2B4F"/>
    <w:rsid w:val="003B477C"/>
    <w:rsid w:val="003B4809"/>
    <w:rsid w:val="003B5439"/>
    <w:rsid w:val="003B5F97"/>
    <w:rsid w:val="003B5FD7"/>
    <w:rsid w:val="003B7F12"/>
    <w:rsid w:val="003C05EB"/>
    <w:rsid w:val="003C17C8"/>
    <w:rsid w:val="003C21A6"/>
    <w:rsid w:val="003C2FBE"/>
    <w:rsid w:val="003C2FF8"/>
    <w:rsid w:val="003C3B22"/>
    <w:rsid w:val="003C440F"/>
    <w:rsid w:val="003C472B"/>
    <w:rsid w:val="003C5E2B"/>
    <w:rsid w:val="003C75CA"/>
    <w:rsid w:val="003C7F5C"/>
    <w:rsid w:val="003D04A4"/>
    <w:rsid w:val="003D2496"/>
    <w:rsid w:val="003D2DDA"/>
    <w:rsid w:val="003D3BC9"/>
    <w:rsid w:val="003D3DAD"/>
    <w:rsid w:val="003D42AC"/>
    <w:rsid w:val="003D4B89"/>
    <w:rsid w:val="003D4DFF"/>
    <w:rsid w:val="003D4FBB"/>
    <w:rsid w:val="003D524A"/>
    <w:rsid w:val="003D7457"/>
    <w:rsid w:val="003E13A3"/>
    <w:rsid w:val="003E24DF"/>
    <w:rsid w:val="003E28ED"/>
    <w:rsid w:val="003E2FE9"/>
    <w:rsid w:val="003E3880"/>
    <w:rsid w:val="003E3C91"/>
    <w:rsid w:val="003E3CE2"/>
    <w:rsid w:val="003E5470"/>
    <w:rsid w:val="003E58E9"/>
    <w:rsid w:val="003E5A5D"/>
    <w:rsid w:val="003E6654"/>
    <w:rsid w:val="003E6D91"/>
    <w:rsid w:val="003E753C"/>
    <w:rsid w:val="003F1536"/>
    <w:rsid w:val="003F1D1C"/>
    <w:rsid w:val="003F4298"/>
    <w:rsid w:val="003F4CE5"/>
    <w:rsid w:val="003F5B1C"/>
    <w:rsid w:val="003F6457"/>
    <w:rsid w:val="003F7180"/>
    <w:rsid w:val="00400562"/>
    <w:rsid w:val="0040109E"/>
    <w:rsid w:val="004044FC"/>
    <w:rsid w:val="00404D72"/>
    <w:rsid w:val="00404DB3"/>
    <w:rsid w:val="00406272"/>
    <w:rsid w:val="00407166"/>
    <w:rsid w:val="004102DB"/>
    <w:rsid w:val="0041078A"/>
    <w:rsid w:val="00410FDB"/>
    <w:rsid w:val="00412129"/>
    <w:rsid w:val="004134CB"/>
    <w:rsid w:val="00413592"/>
    <w:rsid w:val="00413626"/>
    <w:rsid w:val="00414126"/>
    <w:rsid w:val="004155CC"/>
    <w:rsid w:val="004155ED"/>
    <w:rsid w:val="00416FF2"/>
    <w:rsid w:val="004176D4"/>
    <w:rsid w:val="00417ED0"/>
    <w:rsid w:val="00420D51"/>
    <w:rsid w:val="00421253"/>
    <w:rsid w:val="00421CAD"/>
    <w:rsid w:val="00422164"/>
    <w:rsid w:val="00422405"/>
    <w:rsid w:val="0042367D"/>
    <w:rsid w:val="004242B5"/>
    <w:rsid w:val="00425C83"/>
    <w:rsid w:val="0042631D"/>
    <w:rsid w:val="00426BA2"/>
    <w:rsid w:val="00427A04"/>
    <w:rsid w:val="00430CFA"/>
    <w:rsid w:val="00430E0C"/>
    <w:rsid w:val="0043122D"/>
    <w:rsid w:val="00431AAA"/>
    <w:rsid w:val="00431B95"/>
    <w:rsid w:val="004320D5"/>
    <w:rsid w:val="00432EA5"/>
    <w:rsid w:val="00433C6E"/>
    <w:rsid w:val="00434074"/>
    <w:rsid w:val="00434788"/>
    <w:rsid w:val="00434E18"/>
    <w:rsid w:val="00437DEE"/>
    <w:rsid w:val="0044055C"/>
    <w:rsid w:val="0044086C"/>
    <w:rsid w:val="00440F4D"/>
    <w:rsid w:val="0044247D"/>
    <w:rsid w:val="0044285E"/>
    <w:rsid w:val="00442AAF"/>
    <w:rsid w:val="00442C84"/>
    <w:rsid w:val="004459A5"/>
    <w:rsid w:val="00445E43"/>
    <w:rsid w:val="00451CD9"/>
    <w:rsid w:val="0045296C"/>
    <w:rsid w:val="00452A10"/>
    <w:rsid w:val="00452A54"/>
    <w:rsid w:val="00452B56"/>
    <w:rsid w:val="00453818"/>
    <w:rsid w:val="0045397A"/>
    <w:rsid w:val="0045490A"/>
    <w:rsid w:val="004560FA"/>
    <w:rsid w:val="00456654"/>
    <w:rsid w:val="00456BFC"/>
    <w:rsid w:val="00457071"/>
    <w:rsid w:val="00460944"/>
    <w:rsid w:val="00461032"/>
    <w:rsid w:val="00461574"/>
    <w:rsid w:val="004631AC"/>
    <w:rsid w:val="00464CEA"/>
    <w:rsid w:val="00464D8A"/>
    <w:rsid w:val="004651F1"/>
    <w:rsid w:val="00465D01"/>
    <w:rsid w:val="00467C98"/>
    <w:rsid w:val="00467E2D"/>
    <w:rsid w:val="0047007F"/>
    <w:rsid w:val="00470D86"/>
    <w:rsid w:val="00472A1B"/>
    <w:rsid w:val="00473880"/>
    <w:rsid w:val="00473DFE"/>
    <w:rsid w:val="004758BD"/>
    <w:rsid w:val="00476F19"/>
    <w:rsid w:val="0047789F"/>
    <w:rsid w:val="00477F3C"/>
    <w:rsid w:val="00480084"/>
    <w:rsid w:val="00480320"/>
    <w:rsid w:val="00480D63"/>
    <w:rsid w:val="004814E9"/>
    <w:rsid w:val="004821CF"/>
    <w:rsid w:val="004823C0"/>
    <w:rsid w:val="00482EB0"/>
    <w:rsid w:val="00483119"/>
    <w:rsid w:val="004832E1"/>
    <w:rsid w:val="0048346E"/>
    <w:rsid w:val="00484049"/>
    <w:rsid w:val="00485196"/>
    <w:rsid w:val="0048538F"/>
    <w:rsid w:val="00485D1B"/>
    <w:rsid w:val="00485FF5"/>
    <w:rsid w:val="004860F6"/>
    <w:rsid w:val="00486265"/>
    <w:rsid w:val="0048661B"/>
    <w:rsid w:val="004869B3"/>
    <w:rsid w:val="00486B6E"/>
    <w:rsid w:val="00486C3C"/>
    <w:rsid w:val="004879C1"/>
    <w:rsid w:val="00487BF6"/>
    <w:rsid w:val="004901F8"/>
    <w:rsid w:val="004915A9"/>
    <w:rsid w:val="004916DF"/>
    <w:rsid w:val="00493B0C"/>
    <w:rsid w:val="0049443D"/>
    <w:rsid w:val="0049692D"/>
    <w:rsid w:val="00497680"/>
    <w:rsid w:val="004979AF"/>
    <w:rsid w:val="00497B60"/>
    <w:rsid w:val="004A01E5"/>
    <w:rsid w:val="004A06A0"/>
    <w:rsid w:val="004A308D"/>
    <w:rsid w:val="004A36A9"/>
    <w:rsid w:val="004A55F1"/>
    <w:rsid w:val="004A6B60"/>
    <w:rsid w:val="004A6C09"/>
    <w:rsid w:val="004A6E35"/>
    <w:rsid w:val="004A7470"/>
    <w:rsid w:val="004A753E"/>
    <w:rsid w:val="004B2019"/>
    <w:rsid w:val="004B25F2"/>
    <w:rsid w:val="004B2D6E"/>
    <w:rsid w:val="004B2EAA"/>
    <w:rsid w:val="004B4512"/>
    <w:rsid w:val="004B4929"/>
    <w:rsid w:val="004B4B29"/>
    <w:rsid w:val="004B4CF2"/>
    <w:rsid w:val="004B4F99"/>
    <w:rsid w:val="004B5C97"/>
    <w:rsid w:val="004B601C"/>
    <w:rsid w:val="004B60DC"/>
    <w:rsid w:val="004B779F"/>
    <w:rsid w:val="004B7C55"/>
    <w:rsid w:val="004B7FA9"/>
    <w:rsid w:val="004C07D1"/>
    <w:rsid w:val="004C0EE3"/>
    <w:rsid w:val="004C11B3"/>
    <w:rsid w:val="004C16FA"/>
    <w:rsid w:val="004C193E"/>
    <w:rsid w:val="004C1CC0"/>
    <w:rsid w:val="004C221C"/>
    <w:rsid w:val="004C2FC5"/>
    <w:rsid w:val="004C3D60"/>
    <w:rsid w:val="004C60DA"/>
    <w:rsid w:val="004C65E0"/>
    <w:rsid w:val="004C7A3C"/>
    <w:rsid w:val="004D08D0"/>
    <w:rsid w:val="004D0AE0"/>
    <w:rsid w:val="004D0B8D"/>
    <w:rsid w:val="004D1397"/>
    <w:rsid w:val="004D2BE1"/>
    <w:rsid w:val="004D378D"/>
    <w:rsid w:val="004D495C"/>
    <w:rsid w:val="004D562F"/>
    <w:rsid w:val="004E1DF8"/>
    <w:rsid w:val="004E2460"/>
    <w:rsid w:val="004E2ACA"/>
    <w:rsid w:val="004E47C0"/>
    <w:rsid w:val="004E487F"/>
    <w:rsid w:val="004E5DBC"/>
    <w:rsid w:val="004E667D"/>
    <w:rsid w:val="004E6AC6"/>
    <w:rsid w:val="004E7176"/>
    <w:rsid w:val="004E73FE"/>
    <w:rsid w:val="004E7ACA"/>
    <w:rsid w:val="004F01DD"/>
    <w:rsid w:val="004F0C91"/>
    <w:rsid w:val="004F1BE0"/>
    <w:rsid w:val="004F2ACA"/>
    <w:rsid w:val="004F358B"/>
    <w:rsid w:val="004F4203"/>
    <w:rsid w:val="004F5205"/>
    <w:rsid w:val="004F5790"/>
    <w:rsid w:val="004F7481"/>
    <w:rsid w:val="004F7C3C"/>
    <w:rsid w:val="00500381"/>
    <w:rsid w:val="00500C46"/>
    <w:rsid w:val="005037C9"/>
    <w:rsid w:val="00503979"/>
    <w:rsid w:val="00503C37"/>
    <w:rsid w:val="00505E5D"/>
    <w:rsid w:val="00507665"/>
    <w:rsid w:val="0050772C"/>
    <w:rsid w:val="00507E26"/>
    <w:rsid w:val="00510528"/>
    <w:rsid w:val="0051057C"/>
    <w:rsid w:val="00510A4D"/>
    <w:rsid w:val="0051117A"/>
    <w:rsid w:val="0051130F"/>
    <w:rsid w:val="00512F2B"/>
    <w:rsid w:val="0051552B"/>
    <w:rsid w:val="00515792"/>
    <w:rsid w:val="005158B3"/>
    <w:rsid w:val="0051691E"/>
    <w:rsid w:val="005178FD"/>
    <w:rsid w:val="00517A3A"/>
    <w:rsid w:val="005209E6"/>
    <w:rsid w:val="00520FE2"/>
    <w:rsid w:val="00521509"/>
    <w:rsid w:val="00521511"/>
    <w:rsid w:val="00521A57"/>
    <w:rsid w:val="0052266A"/>
    <w:rsid w:val="00522D31"/>
    <w:rsid w:val="00523283"/>
    <w:rsid w:val="005237A5"/>
    <w:rsid w:val="00523B4C"/>
    <w:rsid w:val="00523F1A"/>
    <w:rsid w:val="00524688"/>
    <w:rsid w:val="005246D1"/>
    <w:rsid w:val="00524B82"/>
    <w:rsid w:val="00527F33"/>
    <w:rsid w:val="00530445"/>
    <w:rsid w:val="005305EE"/>
    <w:rsid w:val="00530AFE"/>
    <w:rsid w:val="00530C6B"/>
    <w:rsid w:val="00530CF2"/>
    <w:rsid w:val="00532068"/>
    <w:rsid w:val="005320E8"/>
    <w:rsid w:val="00532246"/>
    <w:rsid w:val="0053641A"/>
    <w:rsid w:val="005366C9"/>
    <w:rsid w:val="005369FB"/>
    <w:rsid w:val="00536B46"/>
    <w:rsid w:val="0054121C"/>
    <w:rsid w:val="005412FA"/>
    <w:rsid w:val="005420A7"/>
    <w:rsid w:val="00542EE1"/>
    <w:rsid w:val="00542FA1"/>
    <w:rsid w:val="005441DC"/>
    <w:rsid w:val="0054494D"/>
    <w:rsid w:val="00545806"/>
    <w:rsid w:val="00545BB8"/>
    <w:rsid w:val="005463B9"/>
    <w:rsid w:val="0054668D"/>
    <w:rsid w:val="00546DC0"/>
    <w:rsid w:val="005504D9"/>
    <w:rsid w:val="005508C7"/>
    <w:rsid w:val="005517C9"/>
    <w:rsid w:val="00552F41"/>
    <w:rsid w:val="00554D40"/>
    <w:rsid w:val="00555824"/>
    <w:rsid w:val="00555D0C"/>
    <w:rsid w:val="0055697C"/>
    <w:rsid w:val="00556E3B"/>
    <w:rsid w:val="005573AF"/>
    <w:rsid w:val="0055776C"/>
    <w:rsid w:val="005600ED"/>
    <w:rsid w:val="00560E13"/>
    <w:rsid w:val="005610E5"/>
    <w:rsid w:val="005613D7"/>
    <w:rsid w:val="00562DB2"/>
    <w:rsid w:val="005635B4"/>
    <w:rsid w:val="00564203"/>
    <w:rsid w:val="00565C45"/>
    <w:rsid w:val="00565C48"/>
    <w:rsid w:val="0056615E"/>
    <w:rsid w:val="00566266"/>
    <w:rsid w:val="00567125"/>
    <w:rsid w:val="00567473"/>
    <w:rsid w:val="00571EC2"/>
    <w:rsid w:val="0057269D"/>
    <w:rsid w:val="00572B35"/>
    <w:rsid w:val="00572C9D"/>
    <w:rsid w:val="005739EB"/>
    <w:rsid w:val="00573CCD"/>
    <w:rsid w:val="00574870"/>
    <w:rsid w:val="00575665"/>
    <w:rsid w:val="00577098"/>
    <w:rsid w:val="00580632"/>
    <w:rsid w:val="005811C2"/>
    <w:rsid w:val="00581495"/>
    <w:rsid w:val="005821B5"/>
    <w:rsid w:val="005822A7"/>
    <w:rsid w:val="0058312F"/>
    <w:rsid w:val="00583C54"/>
    <w:rsid w:val="00584803"/>
    <w:rsid w:val="005852B2"/>
    <w:rsid w:val="0058609A"/>
    <w:rsid w:val="00586875"/>
    <w:rsid w:val="00587D61"/>
    <w:rsid w:val="00591DEC"/>
    <w:rsid w:val="00592305"/>
    <w:rsid w:val="00592962"/>
    <w:rsid w:val="005938D3"/>
    <w:rsid w:val="005938EB"/>
    <w:rsid w:val="005941BF"/>
    <w:rsid w:val="0059483B"/>
    <w:rsid w:val="00595C8C"/>
    <w:rsid w:val="00595DD1"/>
    <w:rsid w:val="00595E42"/>
    <w:rsid w:val="0059609B"/>
    <w:rsid w:val="005A0948"/>
    <w:rsid w:val="005A1249"/>
    <w:rsid w:val="005A27B0"/>
    <w:rsid w:val="005A38B6"/>
    <w:rsid w:val="005A4416"/>
    <w:rsid w:val="005A5051"/>
    <w:rsid w:val="005A56C2"/>
    <w:rsid w:val="005A5EAC"/>
    <w:rsid w:val="005A5F1D"/>
    <w:rsid w:val="005A6150"/>
    <w:rsid w:val="005A6A0D"/>
    <w:rsid w:val="005A71BF"/>
    <w:rsid w:val="005A773E"/>
    <w:rsid w:val="005B07A0"/>
    <w:rsid w:val="005B1A92"/>
    <w:rsid w:val="005B22C8"/>
    <w:rsid w:val="005B2305"/>
    <w:rsid w:val="005B2D3E"/>
    <w:rsid w:val="005B316E"/>
    <w:rsid w:val="005B3F4C"/>
    <w:rsid w:val="005B44C9"/>
    <w:rsid w:val="005B4857"/>
    <w:rsid w:val="005B6DC3"/>
    <w:rsid w:val="005B6F3D"/>
    <w:rsid w:val="005B707B"/>
    <w:rsid w:val="005C0081"/>
    <w:rsid w:val="005C0D1F"/>
    <w:rsid w:val="005C0FA0"/>
    <w:rsid w:val="005C1557"/>
    <w:rsid w:val="005C1771"/>
    <w:rsid w:val="005C2737"/>
    <w:rsid w:val="005C29B5"/>
    <w:rsid w:val="005C2C29"/>
    <w:rsid w:val="005C2C4D"/>
    <w:rsid w:val="005C2E57"/>
    <w:rsid w:val="005C2F55"/>
    <w:rsid w:val="005C3584"/>
    <w:rsid w:val="005C4129"/>
    <w:rsid w:val="005C4610"/>
    <w:rsid w:val="005C5265"/>
    <w:rsid w:val="005C5CEB"/>
    <w:rsid w:val="005C5F31"/>
    <w:rsid w:val="005C7B85"/>
    <w:rsid w:val="005C7C76"/>
    <w:rsid w:val="005D115F"/>
    <w:rsid w:val="005D1AB0"/>
    <w:rsid w:val="005D20CD"/>
    <w:rsid w:val="005D3C20"/>
    <w:rsid w:val="005D41ED"/>
    <w:rsid w:val="005D462B"/>
    <w:rsid w:val="005D5C5D"/>
    <w:rsid w:val="005D66C9"/>
    <w:rsid w:val="005D6F93"/>
    <w:rsid w:val="005D77FD"/>
    <w:rsid w:val="005D792C"/>
    <w:rsid w:val="005E151B"/>
    <w:rsid w:val="005E1E27"/>
    <w:rsid w:val="005E2122"/>
    <w:rsid w:val="005E5D29"/>
    <w:rsid w:val="005E6DBA"/>
    <w:rsid w:val="005E6EE4"/>
    <w:rsid w:val="005E722A"/>
    <w:rsid w:val="005E797C"/>
    <w:rsid w:val="005E7CB0"/>
    <w:rsid w:val="005E7D8F"/>
    <w:rsid w:val="005F0941"/>
    <w:rsid w:val="005F0A91"/>
    <w:rsid w:val="005F404A"/>
    <w:rsid w:val="005F4291"/>
    <w:rsid w:val="005F48E4"/>
    <w:rsid w:val="005F4C83"/>
    <w:rsid w:val="005F4DC1"/>
    <w:rsid w:val="005F4DE4"/>
    <w:rsid w:val="005F4E39"/>
    <w:rsid w:val="005F53A3"/>
    <w:rsid w:val="005F57C8"/>
    <w:rsid w:val="005F6267"/>
    <w:rsid w:val="005F68F0"/>
    <w:rsid w:val="005F6B27"/>
    <w:rsid w:val="005F7D73"/>
    <w:rsid w:val="00600525"/>
    <w:rsid w:val="00600AF4"/>
    <w:rsid w:val="00602DF7"/>
    <w:rsid w:val="00602F72"/>
    <w:rsid w:val="006033CF"/>
    <w:rsid w:val="006067FE"/>
    <w:rsid w:val="00607D6F"/>
    <w:rsid w:val="0061219E"/>
    <w:rsid w:val="006127E5"/>
    <w:rsid w:val="006128CB"/>
    <w:rsid w:val="00612EEF"/>
    <w:rsid w:val="00613030"/>
    <w:rsid w:val="006130CF"/>
    <w:rsid w:val="00613A7D"/>
    <w:rsid w:val="00614155"/>
    <w:rsid w:val="006143C7"/>
    <w:rsid w:val="00614BF9"/>
    <w:rsid w:val="00614DBE"/>
    <w:rsid w:val="0061633F"/>
    <w:rsid w:val="00617737"/>
    <w:rsid w:val="00617A1C"/>
    <w:rsid w:val="00617C69"/>
    <w:rsid w:val="006202B6"/>
    <w:rsid w:val="00620F04"/>
    <w:rsid w:val="006218C4"/>
    <w:rsid w:val="006220B9"/>
    <w:rsid w:val="006229A6"/>
    <w:rsid w:val="00623E44"/>
    <w:rsid w:val="00625374"/>
    <w:rsid w:val="00626471"/>
    <w:rsid w:val="00626AFF"/>
    <w:rsid w:val="006271A1"/>
    <w:rsid w:val="006276B5"/>
    <w:rsid w:val="00627951"/>
    <w:rsid w:val="006300E4"/>
    <w:rsid w:val="00630C34"/>
    <w:rsid w:val="0063399D"/>
    <w:rsid w:val="00635D67"/>
    <w:rsid w:val="00635E86"/>
    <w:rsid w:val="006365E1"/>
    <w:rsid w:val="00636891"/>
    <w:rsid w:val="00637CB6"/>
    <w:rsid w:val="0064113A"/>
    <w:rsid w:val="0064128C"/>
    <w:rsid w:val="006413AE"/>
    <w:rsid w:val="006415A2"/>
    <w:rsid w:val="00641730"/>
    <w:rsid w:val="00642FE2"/>
    <w:rsid w:val="006430D9"/>
    <w:rsid w:val="00644053"/>
    <w:rsid w:val="006451DD"/>
    <w:rsid w:val="00645496"/>
    <w:rsid w:val="00646416"/>
    <w:rsid w:val="00646436"/>
    <w:rsid w:val="00646DAB"/>
    <w:rsid w:val="0064730D"/>
    <w:rsid w:val="00647E59"/>
    <w:rsid w:val="00650A25"/>
    <w:rsid w:val="00652866"/>
    <w:rsid w:val="00652915"/>
    <w:rsid w:val="00652FFF"/>
    <w:rsid w:val="006530A1"/>
    <w:rsid w:val="006538D9"/>
    <w:rsid w:val="00653A17"/>
    <w:rsid w:val="00653C6A"/>
    <w:rsid w:val="00653FB7"/>
    <w:rsid w:val="00655194"/>
    <w:rsid w:val="0065533D"/>
    <w:rsid w:val="00655614"/>
    <w:rsid w:val="00655D3F"/>
    <w:rsid w:val="00655E6B"/>
    <w:rsid w:val="00656CE7"/>
    <w:rsid w:val="006574E4"/>
    <w:rsid w:val="00657569"/>
    <w:rsid w:val="00657DD4"/>
    <w:rsid w:val="00660200"/>
    <w:rsid w:val="00661A5A"/>
    <w:rsid w:val="006620C6"/>
    <w:rsid w:val="00662C83"/>
    <w:rsid w:val="00662E63"/>
    <w:rsid w:val="006638A3"/>
    <w:rsid w:val="00664097"/>
    <w:rsid w:val="00664978"/>
    <w:rsid w:val="00664B1D"/>
    <w:rsid w:val="00664D15"/>
    <w:rsid w:val="00666003"/>
    <w:rsid w:val="00666143"/>
    <w:rsid w:val="006667ED"/>
    <w:rsid w:val="006704E2"/>
    <w:rsid w:val="006705D7"/>
    <w:rsid w:val="0067160F"/>
    <w:rsid w:val="00675B54"/>
    <w:rsid w:val="00675C60"/>
    <w:rsid w:val="00675C8F"/>
    <w:rsid w:val="006760A3"/>
    <w:rsid w:val="00676412"/>
    <w:rsid w:val="0067653F"/>
    <w:rsid w:val="00677C3A"/>
    <w:rsid w:val="00680579"/>
    <w:rsid w:val="00680652"/>
    <w:rsid w:val="00680852"/>
    <w:rsid w:val="00680B40"/>
    <w:rsid w:val="00681BA5"/>
    <w:rsid w:val="00682761"/>
    <w:rsid w:val="0068286F"/>
    <w:rsid w:val="0068414B"/>
    <w:rsid w:val="00684482"/>
    <w:rsid w:val="006844C4"/>
    <w:rsid w:val="00687900"/>
    <w:rsid w:val="00690549"/>
    <w:rsid w:val="00690639"/>
    <w:rsid w:val="006909BE"/>
    <w:rsid w:val="00691EC1"/>
    <w:rsid w:val="00692BCA"/>
    <w:rsid w:val="006930DD"/>
    <w:rsid w:val="006940C6"/>
    <w:rsid w:val="006961AB"/>
    <w:rsid w:val="00696AA5"/>
    <w:rsid w:val="00697FA4"/>
    <w:rsid w:val="00697FC4"/>
    <w:rsid w:val="006A0E8F"/>
    <w:rsid w:val="006A13EB"/>
    <w:rsid w:val="006A1AF4"/>
    <w:rsid w:val="006A46AE"/>
    <w:rsid w:val="006A4A4D"/>
    <w:rsid w:val="006A6229"/>
    <w:rsid w:val="006B07EA"/>
    <w:rsid w:val="006B0B01"/>
    <w:rsid w:val="006B0E58"/>
    <w:rsid w:val="006B167E"/>
    <w:rsid w:val="006B3714"/>
    <w:rsid w:val="006B3C5B"/>
    <w:rsid w:val="006B46C7"/>
    <w:rsid w:val="006B4913"/>
    <w:rsid w:val="006B4F4B"/>
    <w:rsid w:val="006B705E"/>
    <w:rsid w:val="006B7791"/>
    <w:rsid w:val="006C1B69"/>
    <w:rsid w:val="006C3A4B"/>
    <w:rsid w:val="006C4B47"/>
    <w:rsid w:val="006C5EC1"/>
    <w:rsid w:val="006C7130"/>
    <w:rsid w:val="006D0B62"/>
    <w:rsid w:val="006D1D64"/>
    <w:rsid w:val="006D31A3"/>
    <w:rsid w:val="006D4FD2"/>
    <w:rsid w:val="006D61AD"/>
    <w:rsid w:val="006D6617"/>
    <w:rsid w:val="006E0865"/>
    <w:rsid w:val="006E1567"/>
    <w:rsid w:val="006E3409"/>
    <w:rsid w:val="006E52EA"/>
    <w:rsid w:val="006E5783"/>
    <w:rsid w:val="006E6334"/>
    <w:rsid w:val="006E6B56"/>
    <w:rsid w:val="006E7321"/>
    <w:rsid w:val="006E7A94"/>
    <w:rsid w:val="006E7ACB"/>
    <w:rsid w:val="006F06AB"/>
    <w:rsid w:val="006F0C3F"/>
    <w:rsid w:val="006F1073"/>
    <w:rsid w:val="006F13C0"/>
    <w:rsid w:val="006F1A44"/>
    <w:rsid w:val="006F1E7A"/>
    <w:rsid w:val="006F291D"/>
    <w:rsid w:val="006F387F"/>
    <w:rsid w:val="006F3897"/>
    <w:rsid w:val="006F3B4E"/>
    <w:rsid w:val="006F3E3A"/>
    <w:rsid w:val="006F42A8"/>
    <w:rsid w:val="006F42B0"/>
    <w:rsid w:val="006F5104"/>
    <w:rsid w:val="006F5F21"/>
    <w:rsid w:val="006F6255"/>
    <w:rsid w:val="006F7B30"/>
    <w:rsid w:val="007012CE"/>
    <w:rsid w:val="007016B4"/>
    <w:rsid w:val="0070185D"/>
    <w:rsid w:val="007018C5"/>
    <w:rsid w:val="007022F2"/>
    <w:rsid w:val="00702FAB"/>
    <w:rsid w:val="007041FF"/>
    <w:rsid w:val="00704A12"/>
    <w:rsid w:val="00704B9A"/>
    <w:rsid w:val="00706E2A"/>
    <w:rsid w:val="00710E0D"/>
    <w:rsid w:val="00711A9B"/>
    <w:rsid w:val="00711BEC"/>
    <w:rsid w:val="00711D67"/>
    <w:rsid w:val="00711E3C"/>
    <w:rsid w:val="007130E3"/>
    <w:rsid w:val="007134D5"/>
    <w:rsid w:val="00714A13"/>
    <w:rsid w:val="00715122"/>
    <w:rsid w:val="00715F26"/>
    <w:rsid w:val="00715FB1"/>
    <w:rsid w:val="00717767"/>
    <w:rsid w:val="00720256"/>
    <w:rsid w:val="0072059B"/>
    <w:rsid w:val="00720639"/>
    <w:rsid w:val="007207DD"/>
    <w:rsid w:val="007215BB"/>
    <w:rsid w:val="00721B8B"/>
    <w:rsid w:val="00721C4B"/>
    <w:rsid w:val="00722FA1"/>
    <w:rsid w:val="007252FB"/>
    <w:rsid w:val="0072559C"/>
    <w:rsid w:val="0072614D"/>
    <w:rsid w:val="00726491"/>
    <w:rsid w:val="007277E2"/>
    <w:rsid w:val="0073019A"/>
    <w:rsid w:val="007302FA"/>
    <w:rsid w:val="007317A6"/>
    <w:rsid w:val="00732024"/>
    <w:rsid w:val="007324D4"/>
    <w:rsid w:val="007325F5"/>
    <w:rsid w:val="007340FE"/>
    <w:rsid w:val="00735378"/>
    <w:rsid w:val="00735B1E"/>
    <w:rsid w:val="00736E25"/>
    <w:rsid w:val="00737757"/>
    <w:rsid w:val="00740075"/>
    <w:rsid w:val="0074084A"/>
    <w:rsid w:val="00740CC1"/>
    <w:rsid w:val="00740F50"/>
    <w:rsid w:val="007411C3"/>
    <w:rsid w:val="00741457"/>
    <w:rsid w:val="00741F66"/>
    <w:rsid w:val="00743DB8"/>
    <w:rsid w:val="00746A60"/>
    <w:rsid w:val="00746EA0"/>
    <w:rsid w:val="007479F5"/>
    <w:rsid w:val="00750B11"/>
    <w:rsid w:val="00750FA9"/>
    <w:rsid w:val="00751035"/>
    <w:rsid w:val="007511A5"/>
    <w:rsid w:val="00753363"/>
    <w:rsid w:val="00754DF8"/>
    <w:rsid w:val="00755681"/>
    <w:rsid w:val="00755738"/>
    <w:rsid w:val="00757331"/>
    <w:rsid w:val="00757D0C"/>
    <w:rsid w:val="00757F06"/>
    <w:rsid w:val="00757F5D"/>
    <w:rsid w:val="0076260F"/>
    <w:rsid w:val="00766242"/>
    <w:rsid w:val="00766915"/>
    <w:rsid w:val="00766A29"/>
    <w:rsid w:val="007673CD"/>
    <w:rsid w:val="0076784A"/>
    <w:rsid w:val="00770E43"/>
    <w:rsid w:val="00773145"/>
    <w:rsid w:val="00775699"/>
    <w:rsid w:val="00775BC9"/>
    <w:rsid w:val="00775C7F"/>
    <w:rsid w:val="0077619F"/>
    <w:rsid w:val="00776FE8"/>
    <w:rsid w:val="00777123"/>
    <w:rsid w:val="007779D3"/>
    <w:rsid w:val="00781028"/>
    <w:rsid w:val="00781B9A"/>
    <w:rsid w:val="0078260A"/>
    <w:rsid w:val="00782B92"/>
    <w:rsid w:val="007849AB"/>
    <w:rsid w:val="00784A00"/>
    <w:rsid w:val="007856E2"/>
    <w:rsid w:val="007862E9"/>
    <w:rsid w:val="007877CB"/>
    <w:rsid w:val="0079223F"/>
    <w:rsid w:val="00792E32"/>
    <w:rsid w:val="00793A89"/>
    <w:rsid w:val="00794715"/>
    <w:rsid w:val="0079489B"/>
    <w:rsid w:val="00795256"/>
    <w:rsid w:val="00795385"/>
    <w:rsid w:val="007966EE"/>
    <w:rsid w:val="00797FA0"/>
    <w:rsid w:val="007A268E"/>
    <w:rsid w:val="007A2AC9"/>
    <w:rsid w:val="007A3EC9"/>
    <w:rsid w:val="007A43D1"/>
    <w:rsid w:val="007A5281"/>
    <w:rsid w:val="007A5340"/>
    <w:rsid w:val="007A5545"/>
    <w:rsid w:val="007A59F9"/>
    <w:rsid w:val="007A6611"/>
    <w:rsid w:val="007A7CF5"/>
    <w:rsid w:val="007B0F1A"/>
    <w:rsid w:val="007B0FBD"/>
    <w:rsid w:val="007B1A28"/>
    <w:rsid w:val="007B26CA"/>
    <w:rsid w:val="007B3184"/>
    <w:rsid w:val="007B409F"/>
    <w:rsid w:val="007B4347"/>
    <w:rsid w:val="007B659B"/>
    <w:rsid w:val="007B67F8"/>
    <w:rsid w:val="007B7430"/>
    <w:rsid w:val="007C0C5B"/>
    <w:rsid w:val="007C12CA"/>
    <w:rsid w:val="007C2339"/>
    <w:rsid w:val="007C280B"/>
    <w:rsid w:val="007C2BC2"/>
    <w:rsid w:val="007C39D3"/>
    <w:rsid w:val="007C3ABF"/>
    <w:rsid w:val="007C3C42"/>
    <w:rsid w:val="007C429C"/>
    <w:rsid w:val="007C44A9"/>
    <w:rsid w:val="007C5CCB"/>
    <w:rsid w:val="007C619B"/>
    <w:rsid w:val="007C6F89"/>
    <w:rsid w:val="007C7598"/>
    <w:rsid w:val="007D0A3A"/>
    <w:rsid w:val="007D20CA"/>
    <w:rsid w:val="007D3C1D"/>
    <w:rsid w:val="007D3DF2"/>
    <w:rsid w:val="007D4C07"/>
    <w:rsid w:val="007D5E0B"/>
    <w:rsid w:val="007D628E"/>
    <w:rsid w:val="007D6FFD"/>
    <w:rsid w:val="007D7AAE"/>
    <w:rsid w:val="007E0036"/>
    <w:rsid w:val="007E0EE4"/>
    <w:rsid w:val="007E1F29"/>
    <w:rsid w:val="007E2DC8"/>
    <w:rsid w:val="007E33E4"/>
    <w:rsid w:val="007E4FB8"/>
    <w:rsid w:val="007E5163"/>
    <w:rsid w:val="007E528A"/>
    <w:rsid w:val="007E657E"/>
    <w:rsid w:val="007E6745"/>
    <w:rsid w:val="007E68FC"/>
    <w:rsid w:val="007E7840"/>
    <w:rsid w:val="007F0591"/>
    <w:rsid w:val="007F204D"/>
    <w:rsid w:val="007F3427"/>
    <w:rsid w:val="007F4113"/>
    <w:rsid w:val="007F44B1"/>
    <w:rsid w:val="007F4BA4"/>
    <w:rsid w:val="007F56CF"/>
    <w:rsid w:val="007F731C"/>
    <w:rsid w:val="008012FD"/>
    <w:rsid w:val="00801431"/>
    <w:rsid w:val="008015E9"/>
    <w:rsid w:val="00802CBC"/>
    <w:rsid w:val="00802EC6"/>
    <w:rsid w:val="00804459"/>
    <w:rsid w:val="0080451D"/>
    <w:rsid w:val="00805397"/>
    <w:rsid w:val="0080571D"/>
    <w:rsid w:val="0080660D"/>
    <w:rsid w:val="00806C8F"/>
    <w:rsid w:val="00806DD5"/>
    <w:rsid w:val="0081070C"/>
    <w:rsid w:val="00810A2E"/>
    <w:rsid w:val="00810DB4"/>
    <w:rsid w:val="00811848"/>
    <w:rsid w:val="0081229A"/>
    <w:rsid w:val="008133B2"/>
    <w:rsid w:val="00813B0D"/>
    <w:rsid w:val="00815720"/>
    <w:rsid w:val="008159DC"/>
    <w:rsid w:val="00815E62"/>
    <w:rsid w:val="00815FFE"/>
    <w:rsid w:val="00816F83"/>
    <w:rsid w:val="00820316"/>
    <w:rsid w:val="00821580"/>
    <w:rsid w:val="008219B4"/>
    <w:rsid w:val="00823408"/>
    <w:rsid w:val="008235D6"/>
    <w:rsid w:val="008237DF"/>
    <w:rsid w:val="0082408E"/>
    <w:rsid w:val="008245FC"/>
    <w:rsid w:val="0082465B"/>
    <w:rsid w:val="008262CB"/>
    <w:rsid w:val="0082648A"/>
    <w:rsid w:val="00827934"/>
    <w:rsid w:val="00827FDE"/>
    <w:rsid w:val="00830BBD"/>
    <w:rsid w:val="00832C06"/>
    <w:rsid w:val="00833566"/>
    <w:rsid w:val="0083377C"/>
    <w:rsid w:val="008361A1"/>
    <w:rsid w:val="00836355"/>
    <w:rsid w:val="00837117"/>
    <w:rsid w:val="00841DFF"/>
    <w:rsid w:val="00844A66"/>
    <w:rsid w:val="00845295"/>
    <w:rsid w:val="008466AA"/>
    <w:rsid w:val="00846857"/>
    <w:rsid w:val="008478AC"/>
    <w:rsid w:val="00847E80"/>
    <w:rsid w:val="00847EA4"/>
    <w:rsid w:val="00847EDF"/>
    <w:rsid w:val="0085053C"/>
    <w:rsid w:val="00850672"/>
    <w:rsid w:val="00850727"/>
    <w:rsid w:val="00850EB1"/>
    <w:rsid w:val="008516F0"/>
    <w:rsid w:val="0085177C"/>
    <w:rsid w:val="00851E6C"/>
    <w:rsid w:val="00852139"/>
    <w:rsid w:val="008523C3"/>
    <w:rsid w:val="008526F0"/>
    <w:rsid w:val="008529CE"/>
    <w:rsid w:val="00852AC8"/>
    <w:rsid w:val="008533F2"/>
    <w:rsid w:val="00854172"/>
    <w:rsid w:val="008561B6"/>
    <w:rsid w:val="008576CA"/>
    <w:rsid w:val="00857B58"/>
    <w:rsid w:val="00860505"/>
    <w:rsid w:val="00862EDE"/>
    <w:rsid w:val="00863266"/>
    <w:rsid w:val="00863D87"/>
    <w:rsid w:val="00863E40"/>
    <w:rsid w:val="00864322"/>
    <w:rsid w:val="00864ADE"/>
    <w:rsid w:val="00865936"/>
    <w:rsid w:val="00866063"/>
    <w:rsid w:val="00866335"/>
    <w:rsid w:val="00867431"/>
    <w:rsid w:val="00867734"/>
    <w:rsid w:val="00867E46"/>
    <w:rsid w:val="00871001"/>
    <w:rsid w:val="0087113E"/>
    <w:rsid w:val="00871333"/>
    <w:rsid w:val="008760BF"/>
    <w:rsid w:val="00876111"/>
    <w:rsid w:val="00876934"/>
    <w:rsid w:val="00877B91"/>
    <w:rsid w:val="00877BC3"/>
    <w:rsid w:val="008809EC"/>
    <w:rsid w:val="0088213B"/>
    <w:rsid w:val="00882E7D"/>
    <w:rsid w:val="00883417"/>
    <w:rsid w:val="00884CB6"/>
    <w:rsid w:val="00885139"/>
    <w:rsid w:val="008856E4"/>
    <w:rsid w:val="008863BB"/>
    <w:rsid w:val="008877D6"/>
    <w:rsid w:val="008907AE"/>
    <w:rsid w:val="00891C9E"/>
    <w:rsid w:val="00891CDB"/>
    <w:rsid w:val="00895D53"/>
    <w:rsid w:val="00895E36"/>
    <w:rsid w:val="008964F2"/>
    <w:rsid w:val="00896EB0"/>
    <w:rsid w:val="008A00D4"/>
    <w:rsid w:val="008A00E1"/>
    <w:rsid w:val="008A0B23"/>
    <w:rsid w:val="008A0CD2"/>
    <w:rsid w:val="008A148A"/>
    <w:rsid w:val="008A1933"/>
    <w:rsid w:val="008A19CC"/>
    <w:rsid w:val="008A245B"/>
    <w:rsid w:val="008A2721"/>
    <w:rsid w:val="008A3CD9"/>
    <w:rsid w:val="008A4727"/>
    <w:rsid w:val="008A4E70"/>
    <w:rsid w:val="008A5BC8"/>
    <w:rsid w:val="008A6856"/>
    <w:rsid w:val="008A6C75"/>
    <w:rsid w:val="008A70DC"/>
    <w:rsid w:val="008A7699"/>
    <w:rsid w:val="008B022B"/>
    <w:rsid w:val="008B0261"/>
    <w:rsid w:val="008B0C74"/>
    <w:rsid w:val="008B170C"/>
    <w:rsid w:val="008B18AD"/>
    <w:rsid w:val="008B3741"/>
    <w:rsid w:val="008B3BF4"/>
    <w:rsid w:val="008B3C44"/>
    <w:rsid w:val="008B4175"/>
    <w:rsid w:val="008B6DFE"/>
    <w:rsid w:val="008C268A"/>
    <w:rsid w:val="008C2F6A"/>
    <w:rsid w:val="008C3C21"/>
    <w:rsid w:val="008C40F3"/>
    <w:rsid w:val="008D026A"/>
    <w:rsid w:val="008D0E4C"/>
    <w:rsid w:val="008D117F"/>
    <w:rsid w:val="008D278D"/>
    <w:rsid w:val="008D52DD"/>
    <w:rsid w:val="008D5FF1"/>
    <w:rsid w:val="008D6FCC"/>
    <w:rsid w:val="008E0D3F"/>
    <w:rsid w:val="008E11A1"/>
    <w:rsid w:val="008E211F"/>
    <w:rsid w:val="008E2A18"/>
    <w:rsid w:val="008E2D95"/>
    <w:rsid w:val="008E3EE8"/>
    <w:rsid w:val="008E3F26"/>
    <w:rsid w:val="008E458F"/>
    <w:rsid w:val="008E4E6B"/>
    <w:rsid w:val="008E616C"/>
    <w:rsid w:val="008E6373"/>
    <w:rsid w:val="008E67EA"/>
    <w:rsid w:val="008E7867"/>
    <w:rsid w:val="008F0836"/>
    <w:rsid w:val="008F0D5E"/>
    <w:rsid w:val="008F0F3B"/>
    <w:rsid w:val="008F1124"/>
    <w:rsid w:val="008F27FE"/>
    <w:rsid w:val="008F31AD"/>
    <w:rsid w:val="008F322E"/>
    <w:rsid w:val="008F3446"/>
    <w:rsid w:val="008F3958"/>
    <w:rsid w:val="008F420F"/>
    <w:rsid w:val="008F4762"/>
    <w:rsid w:val="008F517F"/>
    <w:rsid w:val="008F690D"/>
    <w:rsid w:val="008F74ED"/>
    <w:rsid w:val="00900043"/>
    <w:rsid w:val="00900329"/>
    <w:rsid w:val="00900442"/>
    <w:rsid w:val="009011D3"/>
    <w:rsid w:val="0090208E"/>
    <w:rsid w:val="00902442"/>
    <w:rsid w:val="009026DB"/>
    <w:rsid w:val="00902F51"/>
    <w:rsid w:val="00903747"/>
    <w:rsid w:val="009053B6"/>
    <w:rsid w:val="00905A5A"/>
    <w:rsid w:val="00906AA2"/>
    <w:rsid w:val="00906AF3"/>
    <w:rsid w:val="00907011"/>
    <w:rsid w:val="00907375"/>
    <w:rsid w:val="009109F1"/>
    <w:rsid w:val="00910A2F"/>
    <w:rsid w:val="00910EAF"/>
    <w:rsid w:val="00912D51"/>
    <w:rsid w:val="0091301A"/>
    <w:rsid w:val="0091394E"/>
    <w:rsid w:val="00914402"/>
    <w:rsid w:val="00914A3E"/>
    <w:rsid w:val="00915671"/>
    <w:rsid w:val="00916A8A"/>
    <w:rsid w:val="0091784F"/>
    <w:rsid w:val="0092045B"/>
    <w:rsid w:val="009218E7"/>
    <w:rsid w:val="00922360"/>
    <w:rsid w:val="00922570"/>
    <w:rsid w:val="0092302C"/>
    <w:rsid w:val="00923BB1"/>
    <w:rsid w:val="0092474F"/>
    <w:rsid w:val="0092524D"/>
    <w:rsid w:val="0092596E"/>
    <w:rsid w:val="0092602F"/>
    <w:rsid w:val="009273BE"/>
    <w:rsid w:val="009309EF"/>
    <w:rsid w:val="00930C4C"/>
    <w:rsid w:val="00932107"/>
    <w:rsid w:val="00932ED1"/>
    <w:rsid w:val="00933CD1"/>
    <w:rsid w:val="00934F9E"/>
    <w:rsid w:val="00935358"/>
    <w:rsid w:val="00936035"/>
    <w:rsid w:val="0093749E"/>
    <w:rsid w:val="00940333"/>
    <w:rsid w:val="009410D0"/>
    <w:rsid w:val="00941374"/>
    <w:rsid w:val="00942075"/>
    <w:rsid w:val="00942CF1"/>
    <w:rsid w:val="00942D69"/>
    <w:rsid w:val="00942F13"/>
    <w:rsid w:val="00943286"/>
    <w:rsid w:val="00944186"/>
    <w:rsid w:val="00945CC7"/>
    <w:rsid w:val="00946641"/>
    <w:rsid w:val="00947F8D"/>
    <w:rsid w:val="0095131F"/>
    <w:rsid w:val="0095287B"/>
    <w:rsid w:val="009529E5"/>
    <w:rsid w:val="00952FB6"/>
    <w:rsid w:val="009533B3"/>
    <w:rsid w:val="0095362D"/>
    <w:rsid w:val="00953F26"/>
    <w:rsid w:val="009552A9"/>
    <w:rsid w:val="0095542C"/>
    <w:rsid w:val="009555F0"/>
    <w:rsid w:val="00956516"/>
    <w:rsid w:val="00956F0B"/>
    <w:rsid w:val="0095701D"/>
    <w:rsid w:val="009574C4"/>
    <w:rsid w:val="00960941"/>
    <w:rsid w:val="00960B95"/>
    <w:rsid w:val="00960CC6"/>
    <w:rsid w:val="0096120F"/>
    <w:rsid w:val="00962E05"/>
    <w:rsid w:val="0096362A"/>
    <w:rsid w:val="00964E25"/>
    <w:rsid w:val="009652D4"/>
    <w:rsid w:val="009660E2"/>
    <w:rsid w:val="009664C8"/>
    <w:rsid w:val="00966E4A"/>
    <w:rsid w:val="00967549"/>
    <w:rsid w:val="0096769C"/>
    <w:rsid w:val="00967F9C"/>
    <w:rsid w:val="009710BF"/>
    <w:rsid w:val="0097213F"/>
    <w:rsid w:val="009735CB"/>
    <w:rsid w:val="00973905"/>
    <w:rsid w:val="009746D8"/>
    <w:rsid w:val="00974C9B"/>
    <w:rsid w:val="00974CD3"/>
    <w:rsid w:val="00976212"/>
    <w:rsid w:val="009763EA"/>
    <w:rsid w:val="00976ED8"/>
    <w:rsid w:val="009775B1"/>
    <w:rsid w:val="009806F8"/>
    <w:rsid w:val="00982207"/>
    <w:rsid w:val="00982A8E"/>
    <w:rsid w:val="0098327C"/>
    <w:rsid w:val="009835F0"/>
    <w:rsid w:val="009850DF"/>
    <w:rsid w:val="00985584"/>
    <w:rsid w:val="00985896"/>
    <w:rsid w:val="00985E56"/>
    <w:rsid w:val="009861B5"/>
    <w:rsid w:val="0098754B"/>
    <w:rsid w:val="009918F9"/>
    <w:rsid w:val="00991C45"/>
    <w:rsid w:val="00993360"/>
    <w:rsid w:val="00993471"/>
    <w:rsid w:val="00993A99"/>
    <w:rsid w:val="00993C7A"/>
    <w:rsid w:val="00994067"/>
    <w:rsid w:val="00994DE1"/>
    <w:rsid w:val="0099673D"/>
    <w:rsid w:val="009979C4"/>
    <w:rsid w:val="00997BAB"/>
    <w:rsid w:val="00997D98"/>
    <w:rsid w:val="009A0387"/>
    <w:rsid w:val="009A04A4"/>
    <w:rsid w:val="009A0679"/>
    <w:rsid w:val="009A0766"/>
    <w:rsid w:val="009A0D34"/>
    <w:rsid w:val="009A2729"/>
    <w:rsid w:val="009A361B"/>
    <w:rsid w:val="009A3B0A"/>
    <w:rsid w:val="009A5DBD"/>
    <w:rsid w:val="009A61DF"/>
    <w:rsid w:val="009A6E94"/>
    <w:rsid w:val="009B00EA"/>
    <w:rsid w:val="009B0312"/>
    <w:rsid w:val="009B1B24"/>
    <w:rsid w:val="009B22C2"/>
    <w:rsid w:val="009B2B79"/>
    <w:rsid w:val="009B34A1"/>
    <w:rsid w:val="009B433E"/>
    <w:rsid w:val="009B43EA"/>
    <w:rsid w:val="009B598F"/>
    <w:rsid w:val="009B675B"/>
    <w:rsid w:val="009B7BA1"/>
    <w:rsid w:val="009B7C31"/>
    <w:rsid w:val="009B7E2A"/>
    <w:rsid w:val="009B7EAA"/>
    <w:rsid w:val="009B7EF4"/>
    <w:rsid w:val="009B7F97"/>
    <w:rsid w:val="009C0A07"/>
    <w:rsid w:val="009C2007"/>
    <w:rsid w:val="009C239D"/>
    <w:rsid w:val="009C37D2"/>
    <w:rsid w:val="009C4D9C"/>
    <w:rsid w:val="009C51C5"/>
    <w:rsid w:val="009C52BB"/>
    <w:rsid w:val="009C6235"/>
    <w:rsid w:val="009C625B"/>
    <w:rsid w:val="009D01D6"/>
    <w:rsid w:val="009D06A8"/>
    <w:rsid w:val="009D3333"/>
    <w:rsid w:val="009D42D6"/>
    <w:rsid w:val="009D5621"/>
    <w:rsid w:val="009D595B"/>
    <w:rsid w:val="009D66DF"/>
    <w:rsid w:val="009D67A7"/>
    <w:rsid w:val="009D6FAC"/>
    <w:rsid w:val="009D7D36"/>
    <w:rsid w:val="009E4140"/>
    <w:rsid w:val="009E44B2"/>
    <w:rsid w:val="009E537A"/>
    <w:rsid w:val="009E5457"/>
    <w:rsid w:val="009F0F22"/>
    <w:rsid w:val="009F17ED"/>
    <w:rsid w:val="009F2070"/>
    <w:rsid w:val="009F53A6"/>
    <w:rsid w:val="009F6B72"/>
    <w:rsid w:val="00A01752"/>
    <w:rsid w:val="00A02FC3"/>
    <w:rsid w:val="00A0322E"/>
    <w:rsid w:val="00A04F98"/>
    <w:rsid w:val="00A05550"/>
    <w:rsid w:val="00A062A5"/>
    <w:rsid w:val="00A06C2F"/>
    <w:rsid w:val="00A06CE4"/>
    <w:rsid w:val="00A07C3F"/>
    <w:rsid w:val="00A13139"/>
    <w:rsid w:val="00A139AA"/>
    <w:rsid w:val="00A13A58"/>
    <w:rsid w:val="00A14F03"/>
    <w:rsid w:val="00A17BA3"/>
    <w:rsid w:val="00A2110E"/>
    <w:rsid w:val="00A22984"/>
    <w:rsid w:val="00A274E1"/>
    <w:rsid w:val="00A27880"/>
    <w:rsid w:val="00A30554"/>
    <w:rsid w:val="00A306E6"/>
    <w:rsid w:val="00A3225C"/>
    <w:rsid w:val="00A3304F"/>
    <w:rsid w:val="00A341C3"/>
    <w:rsid w:val="00A341FB"/>
    <w:rsid w:val="00A34D77"/>
    <w:rsid w:val="00A36AF6"/>
    <w:rsid w:val="00A36FB7"/>
    <w:rsid w:val="00A37B58"/>
    <w:rsid w:val="00A401C3"/>
    <w:rsid w:val="00A402AD"/>
    <w:rsid w:val="00A40A79"/>
    <w:rsid w:val="00A40DB7"/>
    <w:rsid w:val="00A413ED"/>
    <w:rsid w:val="00A41BBA"/>
    <w:rsid w:val="00A4266A"/>
    <w:rsid w:val="00A42FB0"/>
    <w:rsid w:val="00A43741"/>
    <w:rsid w:val="00A437C6"/>
    <w:rsid w:val="00A43ED8"/>
    <w:rsid w:val="00A44243"/>
    <w:rsid w:val="00A44333"/>
    <w:rsid w:val="00A448A5"/>
    <w:rsid w:val="00A45453"/>
    <w:rsid w:val="00A46C6F"/>
    <w:rsid w:val="00A46E8B"/>
    <w:rsid w:val="00A4730B"/>
    <w:rsid w:val="00A50D7C"/>
    <w:rsid w:val="00A50DB9"/>
    <w:rsid w:val="00A51D3A"/>
    <w:rsid w:val="00A538E2"/>
    <w:rsid w:val="00A547AD"/>
    <w:rsid w:val="00A55C64"/>
    <w:rsid w:val="00A567B2"/>
    <w:rsid w:val="00A56F76"/>
    <w:rsid w:val="00A572C5"/>
    <w:rsid w:val="00A5733A"/>
    <w:rsid w:val="00A57A12"/>
    <w:rsid w:val="00A620A7"/>
    <w:rsid w:val="00A62AC2"/>
    <w:rsid w:val="00A63BD2"/>
    <w:rsid w:val="00A64B5A"/>
    <w:rsid w:val="00A64BB5"/>
    <w:rsid w:val="00A657E2"/>
    <w:rsid w:val="00A65EBD"/>
    <w:rsid w:val="00A666EC"/>
    <w:rsid w:val="00A66888"/>
    <w:rsid w:val="00A67674"/>
    <w:rsid w:val="00A67A3C"/>
    <w:rsid w:val="00A71965"/>
    <w:rsid w:val="00A724DA"/>
    <w:rsid w:val="00A73119"/>
    <w:rsid w:val="00A731FD"/>
    <w:rsid w:val="00A7373A"/>
    <w:rsid w:val="00A74FF4"/>
    <w:rsid w:val="00A756F7"/>
    <w:rsid w:val="00A75EEF"/>
    <w:rsid w:val="00A76F57"/>
    <w:rsid w:val="00A8185B"/>
    <w:rsid w:val="00A81CC5"/>
    <w:rsid w:val="00A84820"/>
    <w:rsid w:val="00A848F7"/>
    <w:rsid w:val="00A85174"/>
    <w:rsid w:val="00A85EFB"/>
    <w:rsid w:val="00A85F6C"/>
    <w:rsid w:val="00A86339"/>
    <w:rsid w:val="00A8701E"/>
    <w:rsid w:val="00A87626"/>
    <w:rsid w:val="00A87D8F"/>
    <w:rsid w:val="00A91CBF"/>
    <w:rsid w:val="00A91D5A"/>
    <w:rsid w:val="00A92339"/>
    <w:rsid w:val="00A923B3"/>
    <w:rsid w:val="00A9428A"/>
    <w:rsid w:val="00A97158"/>
    <w:rsid w:val="00A974D5"/>
    <w:rsid w:val="00AA0238"/>
    <w:rsid w:val="00AA288D"/>
    <w:rsid w:val="00AA2CAB"/>
    <w:rsid w:val="00AA48E2"/>
    <w:rsid w:val="00AA531D"/>
    <w:rsid w:val="00AA588D"/>
    <w:rsid w:val="00AA5B03"/>
    <w:rsid w:val="00AB02AD"/>
    <w:rsid w:val="00AB137B"/>
    <w:rsid w:val="00AB1F64"/>
    <w:rsid w:val="00AB2A7C"/>
    <w:rsid w:val="00AB30D3"/>
    <w:rsid w:val="00AB315B"/>
    <w:rsid w:val="00AB3239"/>
    <w:rsid w:val="00AB33AC"/>
    <w:rsid w:val="00AB60BD"/>
    <w:rsid w:val="00AB6CEE"/>
    <w:rsid w:val="00AB78F3"/>
    <w:rsid w:val="00AC045E"/>
    <w:rsid w:val="00AC05BE"/>
    <w:rsid w:val="00AC0C4E"/>
    <w:rsid w:val="00AC18C8"/>
    <w:rsid w:val="00AC1FD9"/>
    <w:rsid w:val="00AC2364"/>
    <w:rsid w:val="00AC2604"/>
    <w:rsid w:val="00AC364E"/>
    <w:rsid w:val="00AC4089"/>
    <w:rsid w:val="00AC41A3"/>
    <w:rsid w:val="00AC4852"/>
    <w:rsid w:val="00AC4AD7"/>
    <w:rsid w:val="00AC5B37"/>
    <w:rsid w:val="00AC5D48"/>
    <w:rsid w:val="00AC6516"/>
    <w:rsid w:val="00AC65BD"/>
    <w:rsid w:val="00AC7CA8"/>
    <w:rsid w:val="00AD0B01"/>
    <w:rsid w:val="00AD1021"/>
    <w:rsid w:val="00AD3930"/>
    <w:rsid w:val="00AD394E"/>
    <w:rsid w:val="00AD4F69"/>
    <w:rsid w:val="00AD4F74"/>
    <w:rsid w:val="00AD76E7"/>
    <w:rsid w:val="00AE0367"/>
    <w:rsid w:val="00AE0883"/>
    <w:rsid w:val="00AE0AC1"/>
    <w:rsid w:val="00AE0C5D"/>
    <w:rsid w:val="00AE10C2"/>
    <w:rsid w:val="00AE13DE"/>
    <w:rsid w:val="00AE1D63"/>
    <w:rsid w:val="00AE33B8"/>
    <w:rsid w:val="00AE4847"/>
    <w:rsid w:val="00AE5F02"/>
    <w:rsid w:val="00AE6C20"/>
    <w:rsid w:val="00AE76DD"/>
    <w:rsid w:val="00AF0E1B"/>
    <w:rsid w:val="00AF159E"/>
    <w:rsid w:val="00AF2939"/>
    <w:rsid w:val="00AF3B8E"/>
    <w:rsid w:val="00AF3DD7"/>
    <w:rsid w:val="00AF418D"/>
    <w:rsid w:val="00AF45AA"/>
    <w:rsid w:val="00AF5054"/>
    <w:rsid w:val="00AF56C3"/>
    <w:rsid w:val="00AF7021"/>
    <w:rsid w:val="00B02859"/>
    <w:rsid w:val="00B0296A"/>
    <w:rsid w:val="00B055D4"/>
    <w:rsid w:val="00B11027"/>
    <w:rsid w:val="00B1225A"/>
    <w:rsid w:val="00B12563"/>
    <w:rsid w:val="00B12B75"/>
    <w:rsid w:val="00B17B7B"/>
    <w:rsid w:val="00B17C56"/>
    <w:rsid w:val="00B17E79"/>
    <w:rsid w:val="00B20263"/>
    <w:rsid w:val="00B21C31"/>
    <w:rsid w:val="00B21E84"/>
    <w:rsid w:val="00B22ADC"/>
    <w:rsid w:val="00B231C2"/>
    <w:rsid w:val="00B23274"/>
    <w:rsid w:val="00B2440E"/>
    <w:rsid w:val="00B24C59"/>
    <w:rsid w:val="00B26E13"/>
    <w:rsid w:val="00B27565"/>
    <w:rsid w:val="00B301E8"/>
    <w:rsid w:val="00B30B7D"/>
    <w:rsid w:val="00B30BD6"/>
    <w:rsid w:val="00B3231D"/>
    <w:rsid w:val="00B32D4F"/>
    <w:rsid w:val="00B34C3F"/>
    <w:rsid w:val="00B35D28"/>
    <w:rsid w:val="00B360D5"/>
    <w:rsid w:val="00B369C6"/>
    <w:rsid w:val="00B369E2"/>
    <w:rsid w:val="00B372BA"/>
    <w:rsid w:val="00B37A2E"/>
    <w:rsid w:val="00B40282"/>
    <w:rsid w:val="00B402F2"/>
    <w:rsid w:val="00B403D7"/>
    <w:rsid w:val="00B4137C"/>
    <w:rsid w:val="00B422A6"/>
    <w:rsid w:val="00B42B85"/>
    <w:rsid w:val="00B441B5"/>
    <w:rsid w:val="00B4442F"/>
    <w:rsid w:val="00B4601E"/>
    <w:rsid w:val="00B46A8E"/>
    <w:rsid w:val="00B46D88"/>
    <w:rsid w:val="00B475CC"/>
    <w:rsid w:val="00B47B24"/>
    <w:rsid w:val="00B5026D"/>
    <w:rsid w:val="00B50A6A"/>
    <w:rsid w:val="00B50CC9"/>
    <w:rsid w:val="00B50D3D"/>
    <w:rsid w:val="00B52089"/>
    <w:rsid w:val="00B52CF5"/>
    <w:rsid w:val="00B533FD"/>
    <w:rsid w:val="00B5420F"/>
    <w:rsid w:val="00B542D1"/>
    <w:rsid w:val="00B54843"/>
    <w:rsid w:val="00B550F4"/>
    <w:rsid w:val="00B555AD"/>
    <w:rsid w:val="00B561FA"/>
    <w:rsid w:val="00B5698F"/>
    <w:rsid w:val="00B57F22"/>
    <w:rsid w:val="00B6032C"/>
    <w:rsid w:val="00B605A1"/>
    <w:rsid w:val="00B60994"/>
    <w:rsid w:val="00B610D2"/>
    <w:rsid w:val="00B620D8"/>
    <w:rsid w:val="00B62566"/>
    <w:rsid w:val="00B64931"/>
    <w:rsid w:val="00B64AFB"/>
    <w:rsid w:val="00B656BF"/>
    <w:rsid w:val="00B65DC6"/>
    <w:rsid w:val="00B6684D"/>
    <w:rsid w:val="00B66B36"/>
    <w:rsid w:val="00B67A07"/>
    <w:rsid w:val="00B67C5C"/>
    <w:rsid w:val="00B7014C"/>
    <w:rsid w:val="00B7024B"/>
    <w:rsid w:val="00B70395"/>
    <w:rsid w:val="00B7078C"/>
    <w:rsid w:val="00B70D54"/>
    <w:rsid w:val="00B71413"/>
    <w:rsid w:val="00B73137"/>
    <w:rsid w:val="00B735FF"/>
    <w:rsid w:val="00B736DD"/>
    <w:rsid w:val="00B73D28"/>
    <w:rsid w:val="00B74528"/>
    <w:rsid w:val="00B760F6"/>
    <w:rsid w:val="00B776D6"/>
    <w:rsid w:val="00B77C6A"/>
    <w:rsid w:val="00B804A9"/>
    <w:rsid w:val="00B80E2D"/>
    <w:rsid w:val="00B80F69"/>
    <w:rsid w:val="00B82344"/>
    <w:rsid w:val="00B82ED8"/>
    <w:rsid w:val="00B83427"/>
    <w:rsid w:val="00B85332"/>
    <w:rsid w:val="00B85C6E"/>
    <w:rsid w:val="00B86155"/>
    <w:rsid w:val="00B8740E"/>
    <w:rsid w:val="00B87D5A"/>
    <w:rsid w:val="00B9187E"/>
    <w:rsid w:val="00B921F8"/>
    <w:rsid w:val="00B9397D"/>
    <w:rsid w:val="00B93E3C"/>
    <w:rsid w:val="00B9412B"/>
    <w:rsid w:val="00B95995"/>
    <w:rsid w:val="00B95E03"/>
    <w:rsid w:val="00B969C7"/>
    <w:rsid w:val="00B969D3"/>
    <w:rsid w:val="00BA0052"/>
    <w:rsid w:val="00BA029A"/>
    <w:rsid w:val="00BA0CBA"/>
    <w:rsid w:val="00BA163E"/>
    <w:rsid w:val="00BA2434"/>
    <w:rsid w:val="00BA2CFC"/>
    <w:rsid w:val="00BA5711"/>
    <w:rsid w:val="00BA6518"/>
    <w:rsid w:val="00BA6A14"/>
    <w:rsid w:val="00BA6B0B"/>
    <w:rsid w:val="00BA6DDE"/>
    <w:rsid w:val="00BA7600"/>
    <w:rsid w:val="00BA781C"/>
    <w:rsid w:val="00BB007E"/>
    <w:rsid w:val="00BB0308"/>
    <w:rsid w:val="00BB0B8A"/>
    <w:rsid w:val="00BB0F8E"/>
    <w:rsid w:val="00BB1D11"/>
    <w:rsid w:val="00BB2E30"/>
    <w:rsid w:val="00BB36A2"/>
    <w:rsid w:val="00BB3FAE"/>
    <w:rsid w:val="00BB4828"/>
    <w:rsid w:val="00BB486A"/>
    <w:rsid w:val="00BB6250"/>
    <w:rsid w:val="00BC0ED2"/>
    <w:rsid w:val="00BC15A1"/>
    <w:rsid w:val="00BC1C42"/>
    <w:rsid w:val="00BC2618"/>
    <w:rsid w:val="00BC2CDA"/>
    <w:rsid w:val="00BC36A7"/>
    <w:rsid w:val="00BC38AA"/>
    <w:rsid w:val="00BC5BE3"/>
    <w:rsid w:val="00BC5D93"/>
    <w:rsid w:val="00BC5E79"/>
    <w:rsid w:val="00BC6495"/>
    <w:rsid w:val="00BC7F9D"/>
    <w:rsid w:val="00BD079F"/>
    <w:rsid w:val="00BD1304"/>
    <w:rsid w:val="00BD22C4"/>
    <w:rsid w:val="00BD2C8D"/>
    <w:rsid w:val="00BD304B"/>
    <w:rsid w:val="00BD480F"/>
    <w:rsid w:val="00BD514F"/>
    <w:rsid w:val="00BD5660"/>
    <w:rsid w:val="00BD5ED9"/>
    <w:rsid w:val="00BD62CF"/>
    <w:rsid w:val="00BD63ED"/>
    <w:rsid w:val="00BD6CCA"/>
    <w:rsid w:val="00BE03E3"/>
    <w:rsid w:val="00BE12B3"/>
    <w:rsid w:val="00BE1706"/>
    <w:rsid w:val="00BE1B15"/>
    <w:rsid w:val="00BE1E76"/>
    <w:rsid w:val="00BE2F20"/>
    <w:rsid w:val="00BE30BE"/>
    <w:rsid w:val="00BE3B24"/>
    <w:rsid w:val="00BE4874"/>
    <w:rsid w:val="00BE53BA"/>
    <w:rsid w:val="00BE5611"/>
    <w:rsid w:val="00BE6842"/>
    <w:rsid w:val="00BE6880"/>
    <w:rsid w:val="00BE6991"/>
    <w:rsid w:val="00BE69D7"/>
    <w:rsid w:val="00BF0235"/>
    <w:rsid w:val="00BF262F"/>
    <w:rsid w:val="00BF28AD"/>
    <w:rsid w:val="00BF2F4D"/>
    <w:rsid w:val="00BF30DD"/>
    <w:rsid w:val="00BF34C0"/>
    <w:rsid w:val="00BF37CD"/>
    <w:rsid w:val="00BF381F"/>
    <w:rsid w:val="00BF47A1"/>
    <w:rsid w:val="00BF5149"/>
    <w:rsid w:val="00BF588B"/>
    <w:rsid w:val="00BF5E0F"/>
    <w:rsid w:val="00C00C27"/>
    <w:rsid w:val="00C01206"/>
    <w:rsid w:val="00C01F2E"/>
    <w:rsid w:val="00C029DA"/>
    <w:rsid w:val="00C02EBE"/>
    <w:rsid w:val="00C035B6"/>
    <w:rsid w:val="00C03B63"/>
    <w:rsid w:val="00C047C4"/>
    <w:rsid w:val="00C05F23"/>
    <w:rsid w:val="00C0685D"/>
    <w:rsid w:val="00C10868"/>
    <w:rsid w:val="00C1107E"/>
    <w:rsid w:val="00C1241C"/>
    <w:rsid w:val="00C12673"/>
    <w:rsid w:val="00C147E1"/>
    <w:rsid w:val="00C15495"/>
    <w:rsid w:val="00C15927"/>
    <w:rsid w:val="00C15CAC"/>
    <w:rsid w:val="00C2070A"/>
    <w:rsid w:val="00C20AE7"/>
    <w:rsid w:val="00C21581"/>
    <w:rsid w:val="00C21CF3"/>
    <w:rsid w:val="00C2240D"/>
    <w:rsid w:val="00C22C60"/>
    <w:rsid w:val="00C23570"/>
    <w:rsid w:val="00C248E5"/>
    <w:rsid w:val="00C24936"/>
    <w:rsid w:val="00C24968"/>
    <w:rsid w:val="00C24A7F"/>
    <w:rsid w:val="00C2540C"/>
    <w:rsid w:val="00C254AD"/>
    <w:rsid w:val="00C25DAE"/>
    <w:rsid w:val="00C2637C"/>
    <w:rsid w:val="00C2647B"/>
    <w:rsid w:val="00C267E1"/>
    <w:rsid w:val="00C26964"/>
    <w:rsid w:val="00C26F22"/>
    <w:rsid w:val="00C27B15"/>
    <w:rsid w:val="00C30507"/>
    <w:rsid w:val="00C306F6"/>
    <w:rsid w:val="00C315D1"/>
    <w:rsid w:val="00C3193F"/>
    <w:rsid w:val="00C31F18"/>
    <w:rsid w:val="00C32588"/>
    <w:rsid w:val="00C34154"/>
    <w:rsid w:val="00C34219"/>
    <w:rsid w:val="00C352DF"/>
    <w:rsid w:val="00C359DA"/>
    <w:rsid w:val="00C35C51"/>
    <w:rsid w:val="00C37807"/>
    <w:rsid w:val="00C37989"/>
    <w:rsid w:val="00C41228"/>
    <w:rsid w:val="00C42185"/>
    <w:rsid w:val="00C42B8A"/>
    <w:rsid w:val="00C43139"/>
    <w:rsid w:val="00C43971"/>
    <w:rsid w:val="00C44417"/>
    <w:rsid w:val="00C447A3"/>
    <w:rsid w:val="00C44AAE"/>
    <w:rsid w:val="00C451D2"/>
    <w:rsid w:val="00C46851"/>
    <w:rsid w:val="00C470EB"/>
    <w:rsid w:val="00C47991"/>
    <w:rsid w:val="00C47C2F"/>
    <w:rsid w:val="00C513B4"/>
    <w:rsid w:val="00C51472"/>
    <w:rsid w:val="00C51B20"/>
    <w:rsid w:val="00C5247E"/>
    <w:rsid w:val="00C528BD"/>
    <w:rsid w:val="00C52D9A"/>
    <w:rsid w:val="00C56E76"/>
    <w:rsid w:val="00C61B4C"/>
    <w:rsid w:val="00C63AE5"/>
    <w:rsid w:val="00C63CA6"/>
    <w:rsid w:val="00C6524C"/>
    <w:rsid w:val="00C6727C"/>
    <w:rsid w:val="00C678D9"/>
    <w:rsid w:val="00C707F9"/>
    <w:rsid w:val="00C712D1"/>
    <w:rsid w:val="00C71460"/>
    <w:rsid w:val="00C72792"/>
    <w:rsid w:val="00C72B14"/>
    <w:rsid w:val="00C72B90"/>
    <w:rsid w:val="00C72CCD"/>
    <w:rsid w:val="00C73582"/>
    <w:rsid w:val="00C73D9E"/>
    <w:rsid w:val="00C74CA1"/>
    <w:rsid w:val="00C75065"/>
    <w:rsid w:val="00C75380"/>
    <w:rsid w:val="00C757B4"/>
    <w:rsid w:val="00C76BE8"/>
    <w:rsid w:val="00C76EE1"/>
    <w:rsid w:val="00C80187"/>
    <w:rsid w:val="00C808E3"/>
    <w:rsid w:val="00C8183F"/>
    <w:rsid w:val="00C81AD4"/>
    <w:rsid w:val="00C822A4"/>
    <w:rsid w:val="00C824EA"/>
    <w:rsid w:val="00C82866"/>
    <w:rsid w:val="00C838E4"/>
    <w:rsid w:val="00C8497C"/>
    <w:rsid w:val="00C85376"/>
    <w:rsid w:val="00C8620F"/>
    <w:rsid w:val="00C90B1F"/>
    <w:rsid w:val="00C91459"/>
    <w:rsid w:val="00C91D94"/>
    <w:rsid w:val="00C922F5"/>
    <w:rsid w:val="00C94AE7"/>
    <w:rsid w:val="00C95A3E"/>
    <w:rsid w:val="00C960F3"/>
    <w:rsid w:val="00C96FE2"/>
    <w:rsid w:val="00C97A20"/>
    <w:rsid w:val="00CA2935"/>
    <w:rsid w:val="00CA2AE8"/>
    <w:rsid w:val="00CA2C1E"/>
    <w:rsid w:val="00CA2DAF"/>
    <w:rsid w:val="00CA3C70"/>
    <w:rsid w:val="00CA441B"/>
    <w:rsid w:val="00CA54C8"/>
    <w:rsid w:val="00CA60D1"/>
    <w:rsid w:val="00CA6956"/>
    <w:rsid w:val="00CA73C6"/>
    <w:rsid w:val="00CB19F8"/>
    <w:rsid w:val="00CB1FF7"/>
    <w:rsid w:val="00CB22D0"/>
    <w:rsid w:val="00CB5280"/>
    <w:rsid w:val="00CB59DD"/>
    <w:rsid w:val="00CB61FB"/>
    <w:rsid w:val="00CB77B3"/>
    <w:rsid w:val="00CC0DB9"/>
    <w:rsid w:val="00CC1D90"/>
    <w:rsid w:val="00CC2645"/>
    <w:rsid w:val="00CC276A"/>
    <w:rsid w:val="00CC2AC3"/>
    <w:rsid w:val="00CC2B46"/>
    <w:rsid w:val="00CC3FFB"/>
    <w:rsid w:val="00CC4A90"/>
    <w:rsid w:val="00CC5F2E"/>
    <w:rsid w:val="00CC60FA"/>
    <w:rsid w:val="00CC612E"/>
    <w:rsid w:val="00CC6ABF"/>
    <w:rsid w:val="00CC6C8B"/>
    <w:rsid w:val="00CC704C"/>
    <w:rsid w:val="00CC7F13"/>
    <w:rsid w:val="00CD0DB3"/>
    <w:rsid w:val="00CD2E19"/>
    <w:rsid w:val="00CD2FF0"/>
    <w:rsid w:val="00CD42AA"/>
    <w:rsid w:val="00CD43B6"/>
    <w:rsid w:val="00CD44AF"/>
    <w:rsid w:val="00CD5006"/>
    <w:rsid w:val="00CD51BE"/>
    <w:rsid w:val="00CD52EE"/>
    <w:rsid w:val="00CD6420"/>
    <w:rsid w:val="00CD64DD"/>
    <w:rsid w:val="00CD7C4F"/>
    <w:rsid w:val="00CE0A75"/>
    <w:rsid w:val="00CE1227"/>
    <w:rsid w:val="00CE1954"/>
    <w:rsid w:val="00CE246B"/>
    <w:rsid w:val="00CE349C"/>
    <w:rsid w:val="00CE3AFE"/>
    <w:rsid w:val="00CE3B3D"/>
    <w:rsid w:val="00CE537B"/>
    <w:rsid w:val="00CE5FB7"/>
    <w:rsid w:val="00CE6F48"/>
    <w:rsid w:val="00CF0918"/>
    <w:rsid w:val="00CF14D4"/>
    <w:rsid w:val="00CF1A70"/>
    <w:rsid w:val="00CF1F4D"/>
    <w:rsid w:val="00CF21C1"/>
    <w:rsid w:val="00CF2C5B"/>
    <w:rsid w:val="00CF3499"/>
    <w:rsid w:val="00CF3B0E"/>
    <w:rsid w:val="00CF549C"/>
    <w:rsid w:val="00CF6294"/>
    <w:rsid w:val="00CF6870"/>
    <w:rsid w:val="00CF6D29"/>
    <w:rsid w:val="00CF7120"/>
    <w:rsid w:val="00CF75C0"/>
    <w:rsid w:val="00CF7A86"/>
    <w:rsid w:val="00D00948"/>
    <w:rsid w:val="00D01A1A"/>
    <w:rsid w:val="00D02FF3"/>
    <w:rsid w:val="00D0514F"/>
    <w:rsid w:val="00D054B3"/>
    <w:rsid w:val="00D0640A"/>
    <w:rsid w:val="00D07010"/>
    <w:rsid w:val="00D07463"/>
    <w:rsid w:val="00D074F1"/>
    <w:rsid w:val="00D075FC"/>
    <w:rsid w:val="00D07CC4"/>
    <w:rsid w:val="00D11941"/>
    <w:rsid w:val="00D12865"/>
    <w:rsid w:val="00D130DF"/>
    <w:rsid w:val="00D1313E"/>
    <w:rsid w:val="00D142E4"/>
    <w:rsid w:val="00D14344"/>
    <w:rsid w:val="00D14A71"/>
    <w:rsid w:val="00D158F0"/>
    <w:rsid w:val="00D163DE"/>
    <w:rsid w:val="00D1787B"/>
    <w:rsid w:val="00D21A61"/>
    <w:rsid w:val="00D2209C"/>
    <w:rsid w:val="00D22270"/>
    <w:rsid w:val="00D22565"/>
    <w:rsid w:val="00D23066"/>
    <w:rsid w:val="00D232C2"/>
    <w:rsid w:val="00D25640"/>
    <w:rsid w:val="00D259D5"/>
    <w:rsid w:val="00D26B4D"/>
    <w:rsid w:val="00D2711E"/>
    <w:rsid w:val="00D27A66"/>
    <w:rsid w:val="00D301E0"/>
    <w:rsid w:val="00D3084A"/>
    <w:rsid w:val="00D32A77"/>
    <w:rsid w:val="00D32B3D"/>
    <w:rsid w:val="00D32C2D"/>
    <w:rsid w:val="00D33131"/>
    <w:rsid w:val="00D35163"/>
    <w:rsid w:val="00D3540B"/>
    <w:rsid w:val="00D35601"/>
    <w:rsid w:val="00D35A86"/>
    <w:rsid w:val="00D36090"/>
    <w:rsid w:val="00D366B0"/>
    <w:rsid w:val="00D367CE"/>
    <w:rsid w:val="00D36CE9"/>
    <w:rsid w:val="00D3701D"/>
    <w:rsid w:val="00D371F9"/>
    <w:rsid w:val="00D40944"/>
    <w:rsid w:val="00D4153B"/>
    <w:rsid w:val="00D418E1"/>
    <w:rsid w:val="00D422A2"/>
    <w:rsid w:val="00D425FC"/>
    <w:rsid w:val="00D43457"/>
    <w:rsid w:val="00D4402F"/>
    <w:rsid w:val="00D44E93"/>
    <w:rsid w:val="00D45029"/>
    <w:rsid w:val="00D45305"/>
    <w:rsid w:val="00D45B37"/>
    <w:rsid w:val="00D45CCA"/>
    <w:rsid w:val="00D50035"/>
    <w:rsid w:val="00D5021B"/>
    <w:rsid w:val="00D503B1"/>
    <w:rsid w:val="00D50BEF"/>
    <w:rsid w:val="00D50FB4"/>
    <w:rsid w:val="00D51021"/>
    <w:rsid w:val="00D519DA"/>
    <w:rsid w:val="00D51C95"/>
    <w:rsid w:val="00D51F91"/>
    <w:rsid w:val="00D52856"/>
    <w:rsid w:val="00D530B2"/>
    <w:rsid w:val="00D53B71"/>
    <w:rsid w:val="00D54597"/>
    <w:rsid w:val="00D546A8"/>
    <w:rsid w:val="00D54A0D"/>
    <w:rsid w:val="00D55971"/>
    <w:rsid w:val="00D57F37"/>
    <w:rsid w:val="00D603C4"/>
    <w:rsid w:val="00D60E70"/>
    <w:rsid w:val="00D61809"/>
    <w:rsid w:val="00D61B72"/>
    <w:rsid w:val="00D62744"/>
    <w:rsid w:val="00D648FA"/>
    <w:rsid w:val="00D654F7"/>
    <w:rsid w:val="00D66A3B"/>
    <w:rsid w:val="00D66C18"/>
    <w:rsid w:val="00D67139"/>
    <w:rsid w:val="00D67E36"/>
    <w:rsid w:val="00D70E46"/>
    <w:rsid w:val="00D71DE3"/>
    <w:rsid w:val="00D726DA"/>
    <w:rsid w:val="00D72D7D"/>
    <w:rsid w:val="00D74D8D"/>
    <w:rsid w:val="00D74DAD"/>
    <w:rsid w:val="00D74F21"/>
    <w:rsid w:val="00D755E9"/>
    <w:rsid w:val="00D761C8"/>
    <w:rsid w:val="00D769EB"/>
    <w:rsid w:val="00D775A7"/>
    <w:rsid w:val="00D776BF"/>
    <w:rsid w:val="00D80245"/>
    <w:rsid w:val="00D80DAA"/>
    <w:rsid w:val="00D818DA"/>
    <w:rsid w:val="00D820CE"/>
    <w:rsid w:val="00D82325"/>
    <w:rsid w:val="00D82D39"/>
    <w:rsid w:val="00D831CE"/>
    <w:rsid w:val="00D8332E"/>
    <w:rsid w:val="00D83503"/>
    <w:rsid w:val="00D83850"/>
    <w:rsid w:val="00D842CE"/>
    <w:rsid w:val="00D848ED"/>
    <w:rsid w:val="00D84922"/>
    <w:rsid w:val="00D84B3D"/>
    <w:rsid w:val="00D85152"/>
    <w:rsid w:val="00D8562A"/>
    <w:rsid w:val="00D861D6"/>
    <w:rsid w:val="00D8689C"/>
    <w:rsid w:val="00D87B7E"/>
    <w:rsid w:val="00D91391"/>
    <w:rsid w:val="00D9215C"/>
    <w:rsid w:val="00D93672"/>
    <w:rsid w:val="00D94B37"/>
    <w:rsid w:val="00D96B6C"/>
    <w:rsid w:val="00D970FB"/>
    <w:rsid w:val="00D973DB"/>
    <w:rsid w:val="00D97F9D"/>
    <w:rsid w:val="00DA0190"/>
    <w:rsid w:val="00DA0D4C"/>
    <w:rsid w:val="00DA2700"/>
    <w:rsid w:val="00DA299A"/>
    <w:rsid w:val="00DA381E"/>
    <w:rsid w:val="00DA4253"/>
    <w:rsid w:val="00DA5A92"/>
    <w:rsid w:val="00DA670E"/>
    <w:rsid w:val="00DA6766"/>
    <w:rsid w:val="00DA6F37"/>
    <w:rsid w:val="00DB0523"/>
    <w:rsid w:val="00DB16DB"/>
    <w:rsid w:val="00DB19DB"/>
    <w:rsid w:val="00DB2253"/>
    <w:rsid w:val="00DB2539"/>
    <w:rsid w:val="00DB274A"/>
    <w:rsid w:val="00DB2853"/>
    <w:rsid w:val="00DB35DB"/>
    <w:rsid w:val="00DB4989"/>
    <w:rsid w:val="00DB4E6B"/>
    <w:rsid w:val="00DB542B"/>
    <w:rsid w:val="00DB6EEE"/>
    <w:rsid w:val="00DB70C0"/>
    <w:rsid w:val="00DC0821"/>
    <w:rsid w:val="00DC0D7F"/>
    <w:rsid w:val="00DC1143"/>
    <w:rsid w:val="00DC1454"/>
    <w:rsid w:val="00DC200E"/>
    <w:rsid w:val="00DC2AB6"/>
    <w:rsid w:val="00DC4E1F"/>
    <w:rsid w:val="00DC5346"/>
    <w:rsid w:val="00DC57D2"/>
    <w:rsid w:val="00DC6CC9"/>
    <w:rsid w:val="00DC6E48"/>
    <w:rsid w:val="00DD012A"/>
    <w:rsid w:val="00DD236E"/>
    <w:rsid w:val="00DD46BE"/>
    <w:rsid w:val="00DD4A9E"/>
    <w:rsid w:val="00DD5970"/>
    <w:rsid w:val="00DD5B12"/>
    <w:rsid w:val="00DD64F5"/>
    <w:rsid w:val="00DD7C09"/>
    <w:rsid w:val="00DD7D42"/>
    <w:rsid w:val="00DE0649"/>
    <w:rsid w:val="00DE2897"/>
    <w:rsid w:val="00DE3394"/>
    <w:rsid w:val="00DE3B94"/>
    <w:rsid w:val="00DE3BC5"/>
    <w:rsid w:val="00DE4CC7"/>
    <w:rsid w:val="00DE5001"/>
    <w:rsid w:val="00DE5DE0"/>
    <w:rsid w:val="00DE670D"/>
    <w:rsid w:val="00DE69E3"/>
    <w:rsid w:val="00DE6CB5"/>
    <w:rsid w:val="00DE707C"/>
    <w:rsid w:val="00DE7993"/>
    <w:rsid w:val="00DE7DB9"/>
    <w:rsid w:val="00DF00A8"/>
    <w:rsid w:val="00DF0856"/>
    <w:rsid w:val="00DF23CC"/>
    <w:rsid w:val="00DF2411"/>
    <w:rsid w:val="00DF2747"/>
    <w:rsid w:val="00DF2934"/>
    <w:rsid w:val="00DF3B01"/>
    <w:rsid w:val="00DF467F"/>
    <w:rsid w:val="00DF7AD2"/>
    <w:rsid w:val="00E004C8"/>
    <w:rsid w:val="00E00EAC"/>
    <w:rsid w:val="00E0106C"/>
    <w:rsid w:val="00E0327F"/>
    <w:rsid w:val="00E03C8D"/>
    <w:rsid w:val="00E04052"/>
    <w:rsid w:val="00E04171"/>
    <w:rsid w:val="00E042D0"/>
    <w:rsid w:val="00E05451"/>
    <w:rsid w:val="00E056E9"/>
    <w:rsid w:val="00E05C4D"/>
    <w:rsid w:val="00E064CD"/>
    <w:rsid w:val="00E06EA7"/>
    <w:rsid w:val="00E0704A"/>
    <w:rsid w:val="00E077D6"/>
    <w:rsid w:val="00E1048E"/>
    <w:rsid w:val="00E10FCF"/>
    <w:rsid w:val="00E11441"/>
    <w:rsid w:val="00E11677"/>
    <w:rsid w:val="00E139DA"/>
    <w:rsid w:val="00E14C33"/>
    <w:rsid w:val="00E17F6A"/>
    <w:rsid w:val="00E2109D"/>
    <w:rsid w:val="00E21304"/>
    <w:rsid w:val="00E2144C"/>
    <w:rsid w:val="00E2186D"/>
    <w:rsid w:val="00E21DC5"/>
    <w:rsid w:val="00E21F10"/>
    <w:rsid w:val="00E21FC4"/>
    <w:rsid w:val="00E22488"/>
    <w:rsid w:val="00E22BE6"/>
    <w:rsid w:val="00E23317"/>
    <w:rsid w:val="00E239D0"/>
    <w:rsid w:val="00E23F4D"/>
    <w:rsid w:val="00E24342"/>
    <w:rsid w:val="00E24C50"/>
    <w:rsid w:val="00E24CB8"/>
    <w:rsid w:val="00E257EE"/>
    <w:rsid w:val="00E25A48"/>
    <w:rsid w:val="00E25B55"/>
    <w:rsid w:val="00E26B8B"/>
    <w:rsid w:val="00E27B3F"/>
    <w:rsid w:val="00E30422"/>
    <w:rsid w:val="00E31F84"/>
    <w:rsid w:val="00E327AE"/>
    <w:rsid w:val="00E32979"/>
    <w:rsid w:val="00E32D7C"/>
    <w:rsid w:val="00E32DA1"/>
    <w:rsid w:val="00E331A0"/>
    <w:rsid w:val="00E34035"/>
    <w:rsid w:val="00E35D4E"/>
    <w:rsid w:val="00E373A1"/>
    <w:rsid w:val="00E37CE9"/>
    <w:rsid w:val="00E40122"/>
    <w:rsid w:val="00E409EC"/>
    <w:rsid w:val="00E4371D"/>
    <w:rsid w:val="00E4420F"/>
    <w:rsid w:val="00E442FA"/>
    <w:rsid w:val="00E44A66"/>
    <w:rsid w:val="00E45665"/>
    <w:rsid w:val="00E46F25"/>
    <w:rsid w:val="00E50590"/>
    <w:rsid w:val="00E5095C"/>
    <w:rsid w:val="00E50A2D"/>
    <w:rsid w:val="00E51228"/>
    <w:rsid w:val="00E5138A"/>
    <w:rsid w:val="00E515AE"/>
    <w:rsid w:val="00E53C0B"/>
    <w:rsid w:val="00E55B5B"/>
    <w:rsid w:val="00E55CA5"/>
    <w:rsid w:val="00E56001"/>
    <w:rsid w:val="00E6123F"/>
    <w:rsid w:val="00E6199D"/>
    <w:rsid w:val="00E631EE"/>
    <w:rsid w:val="00E66042"/>
    <w:rsid w:val="00E66AB2"/>
    <w:rsid w:val="00E670CE"/>
    <w:rsid w:val="00E67EE5"/>
    <w:rsid w:val="00E70042"/>
    <w:rsid w:val="00E70D60"/>
    <w:rsid w:val="00E71498"/>
    <w:rsid w:val="00E7166B"/>
    <w:rsid w:val="00E720BD"/>
    <w:rsid w:val="00E723FC"/>
    <w:rsid w:val="00E729B2"/>
    <w:rsid w:val="00E7365D"/>
    <w:rsid w:val="00E73AE4"/>
    <w:rsid w:val="00E743FF"/>
    <w:rsid w:val="00E805DA"/>
    <w:rsid w:val="00E80ED0"/>
    <w:rsid w:val="00E81F49"/>
    <w:rsid w:val="00E83444"/>
    <w:rsid w:val="00E8551F"/>
    <w:rsid w:val="00E85638"/>
    <w:rsid w:val="00E87691"/>
    <w:rsid w:val="00E906E0"/>
    <w:rsid w:val="00E91274"/>
    <w:rsid w:val="00E9140D"/>
    <w:rsid w:val="00E9178C"/>
    <w:rsid w:val="00E91DCF"/>
    <w:rsid w:val="00E92670"/>
    <w:rsid w:val="00E9303C"/>
    <w:rsid w:val="00E9345D"/>
    <w:rsid w:val="00E9394C"/>
    <w:rsid w:val="00E93B8C"/>
    <w:rsid w:val="00E940A9"/>
    <w:rsid w:val="00E949F9"/>
    <w:rsid w:val="00E94A29"/>
    <w:rsid w:val="00E94D8E"/>
    <w:rsid w:val="00E953DC"/>
    <w:rsid w:val="00E95B59"/>
    <w:rsid w:val="00E95CEE"/>
    <w:rsid w:val="00E95F43"/>
    <w:rsid w:val="00E973CE"/>
    <w:rsid w:val="00EA072E"/>
    <w:rsid w:val="00EA1949"/>
    <w:rsid w:val="00EA19DA"/>
    <w:rsid w:val="00EA2002"/>
    <w:rsid w:val="00EA37C8"/>
    <w:rsid w:val="00EA3A37"/>
    <w:rsid w:val="00EA3E83"/>
    <w:rsid w:val="00EA5688"/>
    <w:rsid w:val="00EA5C13"/>
    <w:rsid w:val="00EA5C3A"/>
    <w:rsid w:val="00EA6487"/>
    <w:rsid w:val="00EA6BA8"/>
    <w:rsid w:val="00EA6D53"/>
    <w:rsid w:val="00EB01EB"/>
    <w:rsid w:val="00EB14C5"/>
    <w:rsid w:val="00EB1C68"/>
    <w:rsid w:val="00EB1E0F"/>
    <w:rsid w:val="00EB21A5"/>
    <w:rsid w:val="00EB2485"/>
    <w:rsid w:val="00EB3171"/>
    <w:rsid w:val="00EB3B35"/>
    <w:rsid w:val="00EB43C3"/>
    <w:rsid w:val="00EB4CA6"/>
    <w:rsid w:val="00EB53ED"/>
    <w:rsid w:val="00EB6217"/>
    <w:rsid w:val="00EB6D5C"/>
    <w:rsid w:val="00EB7364"/>
    <w:rsid w:val="00EB75D0"/>
    <w:rsid w:val="00EB7AFA"/>
    <w:rsid w:val="00EB7FDE"/>
    <w:rsid w:val="00EC04EC"/>
    <w:rsid w:val="00EC0685"/>
    <w:rsid w:val="00EC0C2A"/>
    <w:rsid w:val="00EC0E0C"/>
    <w:rsid w:val="00EC1300"/>
    <w:rsid w:val="00EC1FA8"/>
    <w:rsid w:val="00EC4031"/>
    <w:rsid w:val="00EC4121"/>
    <w:rsid w:val="00EC50E2"/>
    <w:rsid w:val="00EC5643"/>
    <w:rsid w:val="00EC571C"/>
    <w:rsid w:val="00EC5DBC"/>
    <w:rsid w:val="00EC6A67"/>
    <w:rsid w:val="00EC75F6"/>
    <w:rsid w:val="00EC7F7E"/>
    <w:rsid w:val="00ED0975"/>
    <w:rsid w:val="00ED1335"/>
    <w:rsid w:val="00ED1CCE"/>
    <w:rsid w:val="00ED1F01"/>
    <w:rsid w:val="00ED2279"/>
    <w:rsid w:val="00ED2B20"/>
    <w:rsid w:val="00ED2BC1"/>
    <w:rsid w:val="00ED3BA1"/>
    <w:rsid w:val="00ED4711"/>
    <w:rsid w:val="00ED5B6B"/>
    <w:rsid w:val="00EE0B87"/>
    <w:rsid w:val="00EE2D93"/>
    <w:rsid w:val="00EE37A4"/>
    <w:rsid w:val="00EE4174"/>
    <w:rsid w:val="00EE4CB3"/>
    <w:rsid w:val="00EE501D"/>
    <w:rsid w:val="00EE57A7"/>
    <w:rsid w:val="00EE70A3"/>
    <w:rsid w:val="00EE78A6"/>
    <w:rsid w:val="00EE7C5D"/>
    <w:rsid w:val="00EE7C76"/>
    <w:rsid w:val="00EE7FE6"/>
    <w:rsid w:val="00EF1F6F"/>
    <w:rsid w:val="00EF214C"/>
    <w:rsid w:val="00EF253F"/>
    <w:rsid w:val="00EF2D9D"/>
    <w:rsid w:val="00EF3800"/>
    <w:rsid w:val="00EF4679"/>
    <w:rsid w:val="00EF46BD"/>
    <w:rsid w:val="00EF4CF9"/>
    <w:rsid w:val="00EF5462"/>
    <w:rsid w:val="00EF54D4"/>
    <w:rsid w:val="00EF5E90"/>
    <w:rsid w:val="00EF61B9"/>
    <w:rsid w:val="00EF6292"/>
    <w:rsid w:val="00EF67DF"/>
    <w:rsid w:val="00EF76B4"/>
    <w:rsid w:val="00EF7AA2"/>
    <w:rsid w:val="00F01981"/>
    <w:rsid w:val="00F0340F"/>
    <w:rsid w:val="00F03D84"/>
    <w:rsid w:val="00F04708"/>
    <w:rsid w:val="00F04AB9"/>
    <w:rsid w:val="00F04FF8"/>
    <w:rsid w:val="00F0522D"/>
    <w:rsid w:val="00F05498"/>
    <w:rsid w:val="00F074B9"/>
    <w:rsid w:val="00F0777B"/>
    <w:rsid w:val="00F07C0D"/>
    <w:rsid w:val="00F10E41"/>
    <w:rsid w:val="00F112AF"/>
    <w:rsid w:val="00F13444"/>
    <w:rsid w:val="00F134BE"/>
    <w:rsid w:val="00F13695"/>
    <w:rsid w:val="00F14117"/>
    <w:rsid w:val="00F14BB3"/>
    <w:rsid w:val="00F14BC5"/>
    <w:rsid w:val="00F14CF1"/>
    <w:rsid w:val="00F167E6"/>
    <w:rsid w:val="00F178BD"/>
    <w:rsid w:val="00F20939"/>
    <w:rsid w:val="00F226CC"/>
    <w:rsid w:val="00F23785"/>
    <w:rsid w:val="00F2476B"/>
    <w:rsid w:val="00F24A86"/>
    <w:rsid w:val="00F26CB8"/>
    <w:rsid w:val="00F27C95"/>
    <w:rsid w:val="00F27EB3"/>
    <w:rsid w:val="00F3016C"/>
    <w:rsid w:val="00F33A04"/>
    <w:rsid w:val="00F34A27"/>
    <w:rsid w:val="00F351CE"/>
    <w:rsid w:val="00F358AE"/>
    <w:rsid w:val="00F37556"/>
    <w:rsid w:val="00F404E6"/>
    <w:rsid w:val="00F40E3A"/>
    <w:rsid w:val="00F4180D"/>
    <w:rsid w:val="00F42533"/>
    <w:rsid w:val="00F450AB"/>
    <w:rsid w:val="00F46050"/>
    <w:rsid w:val="00F46371"/>
    <w:rsid w:val="00F4776A"/>
    <w:rsid w:val="00F47E7A"/>
    <w:rsid w:val="00F51B2E"/>
    <w:rsid w:val="00F52641"/>
    <w:rsid w:val="00F5284E"/>
    <w:rsid w:val="00F52E7A"/>
    <w:rsid w:val="00F539A6"/>
    <w:rsid w:val="00F551A4"/>
    <w:rsid w:val="00F5585F"/>
    <w:rsid w:val="00F56404"/>
    <w:rsid w:val="00F56F14"/>
    <w:rsid w:val="00F57013"/>
    <w:rsid w:val="00F6008D"/>
    <w:rsid w:val="00F61130"/>
    <w:rsid w:val="00F64256"/>
    <w:rsid w:val="00F644EC"/>
    <w:rsid w:val="00F6497E"/>
    <w:rsid w:val="00F65D89"/>
    <w:rsid w:val="00F65FD5"/>
    <w:rsid w:val="00F6604D"/>
    <w:rsid w:val="00F666AF"/>
    <w:rsid w:val="00F67741"/>
    <w:rsid w:val="00F678FD"/>
    <w:rsid w:val="00F67C92"/>
    <w:rsid w:val="00F70677"/>
    <w:rsid w:val="00F71302"/>
    <w:rsid w:val="00F71B86"/>
    <w:rsid w:val="00F71D16"/>
    <w:rsid w:val="00F726D5"/>
    <w:rsid w:val="00F77F97"/>
    <w:rsid w:val="00F80C20"/>
    <w:rsid w:val="00F826AD"/>
    <w:rsid w:val="00F83A44"/>
    <w:rsid w:val="00F83AA0"/>
    <w:rsid w:val="00F84289"/>
    <w:rsid w:val="00F87599"/>
    <w:rsid w:val="00F877AA"/>
    <w:rsid w:val="00F8794D"/>
    <w:rsid w:val="00F87C42"/>
    <w:rsid w:val="00F905BF"/>
    <w:rsid w:val="00F90653"/>
    <w:rsid w:val="00F90F4B"/>
    <w:rsid w:val="00F91677"/>
    <w:rsid w:val="00F91A8D"/>
    <w:rsid w:val="00F93D60"/>
    <w:rsid w:val="00F956C9"/>
    <w:rsid w:val="00F958E5"/>
    <w:rsid w:val="00F96B86"/>
    <w:rsid w:val="00F97C68"/>
    <w:rsid w:val="00FA010D"/>
    <w:rsid w:val="00FA0D43"/>
    <w:rsid w:val="00FA0E87"/>
    <w:rsid w:val="00FA1992"/>
    <w:rsid w:val="00FA1C2B"/>
    <w:rsid w:val="00FA3747"/>
    <w:rsid w:val="00FA3C35"/>
    <w:rsid w:val="00FA3FE5"/>
    <w:rsid w:val="00FA5B46"/>
    <w:rsid w:val="00FA645E"/>
    <w:rsid w:val="00FA6C3D"/>
    <w:rsid w:val="00FA78B7"/>
    <w:rsid w:val="00FA7B29"/>
    <w:rsid w:val="00FB06FB"/>
    <w:rsid w:val="00FB09A7"/>
    <w:rsid w:val="00FB0AB5"/>
    <w:rsid w:val="00FB0BD5"/>
    <w:rsid w:val="00FB13F1"/>
    <w:rsid w:val="00FB1584"/>
    <w:rsid w:val="00FB22CB"/>
    <w:rsid w:val="00FB2693"/>
    <w:rsid w:val="00FB2CFB"/>
    <w:rsid w:val="00FB301F"/>
    <w:rsid w:val="00FB33E1"/>
    <w:rsid w:val="00FB3B05"/>
    <w:rsid w:val="00FB443F"/>
    <w:rsid w:val="00FB4E86"/>
    <w:rsid w:val="00FB525D"/>
    <w:rsid w:val="00FB54AA"/>
    <w:rsid w:val="00FB6262"/>
    <w:rsid w:val="00FB742C"/>
    <w:rsid w:val="00FB756C"/>
    <w:rsid w:val="00FC04F9"/>
    <w:rsid w:val="00FC0AB6"/>
    <w:rsid w:val="00FC1BFC"/>
    <w:rsid w:val="00FC2D04"/>
    <w:rsid w:val="00FC38EB"/>
    <w:rsid w:val="00FC78F6"/>
    <w:rsid w:val="00FD056C"/>
    <w:rsid w:val="00FD1788"/>
    <w:rsid w:val="00FD2318"/>
    <w:rsid w:val="00FD40EB"/>
    <w:rsid w:val="00FD5BB6"/>
    <w:rsid w:val="00FD63DD"/>
    <w:rsid w:val="00FD645C"/>
    <w:rsid w:val="00FD6674"/>
    <w:rsid w:val="00FD669C"/>
    <w:rsid w:val="00FD6AEA"/>
    <w:rsid w:val="00FD7983"/>
    <w:rsid w:val="00FD7AD9"/>
    <w:rsid w:val="00FD7DCD"/>
    <w:rsid w:val="00FE2BC5"/>
    <w:rsid w:val="00FE2CBF"/>
    <w:rsid w:val="00FE6453"/>
    <w:rsid w:val="00FE6780"/>
    <w:rsid w:val="00FE697B"/>
    <w:rsid w:val="00FE719D"/>
    <w:rsid w:val="00FE77F2"/>
    <w:rsid w:val="00FE78C1"/>
    <w:rsid w:val="00FE7E33"/>
    <w:rsid w:val="00FF0698"/>
    <w:rsid w:val="00FF098C"/>
    <w:rsid w:val="00FF12AA"/>
    <w:rsid w:val="00FF1B03"/>
    <w:rsid w:val="00FF2BA8"/>
    <w:rsid w:val="00FF2C41"/>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306C9"/>
  <w15:docId w15:val="{CFF29B59-DEBE-4EB0-ADBA-66E00E04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F17ED"/>
  </w:style>
  <w:style w:type="paragraph" w:styleId="10">
    <w:name w:val="heading 1"/>
    <w:basedOn w:val="a2"/>
    <w:next w:val="a2"/>
    <w:link w:val="11"/>
    <w:qFormat/>
    <w:rsid w:val="00EF5462"/>
    <w:pPr>
      <w:keepNext/>
      <w:tabs>
        <w:tab w:val="left" w:pos="1418"/>
      </w:tabs>
      <w:spacing w:before="120" w:after="120" w:line="360" w:lineRule="auto"/>
      <w:ind w:firstLine="709"/>
      <w:outlineLvl w:val="0"/>
    </w:pPr>
    <w:rPr>
      <w:rFonts w:ascii="Arial" w:hAnsi="Arial" w:cs="Arial"/>
      <w:b/>
      <w:bCs/>
      <w:sz w:val="26"/>
      <w:szCs w:val="26"/>
    </w:rPr>
  </w:style>
  <w:style w:type="paragraph" w:styleId="21">
    <w:name w:val="heading 2"/>
    <w:basedOn w:val="a2"/>
    <w:next w:val="a2"/>
    <w:link w:val="22"/>
    <w:qFormat/>
    <w:rsid w:val="00EF5462"/>
    <w:pPr>
      <w:keepNext/>
      <w:widowControl w:val="0"/>
      <w:spacing w:before="120" w:after="120" w:line="360" w:lineRule="auto"/>
      <w:ind w:firstLine="709"/>
      <w:jc w:val="both"/>
      <w:outlineLvl w:val="1"/>
    </w:pPr>
    <w:rPr>
      <w:rFonts w:ascii="Arial" w:hAnsi="Arial" w:cs="Arial"/>
      <w:sz w:val="26"/>
      <w:szCs w:val="26"/>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2">
    <w:name w:val="heading 4"/>
    <w:basedOn w:val="a2"/>
    <w:next w:val="a2"/>
    <w:link w:val="43"/>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uiPriority w:val="99"/>
    <w:rPr>
      <w:vertAlign w:val="superscript"/>
    </w:rPr>
  </w:style>
  <w:style w:type="paragraph" w:styleId="ac">
    <w:name w:val="footnote text"/>
    <w:basedOn w:val="a2"/>
    <w:link w:val="ad"/>
    <w:uiPriority w:val="99"/>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qFormat/>
    <w:rsid w:val="00F96B86"/>
    <w:pPr>
      <w:tabs>
        <w:tab w:val="left" w:pos="851"/>
        <w:tab w:val="right" w:leader="dot" w:pos="9356"/>
      </w:tabs>
      <w:spacing w:line="360" w:lineRule="auto"/>
    </w:pPr>
    <w:rPr>
      <w:rFonts w:ascii="Arial" w:hAnsi="Arial" w:cs="Arial"/>
      <w:sz w:val="24"/>
      <w:szCs w:val="26"/>
    </w:rPr>
  </w:style>
  <w:style w:type="paragraph" w:styleId="25">
    <w:name w:val="toc 2"/>
    <w:basedOn w:val="a2"/>
    <w:next w:val="a2"/>
    <w:uiPriority w:val="39"/>
    <w:qFormat/>
    <w:rsid w:val="00F96B86"/>
    <w:pPr>
      <w:ind w:left="200"/>
    </w:pPr>
    <w:rPr>
      <w:rFonts w:ascii="Arial" w:hAnsi="Arial"/>
      <w:sz w:val="24"/>
    </w:rPr>
  </w:style>
  <w:style w:type="paragraph" w:styleId="34">
    <w:name w:val="toc 3"/>
    <w:basedOn w:val="a2"/>
    <w:next w:val="a2"/>
    <w:uiPriority w:val="39"/>
    <w:qFormat/>
    <w:pPr>
      <w:ind w:left="400"/>
    </w:pPr>
  </w:style>
  <w:style w:type="paragraph" w:styleId="44">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sid w:val="00EF5462"/>
    <w:rPr>
      <w:rFonts w:ascii="Arial" w:hAnsi="Arial" w:cs="Arial"/>
      <w:b/>
      <w:bCs/>
      <w:sz w:val="26"/>
      <w:szCs w:val="26"/>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rsid w:val="006413AE"/>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
    <w:name w:val="РФЯЦ - основной"/>
    <w:basedOn w:val="a2"/>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spacing w:before="240"/>
      <w:ind w:firstLine="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536B46"/>
    <w:pPr>
      <w:numPr>
        <w:numId w:val="2"/>
      </w:numPr>
      <w:tabs>
        <w:tab w:val="left" w:pos="1134"/>
      </w:tabs>
      <w:suppressAutoHyphens/>
      <w:spacing w:line="360" w:lineRule="auto"/>
      <w:ind w:left="0" w:firstLine="709"/>
      <w:jc w:val="both"/>
    </w:pPr>
    <w:rPr>
      <w:rFonts w:ascii="Arial" w:eastAsia="Arial" w:hAnsi="Arial" w:cstheme="minorBidi"/>
      <w:color w:val="000000" w:themeColor="text1"/>
      <w:sz w:val="24"/>
      <w:szCs w:val="26"/>
      <w:lang w:eastAsia="en-US"/>
    </w:rPr>
  </w:style>
  <w:style w:type="character" w:customStyle="1" w:styleId="1-0">
    <w:name w:val="ГОСТ Р маркированный список 1-го уровня Знак"/>
    <w:basedOn w:val="a3"/>
    <w:link w:val="1-"/>
    <w:rsid w:val="00536B46"/>
    <w:rPr>
      <w:rFonts w:ascii="Arial" w:eastAsia="Arial" w:hAnsi="Arial" w:cstheme="minorBidi"/>
      <w:color w:val="000000" w:themeColor="text1"/>
      <w:sz w:val="24"/>
      <w:szCs w:val="26"/>
      <w:lang w:eastAsia="en-US"/>
    </w:rPr>
  </w:style>
  <w:style w:type="paragraph" w:customStyle="1" w:styleId="1">
    <w:name w:val="ГОСТ раздел 1 уровня"/>
    <w:link w:val="15"/>
    <w:qFormat/>
    <w:rsid w:val="00CB19F8"/>
    <w:pPr>
      <w:numPr>
        <w:numId w:val="3"/>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qFormat/>
    <w:rsid w:val="00B95995"/>
    <w:pPr>
      <w:widowControl w:val="0"/>
      <w:numPr>
        <w:ilvl w:val="1"/>
        <w:numId w:val="3"/>
      </w:numPr>
      <w:suppressAutoHyphens/>
      <w:spacing w:line="360" w:lineRule="auto"/>
      <w:jc w:val="both"/>
      <w:outlineLvl w:val="1"/>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rsid w:val="00B95995"/>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3E58E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3E58E9"/>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D36090"/>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EE4CB3"/>
    <w:rPr>
      <w:sz w:val="20"/>
      <w:szCs w:val="22"/>
    </w:rPr>
  </w:style>
  <w:style w:type="paragraph" w:customStyle="1" w:styleId="29">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F87599"/>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character" w:customStyle="1" w:styleId="22">
    <w:name w:val="Заголовок 2 Знак"/>
    <w:basedOn w:val="a3"/>
    <w:link w:val="21"/>
    <w:rsid w:val="00EF5462"/>
    <w:rPr>
      <w:rFonts w:ascii="Arial" w:hAnsi="Arial" w:cs="Arial"/>
      <w:sz w:val="26"/>
      <w:szCs w:val="26"/>
    </w:rPr>
  </w:style>
  <w:style w:type="character" w:customStyle="1" w:styleId="31">
    <w:name w:val="Заголовок 3 Знак"/>
    <w:basedOn w:val="a3"/>
    <w:link w:val="30"/>
    <w:rsid w:val="009C0A07"/>
    <w:rPr>
      <w:rFonts w:ascii="Arial" w:hAnsi="Arial" w:cs="Arial"/>
      <w:b/>
      <w:bCs/>
      <w:sz w:val="24"/>
    </w:rPr>
  </w:style>
  <w:style w:type="character" w:customStyle="1" w:styleId="43">
    <w:name w:val="Заголовок 4 Знак"/>
    <w:basedOn w:val="a3"/>
    <w:link w:val="42"/>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uiPriority w:val="99"/>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7B26CA"/>
    <w:pPr>
      <w:numPr>
        <w:ilvl w:val="0"/>
        <w:numId w:val="4"/>
      </w:numPr>
      <w:tabs>
        <w:tab w:val="left" w:pos="1418"/>
      </w:tabs>
      <w:outlineLvl w:val="2"/>
    </w:pPr>
    <w:rPr>
      <w:szCs w:val="22"/>
    </w:rPr>
  </w:style>
  <w:style w:type="paragraph" w:customStyle="1" w:styleId="affc">
    <w:name w:val="Текст таблицы"/>
    <w:basedOn w:val="aff4"/>
    <w:qFormat/>
    <w:rsid w:val="00EF5462"/>
    <w:pPr>
      <w:ind w:hanging="11"/>
    </w:pPr>
  </w:style>
  <w:style w:type="paragraph" w:customStyle="1" w:styleId="a">
    <w:name w:val="маркированный список"/>
    <w:basedOn w:val="aff4"/>
    <w:qFormat/>
    <w:rsid w:val="00EF5462"/>
    <w:pPr>
      <w:numPr>
        <w:numId w:val="1"/>
      </w:numPr>
      <w:ind w:hanging="578"/>
    </w:pPr>
  </w:style>
  <w:style w:type="table" w:customStyle="1" w:styleId="TableNormal">
    <w:name w:val="Table Normal"/>
    <w:uiPriority w:val="2"/>
    <w:semiHidden/>
    <w:unhideWhenUsed/>
    <w:qFormat/>
    <w:rsid w:val="00CB52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d">
    <w:name w:val="Placeholder Text"/>
    <w:basedOn w:val="a3"/>
    <w:uiPriority w:val="99"/>
    <w:semiHidden/>
    <w:rsid w:val="00300EAA"/>
    <w:rPr>
      <w:color w:val="808080"/>
    </w:rPr>
  </w:style>
  <w:style w:type="paragraph" w:customStyle="1" w:styleId="TableParagraph">
    <w:name w:val="Table Paragraph"/>
    <w:basedOn w:val="a2"/>
    <w:uiPriority w:val="1"/>
    <w:qFormat/>
    <w:rsid w:val="009D7D36"/>
    <w:pPr>
      <w:widowControl w:val="0"/>
      <w:autoSpaceDE w:val="0"/>
      <w:autoSpaceDN w:val="0"/>
    </w:pPr>
    <w:rPr>
      <w:rFonts w:ascii="Arial" w:eastAsia="Arial" w:hAnsi="Arial" w:cs="Arial"/>
      <w:sz w:val="22"/>
      <w:szCs w:val="22"/>
      <w:lang w:eastAsia="en-US"/>
    </w:rPr>
  </w:style>
  <w:style w:type="paragraph" w:customStyle="1" w:styleId="45">
    <w:name w:val="4_Основной текст ГОСТ"/>
    <w:basedOn w:val="a2"/>
    <w:link w:val="46"/>
    <w:rsid w:val="007B3184"/>
    <w:pPr>
      <w:widowControl w:val="0"/>
      <w:tabs>
        <w:tab w:val="left" w:pos="1701"/>
      </w:tabs>
      <w:spacing w:line="360" w:lineRule="auto"/>
      <w:ind w:firstLine="709"/>
      <w:jc w:val="both"/>
    </w:pPr>
    <w:rPr>
      <w:rFonts w:ascii="Arial" w:hAnsi="Arial" w:cs="Arial"/>
      <w:color w:val="000000"/>
      <w:sz w:val="28"/>
      <w:szCs w:val="28"/>
      <w:u w:color="000000"/>
    </w:rPr>
  </w:style>
  <w:style w:type="character" w:customStyle="1" w:styleId="46">
    <w:name w:val="4_Основной текст ГОСТ Знак"/>
    <w:link w:val="45"/>
    <w:rsid w:val="007B3184"/>
    <w:rPr>
      <w:rFonts w:ascii="Arial" w:hAnsi="Arial" w:cs="Arial"/>
      <w:color w:val="000000"/>
      <w:sz w:val="28"/>
      <w:szCs w:val="28"/>
      <w:u w:color="000000"/>
    </w:rPr>
  </w:style>
  <w:style w:type="paragraph" w:customStyle="1" w:styleId="4">
    <w:name w:val="4_Основной текст_абв перечисление"/>
    <w:basedOn w:val="a2"/>
    <w:qFormat/>
    <w:rsid w:val="00F46371"/>
    <w:pPr>
      <w:numPr>
        <w:numId w:val="6"/>
      </w:numPr>
      <w:spacing w:line="360" w:lineRule="auto"/>
      <w:jc w:val="both"/>
    </w:pPr>
    <w:rPr>
      <w:rFonts w:ascii="Arial" w:eastAsia="Calibri" w:hAnsi="Arial" w:cs="Arial"/>
      <w:sz w:val="24"/>
      <w:szCs w:val="28"/>
      <w:u w:color="000000"/>
    </w:rPr>
  </w:style>
  <w:style w:type="paragraph" w:customStyle="1" w:styleId="47">
    <w:name w:val="4_Примечание_Текст"/>
    <w:basedOn w:val="a2"/>
    <w:rsid w:val="007B3184"/>
    <w:pPr>
      <w:spacing w:after="200" w:line="360" w:lineRule="auto"/>
      <w:ind w:firstLine="709"/>
      <w:jc w:val="both"/>
    </w:pPr>
    <w:rPr>
      <w:rFonts w:ascii="Arial" w:eastAsia="Calibri" w:hAnsi="Arial" w:cs="Arial"/>
      <w:sz w:val="24"/>
      <w:szCs w:val="28"/>
      <w:u w:color="000000"/>
      <w:lang w:eastAsia="en-US"/>
    </w:rPr>
  </w:style>
  <w:style w:type="paragraph" w:customStyle="1" w:styleId="52">
    <w:name w:val="5_Приложение_Заголовок"/>
    <w:basedOn w:val="a2"/>
    <w:rsid w:val="007B3184"/>
    <w:pPr>
      <w:keepNext/>
      <w:autoSpaceDE w:val="0"/>
      <w:autoSpaceDN w:val="0"/>
      <w:spacing w:before="120" w:line="360" w:lineRule="auto"/>
      <w:jc w:val="center"/>
      <w:outlineLvl w:val="0"/>
    </w:pPr>
    <w:rPr>
      <w:rFonts w:ascii="Arial" w:hAnsi="Arial" w:cs="Arial"/>
      <w:b/>
      <w:sz w:val="32"/>
      <w:u w:color="000000"/>
    </w:rPr>
  </w:style>
  <w:style w:type="paragraph" w:customStyle="1" w:styleId="72">
    <w:name w:val="7_Текст библиографии"/>
    <w:basedOn w:val="45"/>
    <w:rsid w:val="007B3184"/>
    <w:pPr>
      <w:ind w:left="709" w:hanging="709"/>
    </w:pPr>
    <w:rPr>
      <w:rFonts w:eastAsia="Calibri"/>
      <w:lang w:val="en-US"/>
    </w:rPr>
  </w:style>
  <w:style w:type="paragraph" w:customStyle="1" w:styleId="41">
    <w:name w:val="4_Основной текст_Маркированный список"/>
    <w:basedOn w:val="a2"/>
    <w:qFormat/>
    <w:rsid w:val="00C6727C"/>
    <w:pPr>
      <w:numPr>
        <w:numId w:val="7"/>
      </w:numPr>
      <w:spacing w:after="120" w:line="360" w:lineRule="auto"/>
      <w:ind w:left="0" w:firstLine="709"/>
      <w:jc w:val="both"/>
    </w:pPr>
    <w:rPr>
      <w:rFonts w:ascii="Arial" w:eastAsia="Calibri" w:hAnsi="Arial" w:cs="Arial"/>
      <w:sz w:val="28"/>
      <w:szCs w:val="28"/>
      <w:u w:color="000000"/>
      <w:lang w:eastAsia="en-US"/>
    </w:rPr>
  </w:style>
  <w:style w:type="paragraph" w:customStyle="1" w:styleId="20">
    <w:name w:val="_Заголовок 2"/>
    <w:aliases w:val="Заголовок раздела"/>
    <w:basedOn w:val="a2"/>
    <w:uiPriority w:val="99"/>
    <w:rsid w:val="008A70DC"/>
    <w:pPr>
      <w:keepNext/>
      <w:numPr>
        <w:ilvl w:val="1"/>
        <w:numId w:val="8"/>
      </w:numPr>
      <w:tabs>
        <w:tab w:val="left" w:pos="709"/>
      </w:tabs>
      <w:spacing w:before="240" w:after="240" w:line="360" w:lineRule="auto"/>
      <w:outlineLvl w:val="1"/>
    </w:pPr>
    <w:rPr>
      <w:rFonts w:ascii="Arial" w:eastAsia="Calibri" w:hAnsi="Arial" w:cs="Arial"/>
      <w:bCs/>
      <w:iCs/>
      <w:sz w:val="32"/>
      <w:szCs w:val="28"/>
      <w:u w:color="000000"/>
      <w:lang w:val="x-none" w:eastAsia="x-none"/>
    </w:rPr>
  </w:style>
  <w:style w:type="paragraph" w:customStyle="1" w:styleId="53">
    <w:name w:val="5_Приложение_основной текст"/>
    <w:basedOn w:val="45"/>
    <w:rsid w:val="008A70DC"/>
    <w:rPr>
      <w:sz w:val="24"/>
      <w:szCs w:val="24"/>
    </w:rPr>
  </w:style>
  <w:style w:type="paragraph" w:customStyle="1" w:styleId="54">
    <w:name w:val="5_Приложение_Текст таблицы"/>
    <w:basedOn w:val="a2"/>
    <w:rsid w:val="00497B60"/>
    <w:pPr>
      <w:widowControl w:val="0"/>
      <w:suppressLineNumbers/>
      <w:tabs>
        <w:tab w:val="left" w:pos="1134"/>
      </w:tabs>
      <w:suppressAutoHyphens/>
      <w:spacing w:line="276" w:lineRule="auto"/>
      <w:jc w:val="center"/>
    </w:pPr>
    <w:rPr>
      <w:rFonts w:ascii="Arial" w:hAnsi="Arial"/>
      <w:bCs/>
      <w:noProof/>
      <w:szCs w:val="24"/>
      <w:u w:color="000000"/>
    </w:rPr>
  </w:style>
  <w:style w:type="paragraph" w:customStyle="1" w:styleId="Pa25">
    <w:name w:val="Pa25"/>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31">
    <w:name w:val="Pa31"/>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32">
    <w:name w:val="Pa32"/>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23">
    <w:name w:val="Pa23"/>
    <w:basedOn w:val="a2"/>
    <w:next w:val="a2"/>
    <w:link w:val="Pa230"/>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24">
    <w:name w:val="Pa24"/>
    <w:basedOn w:val="a2"/>
    <w:next w:val="a2"/>
    <w:uiPriority w:val="99"/>
    <w:rsid w:val="00413626"/>
    <w:pPr>
      <w:autoSpaceDE w:val="0"/>
      <w:autoSpaceDN w:val="0"/>
      <w:adjustRightInd w:val="0"/>
      <w:spacing w:line="161" w:lineRule="atLeast"/>
    </w:pPr>
    <w:rPr>
      <w:rFonts w:ascii="Arial" w:eastAsiaTheme="minorHAnsi" w:hAnsi="Arial" w:cs="Arial"/>
      <w:sz w:val="24"/>
      <w:szCs w:val="24"/>
      <w:lang w:eastAsia="en-US"/>
    </w:rPr>
  </w:style>
  <w:style w:type="paragraph" w:customStyle="1" w:styleId="Pa12">
    <w:name w:val="Pa12"/>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26">
    <w:name w:val="Pa26"/>
    <w:basedOn w:val="Default"/>
    <w:next w:val="Default"/>
    <w:uiPriority w:val="99"/>
    <w:rsid w:val="007A43D1"/>
    <w:pPr>
      <w:spacing w:line="181" w:lineRule="atLeast"/>
    </w:pPr>
    <w:rPr>
      <w:rFonts w:eastAsiaTheme="minorHAnsi"/>
      <w:color w:val="auto"/>
      <w:lang w:eastAsia="en-US"/>
    </w:rPr>
  </w:style>
  <w:style w:type="paragraph" w:customStyle="1" w:styleId="Pa8">
    <w:name w:val="Pa8"/>
    <w:basedOn w:val="a2"/>
    <w:next w:val="a2"/>
    <w:uiPriority w:val="99"/>
    <w:rsid w:val="007A43D1"/>
    <w:pPr>
      <w:autoSpaceDE w:val="0"/>
      <w:autoSpaceDN w:val="0"/>
      <w:adjustRightInd w:val="0"/>
      <w:spacing w:line="201" w:lineRule="atLeast"/>
    </w:pPr>
    <w:rPr>
      <w:rFonts w:ascii="Arial" w:eastAsiaTheme="minorHAnsi" w:hAnsi="Arial" w:cs="Arial"/>
      <w:sz w:val="24"/>
      <w:szCs w:val="24"/>
      <w:lang w:eastAsia="en-US"/>
    </w:rPr>
  </w:style>
  <w:style w:type="paragraph" w:customStyle="1" w:styleId="Pa22">
    <w:name w:val="Pa22"/>
    <w:basedOn w:val="a2"/>
    <w:next w:val="a2"/>
    <w:uiPriority w:val="99"/>
    <w:rsid w:val="007A43D1"/>
    <w:pPr>
      <w:autoSpaceDE w:val="0"/>
      <w:autoSpaceDN w:val="0"/>
      <w:adjustRightInd w:val="0"/>
      <w:spacing w:line="181" w:lineRule="atLeast"/>
    </w:pPr>
    <w:rPr>
      <w:rFonts w:ascii="Arial" w:eastAsiaTheme="minorHAnsi" w:hAnsi="Arial" w:cs="Arial"/>
      <w:sz w:val="24"/>
      <w:szCs w:val="24"/>
      <w:lang w:eastAsia="en-US"/>
    </w:rPr>
  </w:style>
  <w:style w:type="paragraph" w:customStyle="1" w:styleId="affe">
    <w:name w:val="Разреженный"/>
    <w:basedOn w:val="Pa23"/>
    <w:link w:val="afff"/>
    <w:qFormat/>
    <w:rsid w:val="00F61130"/>
    <w:pPr>
      <w:spacing w:after="100"/>
      <w:jc w:val="both"/>
    </w:pPr>
    <w:rPr>
      <w:color w:val="221E1F"/>
      <w:spacing w:val="40"/>
    </w:rPr>
  </w:style>
  <w:style w:type="character" w:customStyle="1" w:styleId="Pa230">
    <w:name w:val="Pa23 Знак"/>
    <w:basedOn w:val="a3"/>
    <w:link w:val="Pa23"/>
    <w:uiPriority w:val="99"/>
    <w:rsid w:val="00F61130"/>
    <w:rPr>
      <w:rFonts w:ascii="Arial" w:eastAsiaTheme="minorHAnsi" w:hAnsi="Arial" w:cs="Arial"/>
      <w:sz w:val="24"/>
      <w:szCs w:val="24"/>
      <w:lang w:eastAsia="en-US"/>
    </w:rPr>
  </w:style>
  <w:style w:type="character" w:customStyle="1" w:styleId="afff">
    <w:name w:val="Разреженный Знак"/>
    <w:basedOn w:val="Pa230"/>
    <w:link w:val="affe"/>
    <w:rsid w:val="00F61130"/>
    <w:rPr>
      <w:rFonts w:ascii="Arial" w:eastAsiaTheme="minorHAnsi" w:hAnsi="Arial" w:cs="Arial"/>
      <w:color w:val="221E1F"/>
      <w:spacing w:val="40"/>
      <w:sz w:val="24"/>
      <w:szCs w:val="24"/>
      <w:lang w:eastAsia="en-US"/>
    </w:rPr>
  </w:style>
  <w:style w:type="paragraph" w:customStyle="1" w:styleId="228bf8a64b8551e1msonormal">
    <w:name w:val="228bf8a64b8551e1msonormal"/>
    <w:basedOn w:val="a2"/>
    <w:rsid w:val="00D96B6C"/>
    <w:pPr>
      <w:spacing w:before="100" w:beforeAutospacing="1" w:after="100" w:afterAutospacing="1"/>
    </w:pPr>
    <w:rPr>
      <w:sz w:val="24"/>
      <w:szCs w:val="24"/>
    </w:rPr>
  </w:style>
  <w:style w:type="paragraph" w:customStyle="1" w:styleId="40">
    <w:name w:val="4_Основной текст_ Нумерованный список"/>
    <w:basedOn w:val="41"/>
    <w:qFormat/>
    <w:rsid w:val="00D96B6C"/>
    <w:pPr>
      <w:numPr>
        <w:numId w:val="9"/>
      </w:numPr>
      <w:tabs>
        <w:tab w:val="left" w:pos="993"/>
      </w:tabs>
      <w:spacing w:after="200"/>
      <w:contextualSpacing/>
      <w:jc w:val="left"/>
    </w:pPr>
  </w:style>
  <w:style w:type="character" w:customStyle="1" w:styleId="afff0">
    <w:name w:val="Подпись к таблице"/>
    <w:basedOn w:val="a3"/>
    <w:rsid w:val="00C315D1"/>
    <w:rPr>
      <w:rFonts w:ascii="Times New Roman" w:hAnsi="Times New Roman" w:cs="Times New Roman"/>
      <w:spacing w:val="0"/>
      <w:sz w:val="23"/>
      <w:szCs w:val="23"/>
    </w:rPr>
  </w:style>
  <w:style w:type="paragraph" w:customStyle="1" w:styleId="55">
    <w:name w:val="5_Приложение_текст"/>
    <w:basedOn w:val="45"/>
    <w:qFormat/>
    <w:rsid w:val="0072559C"/>
    <w:pPr>
      <w:tabs>
        <w:tab w:val="clear" w:pos="1701"/>
      </w:tabs>
    </w:pPr>
    <w:rPr>
      <w:sz w:val="24"/>
    </w:rPr>
  </w:style>
  <w:style w:type="paragraph" w:customStyle="1" w:styleId="5120">
    <w:name w:val="5_Приложение_Маркированный список +12 пт"/>
    <w:basedOn w:val="41"/>
    <w:qFormat/>
    <w:rsid w:val="0072559C"/>
    <w:pPr>
      <w:numPr>
        <w:numId w:val="0"/>
      </w:numPr>
      <w:tabs>
        <w:tab w:val="left" w:pos="993"/>
      </w:tabs>
      <w:spacing w:after="200"/>
      <w:ind w:firstLine="709"/>
      <w:contextualSpacing/>
      <w:jc w:val="left"/>
    </w:pPr>
    <w:rPr>
      <w:sz w:val="24"/>
    </w:rPr>
  </w:style>
  <w:style w:type="paragraph" w:customStyle="1" w:styleId="afff1">
    <w:name w:val="_Прим."/>
    <w:next w:val="a2"/>
    <w:link w:val="afff2"/>
    <w:uiPriority w:val="99"/>
    <w:rsid w:val="007E33E4"/>
    <w:pPr>
      <w:spacing w:after="200" w:line="276" w:lineRule="auto"/>
    </w:pPr>
    <w:rPr>
      <w:spacing w:val="40"/>
      <w:sz w:val="24"/>
      <w:szCs w:val="24"/>
      <w:u w:val="single" w:color="000000"/>
    </w:rPr>
  </w:style>
  <w:style w:type="character" w:customStyle="1" w:styleId="afff2">
    <w:name w:val="_Прим. Знак"/>
    <w:link w:val="afff1"/>
    <w:uiPriority w:val="99"/>
    <w:rsid w:val="007E33E4"/>
    <w:rPr>
      <w:spacing w:val="40"/>
      <w:sz w:val="24"/>
      <w:szCs w:val="24"/>
      <w:u w:val="single" w:color="000000"/>
    </w:rPr>
  </w:style>
  <w:style w:type="paragraph" w:customStyle="1" w:styleId="512">
    <w:name w:val="5_Приложение_Нумерованный список + 12 пт"/>
    <w:basedOn w:val="40"/>
    <w:qFormat/>
    <w:rsid w:val="007E33E4"/>
    <w:pPr>
      <w:numPr>
        <w:numId w:val="10"/>
      </w:numPr>
    </w:pPr>
    <w:rPr>
      <w:sz w:val="24"/>
    </w:rPr>
  </w:style>
  <w:style w:type="paragraph" w:customStyle="1" w:styleId="56">
    <w:name w:val="5_Приложение_перечисление_абв"/>
    <w:basedOn w:val="4"/>
    <w:qFormat/>
    <w:rsid w:val="007E33E4"/>
    <w:pPr>
      <w:numPr>
        <w:numId w:val="0"/>
      </w:numPr>
      <w:spacing w:after="200"/>
      <w:ind w:left="1429" w:hanging="360"/>
    </w:pPr>
  </w:style>
  <w:style w:type="paragraph" w:customStyle="1" w:styleId="16">
    <w:name w:val="1_Титул_Групповой заголовок и подзаголовок"/>
    <w:basedOn w:val="a2"/>
    <w:qFormat/>
    <w:rsid w:val="00F71302"/>
    <w:pPr>
      <w:widowControl w:val="0"/>
      <w:spacing w:after="160" w:line="360" w:lineRule="auto"/>
      <w:jc w:val="center"/>
    </w:pPr>
    <w:rPr>
      <w:rFonts w:ascii="Arial" w:eastAsia="Calibri" w:hAnsi="Arial" w:cs="Arial"/>
      <w:b/>
      <w:color w:val="000000"/>
      <w:sz w:val="32"/>
      <w:szCs w:val="32"/>
      <w:u w:color="000000"/>
      <w:lang w:eastAsia="en-US"/>
    </w:rPr>
  </w:style>
  <w:style w:type="paragraph" w:customStyle="1" w:styleId="Pa20">
    <w:name w:val="Pa20"/>
    <w:basedOn w:val="Default"/>
    <w:next w:val="Default"/>
    <w:uiPriority w:val="99"/>
    <w:rsid w:val="007E4FB8"/>
    <w:pPr>
      <w:spacing w:line="181" w:lineRule="atLeast"/>
    </w:pPr>
    <w:rPr>
      <w:color w:val="auto"/>
    </w:rPr>
  </w:style>
  <w:style w:type="character" w:customStyle="1" w:styleId="2a">
    <w:name w:val="Абзац списка 2 Знак"/>
    <w:basedOn w:val="a3"/>
    <w:link w:val="2b"/>
    <w:qFormat/>
    <w:rsid w:val="00CD43B6"/>
    <w:rPr>
      <w:rFonts w:ascii="Arial" w:hAnsi="Arial" w:cs="Arial"/>
      <w:sz w:val="24"/>
      <w:szCs w:val="24"/>
    </w:rPr>
  </w:style>
  <w:style w:type="paragraph" w:customStyle="1" w:styleId="2b">
    <w:name w:val="Абзац списка 2"/>
    <w:basedOn w:val="aff2"/>
    <w:link w:val="2a"/>
    <w:qFormat/>
    <w:rsid w:val="00CD43B6"/>
    <w:pPr>
      <w:tabs>
        <w:tab w:val="num" w:pos="0"/>
      </w:tabs>
      <w:suppressAutoHyphens/>
      <w:spacing w:line="360" w:lineRule="auto"/>
      <w:ind w:left="58" w:firstLine="510"/>
      <w:jc w:val="both"/>
    </w:pPr>
    <w:rPr>
      <w:rFonts w:ascii="Arial" w:hAnsi="Arial" w:cs="Arial"/>
      <w:sz w:val="24"/>
      <w:szCs w:val="24"/>
    </w:rPr>
  </w:style>
  <w:style w:type="paragraph" w:customStyle="1" w:styleId="afff3">
    <w:name w:val="Содержимое врезки"/>
    <w:basedOn w:val="a2"/>
    <w:qFormat/>
    <w:rsid w:val="00CD43B6"/>
    <w:pPr>
      <w:suppressAutoHyphens/>
      <w:spacing w:line="360" w:lineRule="auto"/>
      <w:ind w:firstLine="510"/>
      <w:jc w:val="both"/>
    </w:pPr>
    <w:rPr>
      <w:rFonts w:ascii="Arial" w:eastAsia="Droid Sans Fallback" w:hAnsi="Arial"/>
      <w:sz w:val="26"/>
      <w:szCs w:val="22"/>
      <w:lang w:eastAsia="en-US"/>
    </w:rPr>
  </w:style>
  <w:style w:type="paragraph" w:customStyle="1" w:styleId="Pa19">
    <w:name w:val="Pa19"/>
    <w:basedOn w:val="Default"/>
    <w:next w:val="Default"/>
    <w:uiPriority w:val="99"/>
    <w:rsid w:val="003D4FBB"/>
    <w:pPr>
      <w:spacing w:line="180" w:lineRule="atLeast"/>
    </w:pPr>
    <w:rPr>
      <w:color w:val="auto"/>
    </w:rPr>
  </w:style>
  <w:style w:type="paragraph" w:customStyle="1" w:styleId="Pa5">
    <w:name w:val="Pa5"/>
    <w:basedOn w:val="Default"/>
    <w:next w:val="Default"/>
    <w:uiPriority w:val="99"/>
    <w:rsid w:val="0092602F"/>
    <w:pPr>
      <w:spacing w:line="200" w:lineRule="atLeast"/>
    </w:pPr>
    <w:rPr>
      <w:color w:val="auto"/>
    </w:rPr>
  </w:style>
  <w:style w:type="paragraph" w:customStyle="1" w:styleId="Pa33">
    <w:name w:val="Pa33"/>
    <w:basedOn w:val="Default"/>
    <w:next w:val="Default"/>
    <w:uiPriority w:val="99"/>
    <w:rsid w:val="00DA299A"/>
    <w:pPr>
      <w:spacing w:line="180" w:lineRule="atLeast"/>
    </w:pPr>
    <w:rPr>
      <w:color w:val="auto"/>
    </w:rPr>
  </w:style>
  <w:style w:type="paragraph" w:customStyle="1" w:styleId="Pa36">
    <w:name w:val="Pa36"/>
    <w:basedOn w:val="Default"/>
    <w:next w:val="Default"/>
    <w:uiPriority w:val="99"/>
    <w:rsid w:val="0081229A"/>
    <w:pPr>
      <w:spacing w:line="200" w:lineRule="atLeast"/>
    </w:pPr>
    <w:rPr>
      <w:color w:val="auto"/>
    </w:rPr>
  </w:style>
  <w:style w:type="paragraph" w:customStyle="1" w:styleId="Pa9">
    <w:name w:val="Pa9"/>
    <w:basedOn w:val="Default"/>
    <w:next w:val="Default"/>
    <w:uiPriority w:val="99"/>
    <w:rsid w:val="00D91391"/>
    <w:pPr>
      <w:spacing w:line="201" w:lineRule="atLeast"/>
    </w:pPr>
    <w:rPr>
      <w:color w:val="auto"/>
    </w:rPr>
  </w:style>
  <w:style w:type="paragraph" w:customStyle="1" w:styleId="Ieieeeieiioeooe1">
    <w:name w:val="Ie?iee eieiioeooe1"/>
    <w:basedOn w:val="a2"/>
    <w:rsid w:val="002B63BB"/>
    <w:pPr>
      <w:widowControl w:val="0"/>
      <w:tabs>
        <w:tab w:val="center" w:pos="4153"/>
        <w:tab w:val="right" w:pos="8306"/>
      </w:tabs>
      <w:overflowPunct w:val="0"/>
      <w:autoSpaceDE w:val="0"/>
      <w:autoSpaceDN w:val="0"/>
      <w:adjustRightInd w:val="0"/>
      <w:ind w:firstLine="720"/>
      <w:jc w:val="both"/>
      <w:textAlignment w:val="baseline"/>
    </w:pPr>
    <w:rPr>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341586825">
      <w:bodyDiv w:val="1"/>
      <w:marLeft w:val="0"/>
      <w:marRight w:val="0"/>
      <w:marTop w:val="0"/>
      <w:marBottom w:val="0"/>
      <w:divBdr>
        <w:top w:val="none" w:sz="0" w:space="0" w:color="auto"/>
        <w:left w:val="none" w:sz="0" w:space="0" w:color="auto"/>
        <w:bottom w:val="none" w:sz="0" w:space="0" w:color="auto"/>
        <w:right w:val="none" w:sz="0" w:space="0" w:color="auto"/>
      </w:divBdr>
    </w:div>
    <w:div w:id="344328046">
      <w:bodyDiv w:val="1"/>
      <w:marLeft w:val="0"/>
      <w:marRight w:val="0"/>
      <w:marTop w:val="0"/>
      <w:marBottom w:val="0"/>
      <w:divBdr>
        <w:top w:val="none" w:sz="0" w:space="0" w:color="auto"/>
        <w:left w:val="none" w:sz="0" w:space="0" w:color="auto"/>
        <w:bottom w:val="none" w:sz="0" w:space="0" w:color="auto"/>
        <w:right w:val="none" w:sz="0" w:space="0" w:color="auto"/>
      </w:divBdr>
    </w:div>
    <w:div w:id="399867357">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751779556">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320065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1029376981">
      <w:bodyDiv w:val="1"/>
      <w:marLeft w:val="0"/>
      <w:marRight w:val="0"/>
      <w:marTop w:val="0"/>
      <w:marBottom w:val="0"/>
      <w:divBdr>
        <w:top w:val="none" w:sz="0" w:space="0" w:color="auto"/>
        <w:left w:val="none" w:sz="0" w:space="0" w:color="auto"/>
        <w:bottom w:val="none" w:sz="0" w:space="0" w:color="auto"/>
        <w:right w:val="none" w:sz="0" w:space="0" w:color="auto"/>
      </w:divBdr>
    </w:div>
    <w:div w:id="1060978752">
      <w:bodyDiv w:val="1"/>
      <w:marLeft w:val="0"/>
      <w:marRight w:val="0"/>
      <w:marTop w:val="0"/>
      <w:marBottom w:val="0"/>
      <w:divBdr>
        <w:top w:val="none" w:sz="0" w:space="0" w:color="auto"/>
        <w:left w:val="none" w:sz="0" w:space="0" w:color="auto"/>
        <w:bottom w:val="none" w:sz="0" w:space="0" w:color="auto"/>
        <w:right w:val="none" w:sz="0" w:space="0" w:color="auto"/>
      </w:divBdr>
    </w:div>
    <w:div w:id="1313409831">
      <w:bodyDiv w:val="1"/>
      <w:marLeft w:val="0"/>
      <w:marRight w:val="0"/>
      <w:marTop w:val="0"/>
      <w:marBottom w:val="0"/>
      <w:divBdr>
        <w:top w:val="none" w:sz="0" w:space="0" w:color="auto"/>
        <w:left w:val="none" w:sz="0" w:space="0" w:color="auto"/>
        <w:bottom w:val="none" w:sz="0" w:space="0" w:color="auto"/>
        <w:right w:val="none" w:sz="0" w:space="0" w:color="auto"/>
      </w:divBdr>
    </w:div>
    <w:div w:id="1346439945">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67897729">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655092">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78600608">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07253876">
      <w:bodyDiv w:val="1"/>
      <w:marLeft w:val="0"/>
      <w:marRight w:val="0"/>
      <w:marTop w:val="0"/>
      <w:marBottom w:val="0"/>
      <w:divBdr>
        <w:top w:val="none" w:sz="0" w:space="0" w:color="auto"/>
        <w:left w:val="none" w:sz="0" w:space="0" w:color="auto"/>
        <w:bottom w:val="none" w:sz="0" w:space="0" w:color="auto"/>
        <w:right w:val="none" w:sz="0" w:space="0" w:color="auto"/>
      </w:divBdr>
    </w:div>
    <w:div w:id="1924223531">
      <w:bodyDiv w:val="1"/>
      <w:marLeft w:val="0"/>
      <w:marRight w:val="0"/>
      <w:marTop w:val="0"/>
      <w:marBottom w:val="0"/>
      <w:divBdr>
        <w:top w:val="none" w:sz="0" w:space="0" w:color="auto"/>
        <w:left w:val="none" w:sz="0" w:space="0" w:color="auto"/>
        <w:bottom w:val="none" w:sz="0" w:space="0" w:color="auto"/>
        <w:right w:val="none" w:sz="0" w:space="0" w:color="auto"/>
      </w:divBdr>
    </w:div>
    <w:div w:id="1929534765">
      <w:bodyDiv w:val="1"/>
      <w:marLeft w:val="0"/>
      <w:marRight w:val="0"/>
      <w:marTop w:val="0"/>
      <w:marBottom w:val="0"/>
      <w:divBdr>
        <w:top w:val="none" w:sz="0" w:space="0" w:color="auto"/>
        <w:left w:val="none" w:sz="0" w:space="0" w:color="auto"/>
        <w:bottom w:val="none" w:sz="0" w:space="0" w:color="auto"/>
        <w:right w:val="none" w:sz="0" w:space="0" w:color="auto"/>
      </w:divBdr>
      <w:divsChild>
        <w:div w:id="1217157326">
          <w:marLeft w:val="0"/>
          <w:marRight w:val="0"/>
          <w:marTop w:val="0"/>
          <w:marBottom w:val="0"/>
          <w:divBdr>
            <w:top w:val="none" w:sz="0" w:space="0" w:color="auto"/>
            <w:left w:val="none" w:sz="0" w:space="0" w:color="auto"/>
            <w:bottom w:val="none" w:sz="0" w:space="0" w:color="auto"/>
            <w:right w:val="none" w:sz="0" w:space="0" w:color="auto"/>
          </w:divBdr>
        </w:div>
      </w:divsChild>
    </w:div>
    <w:div w:id="2000841155">
      <w:bodyDiv w:val="1"/>
      <w:marLeft w:val="0"/>
      <w:marRight w:val="0"/>
      <w:marTop w:val="0"/>
      <w:marBottom w:val="0"/>
      <w:divBdr>
        <w:top w:val="none" w:sz="0" w:space="0" w:color="auto"/>
        <w:left w:val="none" w:sz="0" w:space="0" w:color="auto"/>
        <w:bottom w:val="none" w:sz="0" w:space="0" w:color="auto"/>
        <w:right w:val="none" w:sz="0" w:space="0" w:color="auto"/>
      </w:divBdr>
    </w:div>
    <w:div w:id="2056080141">
      <w:bodyDiv w:val="1"/>
      <w:marLeft w:val="0"/>
      <w:marRight w:val="0"/>
      <w:marTop w:val="0"/>
      <w:marBottom w:val="0"/>
      <w:divBdr>
        <w:top w:val="none" w:sz="0" w:space="0" w:color="auto"/>
        <w:left w:val="none" w:sz="0" w:space="0" w:color="auto"/>
        <w:bottom w:val="none" w:sz="0" w:space="0" w:color="auto"/>
        <w:right w:val="none" w:sz="0" w:space="0" w:color="auto"/>
      </w:divBdr>
    </w:div>
    <w:div w:id="2068414307">
      <w:bodyDiv w:val="1"/>
      <w:marLeft w:val="0"/>
      <w:marRight w:val="0"/>
      <w:marTop w:val="0"/>
      <w:marBottom w:val="0"/>
      <w:divBdr>
        <w:top w:val="none" w:sz="0" w:space="0" w:color="auto"/>
        <w:left w:val="none" w:sz="0" w:space="0" w:color="auto"/>
        <w:bottom w:val="none" w:sz="0" w:space="0" w:color="auto"/>
        <w:right w:val="none" w:sz="0" w:space="0" w:color="auto"/>
      </w:divBdr>
    </w:div>
    <w:div w:id="2143845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77893-9AAC-43F6-891D-C2D5DFE8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26</Pages>
  <Words>5992</Words>
  <Characters>34160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Мазанов М.М.</dc:creator>
  <cp:keywords/>
  <dc:description/>
  <cp:lastModifiedBy>selezneva</cp:lastModifiedBy>
  <cp:revision>29</cp:revision>
  <cp:lastPrinted>2025-12-22T11:22:00Z</cp:lastPrinted>
  <dcterms:created xsi:type="dcterms:W3CDTF">2025-11-20T12:21:00Z</dcterms:created>
  <dcterms:modified xsi:type="dcterms:W3CDTF">2025-12-22T13:08:00Z</dcterms:modified>
</cp:coreProperties>
</file>