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CC3EA" w14:textId="77777777" w:rsidR="00B65CE8" w:rsidRDefault="00B65CE8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F4A993" w14:textId="77777777" w:rsidR="00EE106D" w:rsidRPr="000A112D" w:rsidRDefault="00310321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ПОЯСНИТЕЛЬН</w:t>
      </w:r>
      <w:r w:rsidR="00F25E62" w:rsidRPr="000A112D">
        <w:rPr>
          <w:rFonts w:ascii="Times New Roman" w:hAnsi="Times New Roman" w:cs="Times New Roman"/>
          <w:b/>
          <w:sz w:val="24"/>
          <w:szCs w:val="24"/>
        </w:rPr>
        <w:t>А</w:t>
      </w:r>
      <w:r w:rsidRPr="000A112D">
        <w:rPr>
          <w:rFonts w:ascii="Times New Roman" w:hAnsi="Times New Roman" w:cs="Times New Roman"/>
          <w:b/>
          <w:sz w:val="24"/>
          <w:szCs w:val="24"/>
        </w:rPr>
        <w:t>Я ЗАПИСКА</w:t>
      </w:r>
    </w:p>
    <w:p w14:paraId="7E1A1D67" w14:textId="77777777" w:rsidR="004C60F2" w:rsidRPr="000A112D" w:rsidRDefault="005A7BB9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4C60F2" w:rsidRPr="000A112D">
        <w:rPr>
          <w:rFonts w:ascii="Times New Roman" w:hAnsi="Times New Roman" w:cs="Times New Roman"/>
          <w:b/>
          <w:sz w:val="24"/>
          <w:szCs w:val="24"/>
        </w:rPr>
        <w:t xml:space="preserve">первой редакции </w:t>
      </w:r>
      <w:r w:rsidR="00660062" w:rsidRPr="000A112D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4C60F2" w:rsidRPr="000A112D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</w:p>
    <w:p w14:paraId="4AE6F0AD" w14:textId="77777777" w:rsidR="006D4F8F" w:rsidRPr="006D4F8F" w:rsidRDefault="004C60F2" w:rsidP="006D4F8F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 xml:space="preserve">ГОСТ </w:t>
      </w:r>
      <w:r w:rsidR="00B532F5" w:rsidRPr="000A112D">
        <w:rPr>
          <w:rFonts w:ascii="Times New Roman" w:hAnsi="Times New Roman" w:cs="Times New Roman"/>
          <w:b/>
          <w:sz w:val="24"/>
          <w:szCs w:val="24"/>
        </w:rPr>
        <w:t xml:space="preserve">Р </w:t>
      </w:r>
      <w:r w:rsidR="00420110">
        <w:rPr>
          <w:rFonts w:ascii="Times New Roman" w:hAnsi="Times New Roman" w:cs="Times New Roman"/>
          <w:b/>
          <w:sz w:val="24"/>
          <w:szCs w:val="24"/>
        </w:rPr>
        <w:t>"</w:t>
      </w:r>
      <w:r w:rsidR="006D4F8F" w:rsidRPr="006D4F8F">
        <w:rPr>
          <w:rFonts w:ascii="Times New Roman" w:hAnsi="Times New Roman" w:cs="Times New Roman"/>
          <w:b/>
          <w:bCs/>
          <w:sz w:val="24"/>
          <w:szCs w:val="24"/>
        </w:rPr>
        <w:t xml:space="preserve">Интегрированная логистическая поддержка экспортируемой продукции военного назначения. Каталогизация предметов снабжения. </w:t>
      </w:r>
    </w:p>
    <w:p w14:paraId="18AC0B38" w14:textId="77777777" w:rsidR="004C60F2" w:rsidRPr="000A112D" w:rsidRDefault="006D4F8F" w:rsidP="006D4F8F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F8F">
        <w:rPr>
          <w:rFonts w:ascii="Times New Roman" w:hAnsi="Times New Roman" w:cs="Times New Roman"/>
          <w:b/>
          <w:bCs/>
          <w:sz w:val="24"/>
          <w:szCs w:val="24"/>
        </w:rPr>
        <w:t>Основные положения</w:t>
      </w:r>
      <w:r w:rsidR="00420110">
        <w:rPr>
          <w:rFonts w:ascii="Times New Roman" w:hAnsi="Times New Roman" w:cs="Times New Roman"/>
          <w:b/>
          <w:sz w:val="24"/>
          <w:szCs w:val="24"/>
        </w:rPr>
        <w:t>"</w:t>
      </w:r>
    </w:p>
    <w:p w14:paraId="1B372C2D" w14:textId="77777777" w:rsidR="00037F06" w:rsidRPr="000A112D" w:rsidRDefault="00037F06" w:rsidP="003E540D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A6831B" w14:textId="77777777" w:rsidR="008B79A7" w:rsidRPr="000A112D" w:rsidRDefault="008B79A7" w:rsidP="003E540D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006498" w14:textId="77777777" w:rsidR="00E36AB8" w:rsidRPr="000A112D" w:rsidRDefault="009A2976" w:rsidP="00455A39">
      <w:pPr>
        <w:keepNext/>
        <w:shd w:val="clear" w:color="auto" w:fill="FFFFFF"/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1</w:t>
      </w:r>
      <w:r w:rsidR="00E36AB8" w:rsidRPr="000A112D">
        <w:rPr>
          <w:rFonts w:ascii="Times New Roman" w:hAnsi="Times New Roman" w:cs="Times New Roman"/>
          <w:b/>
          <w:sz w:val="24"/>
          <w:szCs w:val="24"/>
        </w:rPr>
        <w:tab/>
        <w:t xml:space="preserve">Основание для разработки стандарта </w:t>
      </w:r>
    </w:p>
    <w:p w14:paraId="3B20077E" w14:textId="77777777" w:rsidR="009A2976" w:rsidRPr="000A112D" w:rsidRDefault="00E36AB8" w:rsidP="003E540D">
      <w:pPr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12D">
        <w:rPr>
          <w:rFonts w:ascii="Times New Roman" w:hAnsi="Times New Roman" w:cs="Times New Roman"/>
          <w:sz w:val="24"/>
          <w:szCs w:val="24"/>
        </w:rPr>
        <w:t xml:space="preserve">Основанием для разработки </w:t>
      </w:r>
      <w:r w:rsidR="00093AAD" w:rsidRPr="000A112D">
        <w:rPr>
          <w:rFonts w:ascii="Times New Roman" w:hAnsi="Times New Roman" w:cs="Times New Roman"/>
          <w:sz w:val="24"/>
          <w:szCs w:val="24"/>
        </w:rPr>
        <w:t>национального</w:t>
      </w:r>
      <w:r w:rsidRPr="000A112D">
        <w:rPr>
          <w:rFonts w:ascii="Times New Roman" w:hAnsi="Times New Roman" w:cs="Times New Roman"/>
          <w:sz w:val="24"/>
          <w:szCs w:val="24"/>
        </w:rPr>
        <w:t xml:space="preserve"> стандарта является </w:t>
      </w:r>
      <w:bookmarkStart w:id="0" w:name="wpsMainContent"/>
      <w:r w:rsidR="009A2976" w:rsidRPr="000A112D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093AAD" w:rsidRPr="000A112D">
        <w:rPr>
          <w:rFonts w:ascii="Times New Roman" w:hAnsi="Times New Roman" w:cs="Times New Roman"/>
          <w:sz w:val="24"/>
          <w:szCs w:val="24"/>
        </w:rPr>
        <w:t>национальной</w:t>
      </w:r>
      <w:r w:rsidRPr="000A112D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9A2976" w:rsidRPr="000A112D">
        <w:rPr>
          <w:rFonts w:ascii="Times New Roman" w:hAnsi="Times New Roman" w:cs="Times New Roman"/>
          <w:sz w:val="24"/>
          <w:szCs w:val="24"/>
        </w:rPr>
        <w:t>изации</w:t>
      </w:r>
      <w:r w:rsidRPr="000A112D">
        <w:rPr>
          <w:rFonts w:ascii="Times New Roman" w:hAnsi="Times New Roman" w:cs="Times New Roman"/>
          <w:sz w:val="24"/>
          <w:szCs w:val="24"/>
        </w:rPr>
        <w:t xml:space="preserve"> на 20</w:t>
      </w:r>
      <w:r w:rsidR="000A112D" w:rsidRPr="000A112D">
        <w:rPr>
          <w:rFonts w:ascii="Times New Roman" w:hAnsi="Times New Roman" w:cs="Times New Roman"/>
          <w:sz w:val="24"/>
          <w:szCs w:val="24"/>
        </w:rPr>
        <w:t>2</w:t>
      </w:r>
      <w:bookmarkEnd w:id="0"/>
      <w:r w:rsidR="006D4F8F">
        <w:rPr>
          <w:rFonts w:ascii="Times New Roman" w:hAnsi="Times New Roman" w:cs="Times New Roman"/>
          <w:sz w:val="24"/>
          <w:szCs w:val="24"/>
        </w:rPr>
        <w:t>5</w:t>
      </w:r>
      <w:r w:rsidR="00420110">
        <w:rPr>
          <w:rFonts w:ascii="Times New Roman" w:hAnsi="Times New Roman" w:cs="Times New Roman"/>
          <w:sz w:val="24"/>
          <w:szCs w:val="24"/>
        </w:rPr>
        <w:t xml:space="preserve"> год</w:t>
      </w:r>
      <w:r w:rsidRPr="000A112D">
        <w:rPr>
          <w:rFonts w:ascii="Times New Roman" w:hAnsi="Times New Roman" w:cs="Times New Roman"/>
          <w:sz w:val="24"/>
          <w:szCs w:val="24"/>
        </w:rPr>
        <w:t>.</w:t>
      </w:r>
      <w:r w:rsidR="009A2976" w:rsidRPr="000A1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C324E" w14:textId="77777777" w:rsidR="009A2976" w:rsidRPr="000A112D" w:rsidRDefault="009A2976" w:rsidP="003E540D">
      <w:pPr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112D">
        <w:rPr>
          <w:rFonts w:ascii="Times New Roman" w:hAnsi="Times New Roman" w:cs="Times New Roman"/>
          <w:sz w:val="24"/>
          <w:szCs w:val="24"/>
        </w:rPr>
        <w:t>Шифр темы:</w:t>
      </w:r>
      <w:r w:rsidR="00C906F9">
        <w:rPr>
          <w:rFonts w:ascii="Times New Roman" w:hAnsi="Times New Roman" w:cs="Times New Roman"/>
          <w:sz w:val="24"/>
          <w:szCs w:val="24"/>
        </w:rPr>
        <w:t xml:space="preserve"> </w:t>
      </w:r>
      <w:r w:rsidR="00420110" w:rsidRPr="00420110">
        <w:rPr>
          <w:rFonts w:ascii="Times New Roman" w:hAnsi="Times New Roman" w:cs="Times New Roman"/>
          <w:sz w:val="24"/>
          <w:szCs w:val="24"/>
        </w:rPr>
        <w:t>1.0.482-1.</w:t>
      </w:r>
      <w:r w:rsidR="006D4F8F">
        <w:rPr>
          <w:rFonts w:ascii="Times New Roman" w:hAnsi="Times New Roman" w:cs="Times New Roman"/>
          <w:sz w:val="24"/>
          <w:szCs w:val="24"/>
        </w:rPr>
        <w:t>117</w:t>
      </w:r>
      <w:r w:rsidR="00420110" w:rsidRPr="00420110">
        <w:rPr>
          <w:rFonts w:ascii="Times New Roman" w:hAnsi="Times New Roman" w:cs="Times New Roman"/>
          <w:sz w:val="24"/>
          <w:szCs w:val="24"/>
        </w:rPr>
        <w:t>.2</w:t>
      </w:r>
      <w:r w:rsidR="006D4F8F">
        <w:rPr>
          <w:rFonts w:ascii="Times New Roman" w:hAnsi="Times New Roman" w:cs="Times New Roman"/>
          <w:sz w:val="24"/>
          <w:szCs w:val="24"/>
        </w:rPr>
        <w:t>5</w:t>
      </w:r>
      <w:r w:rsidRPr="000A112D">
        <w:rPr>
          <w:rFonts w:ascii="Times New Roman" w:hAnsi="Times New Roman" w:cs="Times New Roman"/>
          <w:sz w:val="24"/>
          <w:szCs w:val="24"/>
        </w:rPr>
        <w:t>.</w:t>
      </w:r>
    </w:p>
    <w:p w14:paraId="72B2C9C0" w14:textId="77777777" w:rsidR="009A2976" w:rsidRPr="000A112D" w:rsidRDefault="0050379A" w:rsidP="003E540D">
      <w:pPr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Пересмотр </w:t>
      </w:r>
      <w:r w:rsidR="00671660">
        <w:rPr>
          <w:rFonts w:ascii="Times New Roman" w:hAnsi="Times New Roman" w:cs="Times New Roman"/>
          <w:sz w:val="24"/>
          <w:szCs w:val="24"/>
        </w:rPr>
        <w:t xml:space="preserve">ГОСТ </w:t>
      </w:r>
      <w:r w:rsidR="00420110">
        <w:rPr>
          <w:rFonts w:ascii="Times New Roman" w:hAnsi="Times New Roman" w:cs="Times New Roman"/>
          <w:sz w:val="24"/>
          <w:szCs w:val="24"/>
        </w:rPr>
        <w:t>Р 5</w:t>
      </w:r>
      <w:r w:rsidR="006D4F8F">
        <w:rPr>
          <w:rFonts w:ascii="Times New Roman" w:hAnsi="Times New Roman" w:cs="Times New Roman"/>
          <w:sz w:val="24"/>
          <w:szCs w:val="24"/>
        </w:rPr>
        <w:t>8677</w:t>
      </w:r>
      <w:r w:rsidR="00671660">
        <w:rPr>
          <w:rFonts w:ascii="Times New Roman" w:hAnsi="Times New Roman" w:cs="Times New Roman"/>
          <w:sz w:val="24"/>
          <w:szCs w:val="24"/>
        </w:rPr>
        <w:t>-201</w:t>
      </w:r>
      <w:r w:rsidR="006D4F8F">
        <w:rPr>
          <w:rFonts w:ascii="Times New Roman" w:hAnsi="Times New Roman" w:cs="Times New Roman"/>
          <w:sz w:val="24"/>
          <w:szCs w:val="24"/>
        </w:rPr>
        <w:t>9</w:t>
      </w:r>
      <w:r w:rsidR="008815BD" w:rsidRPr="000A112D">
        <w:rPr>
          <w:rFonts w:ascii="Times New Roman" w:hAnsi="Times New Roman" w:cs="Times New Roman"/>
          <w:sz w:val="24"/>
          <w:szCs w:val="24"/>
        </w:rPr>
        <w:t>.</w:t>
      </w:r>
    </w:p>
    <w:p w14:paraId="4FF2CEC6" w14:textId="77777777" w:rsidR="00840992" w:rsidRPr="000A112D" w:rsidRDefault="00840992" w:rsidP="003E540D">
      <w:pPr>
        <w:shd w:val="clear" w:color="auto" w:fill="FFFFFF"/>
        <w:tabs>
          <w:tab w:val="left" w:pos="415"/>
        </w:tabs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F35DDE" w14:textId="77777777" w:rsidR="009A7E4A" w:rsidRPr="000A112D" w:rsidRDefault="009A2976" w:rsidP="00455A39">
      <w:pPr>
        <w:keepNext/>
        <w:shd w:val="clear" w:color="auto" w:fill="FFFFFF"/>
        <w:tabs>
          <w:tab w:val="left" w:pos="993"/>
        </w:tabs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2</w:t>
      </w:r>
      <w:r w:rsidR="00E36AB8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 xml:space="preserve">Краткая характеристика объекта </w:t>
      </w:r>
      <w:r w:rsidRPr="000A112D">
        <w:rPr>
          <w:rFonts w:ascii="Times New Roman" w:hAnsi="Times New Roman" w:cs="Times New Roman"/>
          <w:b/>
          <w:sz w:val="24"/>
          <w:szCs w:val="24"/>
        </w:rPr>
        <w:t xml:space="preserve">и аспекта </w:t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>стандартизации</w:t>
      </w:r>
      <w:r w:rsidRPr="000A11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364E29F" w14:textId="77777777" w:rsidR="000A112D" w:rsidRPr="000A112D" w:rsidRDefault="00B65CE8" w:rsidP="000A11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6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Объектом стандартизации явля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B6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тся </w:t>
      </w:r>
      <w:r w:rsidR="006D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каталогизация предметов снабжения </w:t>
      </w:r>
      <w:r w:rsidR="00374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(ПС) </w:t>
      </w:r>
      <w:r w:rsidR="006D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продукции военного назначения</w:t>
      </w:r>
      <w:r w:rsidR="00E063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(ПВН)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поставляемой </w:t>
      </w:r>
      <w:r w:rsidR="006D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экспорт 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рамках военно-технического сотрудничества </w:t>
      </w:r>
      <w:r w:rsidR="00374074" w:rsidRPr="00374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3740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ВТС) </w:t>
      </w:r>
      <w:r w:rsidR="004201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Российской Федерации с иностранными государствами</w:t>
      </w:r>
      <w:r w:rsidR="000A112D" w:rsidRPr="000A1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056A07D" w14:textId="77777777" w:rsidR="00AA2540" w:rsidRDefault="000A112D" w:rsidP="007E0A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1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Аспектом стандартизации </w:t>
      </w:r>
      <w:r w:rsidR="00B65CE8" w:rsidRPr="00B6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являются </w:t>
      </w:r>
      <w:r w:rsidR="00BC5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выполнения работ по каталогизации, содержание и функции участников работ, порядок формирования, ведения и предоставления сведений из каталога экспортируемой ПВН</w:t>
      </w:r>
      <w:r w:rsidRPr="000A11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657B421" w14:textId="77777777" w:rsidR="005A5E79" w:rsidRDefault="005A5E79" w:rsidP="007E0A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Каталогизация российской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экспортируемой ПВН </w:t>
      </w:r>
      <w:r w:rsidRP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проводится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требованиям инозаказчиков </w:t>
      </w:r>
      <w:r w:rsidRPr="001354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правилами международной системы каталогизации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</w:t>
      </w:r>
      <w:r w:rsidR="00A255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Работы по </w:t>
      </w:r>
      <w:r w:rsidR="006D4F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каталогизации </w:t>
      </w:r>
      <w:r w:rsidR="00BC54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включают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DA60BDD" w14:textId="77777777" w:rsidR="005A5E79" w:rsidRPr="005A5E79" w:rsidRDefault="00BC54D4" w:rsidP="005A5E79">
      <w:pPr>
        <w:pStyle w:val="a6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разработку перечня ПС</w:t>
      </w:r>
      <w:r w:rsidR="005A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3621E7C4" w14:textId="77777777" w:rsidR="005A5E79" w:rsidRPr="005A5E79" w:rsidRDefault="005A5E79" w:rsidP="005A5E79">
      <w:pPr>
        <w:pStyle w:val="a6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разработку каталожного описания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="00BC54D4" w:rsidRPr="005A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каждого ПС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использованием международных справочников</w:t>
      </w:r>
      <w:r w:rsidR="00745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классификаторов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4DC512CF" w14:textId="77777777" w:rsidR="005A5E79" w:rsidRDefault="005A5E79" w:rsidP="005A5E79">
      <w:pPr>
        <w:pStyle w:val="a6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проверку каталожных описаний и присвоение номеров </w:t>
      </w:r>
      <w:r w:rsidRPr="005A5E7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NSN</w:t>
      </w:r>
      <w:r w:rsidRPr="005A5E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предметам снабжения.</w:t>
      </w:r>
    </w:p>
    <w:p w14:paraId="1C6F696A" w14:textId="77777777" w:rsidR="00D56251" w:rsidRPr="005A5E79" w:rsidRDefault="00D56251" w:rsidP="00D56251">
      <w:pPr>
        <w:pStyle w:val="a6"/>
        <w:widowControl w:val="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участниками работ по каталогизации являются организации-поставщики ПВН и центр каталогизации в области ВТС (ЦК ВТС). Работы проводят с использованием автоматизированной системы каталогизации экспортируемой ПВН, разработку и функционирование которой обеспечивает ЦК ВТС. </w:t>
      </w:r>
    </w:p>
    <w:p w14:paraId="792BD5A8" w14:textId="77777777" w:rsidR="005C0080" w:rsidRDefault="007453A1" w:rsidP="007E0A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работ по каталогизации формируется каталог экспортируемой ПВН, который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применя</w:t>
      </w:r>
      <w:r w:rsidR="00D56251">
        <w:rPr>
          <w:rFonts w:ascii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системе ВТС </w:t>
      </w:r>
      <w:r w:rsidR="00D56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="00D56251" w:rsidRPr="00745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эффективного</w:t>
      </w:r>
      <w:r w:rsidRPr="007453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управления номенклатурой предметов снабжения при поставках и послепродажном сопровождении ПВН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Сведения из каталога экспортируемой ПВН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предоставляются субъектам ВТС, поставщикам, разработчикам, производителям ПВН, </w:t>
      </w:r>
      <w:r w:rsidR="00D56251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органам исполнительной власти и другим заинтересованным организациям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D56251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электронном виде при выполнении работ по каталогизации или по запросам. </w:t>
      </w:r>
    </w:p>
    <w:p w14:paraId="21B0792E" w14:textId="77777777" w:rsidR="00843F4B" w:rsidRDefault="00843F4B" w:rsidP="007E0AA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ФСВТС России осуществляет координацию и контроль деятельности </w:t>
      </w:r>
      <w:r w:rsidRPr="00843F4B">
        <w:rPr>
          <w:rFonts w:ascii="Times New Roman" w:hAnsi="Times New Roman" w:cs="Times New Roman"/>
          <w:color w:val="000000"/>
          <w:sz w:val="24"/>
          <w:szCs w:val="24"/>
        </w:rPr>
        <w:t>в области каталогизации экспортируемой ПВН, а также контроль деятельности ЦК ВТС</w:t>
      </w:r>
      <w:r>
        <w:rPr>
          <w:rFonts w:ascii="Times New Roman" w:hAnsi="Times New Roman" w:cs="Times New Roman"/>
          <w:color w:val="000000"/>
          <w:sz w:val="24"/>
          <w:szCs w:val="24"/>
        </w:rPr>
        <w:t>, включая формирование и ведение каталога экспортируемой ПВН.</w:t>
      </w:r>
    </w:p>
    <w:p w14:paraId="0A25A9F6" w14:textId="77777777" w:rsidR="007E0AAA" w:rsidRPr="000A112D" w:rsidRDefault="007E0AAA" w:rsidP="007E0AA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60A72" w14:textId="77777777" w:rsidR="009A7E4A" w:rsidRPr="000A112D" w:rsidRDefault="009A2976" w:rsidP="00455A39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3</w:t>
      </w:r>
      <w:r w:rsidR="00E36AB8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 xml:space="preserve">Обоснование целесообразности разработки </w:t>
      </w:r>
      <w:r w:rsidR="00C52152" w:rsidRPr="000A112D">
        <w:rPr>
          <w:rFonts w:ascii="Times New Roman" w:hAnsi="Times New Roman" w:cs="Times New Roman"/>
          <w:b/>
          <w:sz w:val="24"/>
          <w:szCs w:val="24"/>
        </w:rPr>
        <w:t xml:space="preserve">национального </w:t>
      </w:r>
      <w:r w:rsidR="009A7E4A" w:rsidRPr="000A112D">
        <w:rPr>
          <w:rFonts w:ascii="Times New Roman" w:hAnsi="Times New Roman" w:cs="Times New Roman"/>
          <w:b/>
          <w:sz w:val="24"/>
          <w:szCs w:val="24"/>
        </w:rPr>
        <w:t xml:space="preserve">стандарта </w:t>
      </w:r>
      <w:r w:rsidRPr="000A112D">
        <w:rPr>
          <w:rFonts w:ascii="Times New Roman" w:hAnsi="Times New Roman" w:cs="Times New Roman"/>
          <w:b/>
          <w:sz w:val="24"/>
          <w:szCs w:val="24"/>
        </w:rPr>
        <w:t>(</w:t>
      </w:r>
      <w:r w:rsidRPr="000A112D">
        <w:rPr>
          <w:rFonts w:ascii="Times New Roman" w:eastAsia="ArialMT" w:hAnsi="Times New Roman" w:cs="Times New Roman"/>
          <w:b/>
          <w:sz w:val="24"/>
          <w:szCs w:val="24"/>
        </w:rPr>
        <w:t>технико-экономическое, социальное или иное)</w:t>
      </w:r>
    </w:p>
    <w:p w14:paraId="36FBAD94" w14:textId="77777777" w:rsidR="00007E67" w:rsidRDefault="007E3447" w:rsidP="00ED17A3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 xml:space="preserve">Проект стандарта разработан с целью установления </w:t>
      </w:r>
      <w:r w:rsidR="00007E67">
        <w:rPr>
          <w:rFonts w:eastAsia="Times New Roman"/>
          <w:bCs/>
          <w:color w:val="auto"/>
          <w:lang w:eastAsia="ru-RU"/>
        </w:rPr>
        <w:t xml:space="preserve">требований к выполнению работ по каталогизации и ведению каталога экспортируемой ПВН с учетом текущего состояния нормативно-правовой базы в данной области, развития программного и информационного обеспечения этих работ, а также опыта выполнения обязательств перед </w:t>
      </w:r>
      <w:proofErr w:type="spellStart"/>
      <w:r w:rsidR="00007E67">
        <w:rPr>
          <w:rFonts w:eastAsia="Times New Roman"/>
          <w:bCs/>
          <w:color w:val="auto"/>
          <w:lang w:eastAsia="ru-RU"/>
        </w:rPr>
        <w:t>инозаказчиками</w:t>
      </w:r>
      <w:proofErr w:type="spellEnd"/>
      <w:r w:rsidR="00007E67">
        <w:rPr>
          <w:rFonts w:eastAsia="Times New Roman"/>
          <w:bCs/>
          <w:color w:val="auto"/>
          <w:lang w:eastAsia="ru-RU"/>
        </w:rPr>
        <w:t xml:space="preserve">. </w:t>
      </w:r>
    </w:p>
    <w:p w14:paraId="703ECB66" w14:textId="77777777" w:rsidR="00007E67" w:rsidRDefault="00007E67" w:rsidP="00007E67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lastRenderedPageBreak/>
        <w:t xml:space="preserve">В рамках актуализации нормативной базы в области каталогизации продукции для федеральных нужд, во исполнение </w:t>
      </w:r>
      <w:r>
        <w:rPr>
          <w:rFonts w:eastAsia="Times New Roman"/>
          <w:bCs/>
          <w:lang w:eastAsia="ru-RU"/>
        </w:rPr>
        <w:t>Федерального</w:t>
      </w:r>
      <w:r w:rsidRPr="006F5618">
        <w:rPr>
          <w:rFonts w:eastAsia="Times New Roman"/>
          <w:bCs/>
          <w:lang w:eastAsia="ru-RU"/>
        </w:rPr>
        <w:t xml:space="preserve"> закон</w:t>
      </w:r>
      <w:r>
        <w:rPr>
          <w:rFonts w:eastAsia="Times New Roman"/>
          <w:bCs/>
          <w:lang w:eastAsia="ru-RU"/>
        </w:rPr>
        <w:t xml:space="preserve">а </w:t>
      </w:r>
      <w:r>
        <w:t>555-ФЗ</w:t>
      </w:r>
      <w:r w:rsidRPr="006F5618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 xml:space="preserve">от </w:t>
      </w:r>
      <w:r>
        <w:t>27 ноября 2023 года</w:t>
      </w:r>
      <w:r w:rsidRPr="006F5618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"О</w:t>
      </w:r>
      <w:r w:rsidRPr="006F5618">
        <w:rPr>
          <w:rFonts w:eastAsia="Times New Roman"/>
          <w:bCs/>
          <w:lang w:eastAsia="ru-RU"/>
        </w:rPr>
        <w:t xml:space="preserve"> внесении изменений</w:t>
      </w:r>
      <w:r>
        <w:rPr>
          <w:rFonts w:eastAsia="Times New Roman"/>
          <w:bCs/>
          <w:lang w:eastAsia="ru-RU"/>
        </w:rPr>
        <w:t xml:space="preserve"> </w:t>
      </w:r>
      <w:r w:rsidRPr="006F5618">
        <w:rPr>
          <w:rFonts w:eastAsia="Times New Roman"/>
          <w:bCs/>
          <w:lang w:eastAsia="ru-RU"/>
        </w:rPr>
        <w:t>в Федеральный закон "О государственном оборонном заказе"</w:t>
      </w:r>
      <w:r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color w:val="auto"/>
          <w:lang w:eastAsia="ru-RU"/>
        </w:rPr>
        <w:t xml:space="preserve">издано постановление Правительства </w:t>
      </w:r>
      <w:r w:rsidRPr="009E4DD3">
        <w:rPr>
          <w:rFonts w:eastAsia="Times New Roman"/>
          <w:bCs/>
          <w:color w:val="auto"/>
          <w:lang w:eastAsia="ru-RU"/>
        </w:rPr>
        <w:t xml:space="preserve">Российской </w:t>
      </w:r>
      <w:r>
        <w:rPr>
          <w:rFonts w:eastAsia="Times New Roman"/>
          <w:bCs/>
          <w:color w:val="auto"/>
          <w:lang w:eastAsia="ru-RU"/>
        </w:rPr>
        <w:t xml:space="preserve">Федерации от 27 апреля 2024 г. </w:t>
      </w:r>
      <w:r w:rsidRPr="009E4DD3">
        <w:rPr>
          <w:rFonts w:eastAsia="Times New Roman"/>
          <w:bCs/>
          <w:color w:val="auto"/>
          <w:lang w:eastAsia="ru-RU"/>
        </w:rPr>
        <w:t>№ 549 "О федеральной системе каталогизации продукции для федеральных нужд"</w:t>
      </w:r>
      <w:r>
        <w:rPr>
          <w:rFonts w:eastAsia="Times New Roman"/>
          <w:bCs/>
          <w:color w:val="auto"/>
          <w:lang w:eastAsia="ru-RU"/>
        </w:rPr>
        <w:t xml:space="preserve"> (ФСКП). </w:t>
      </w:r>
    </w:p>
    <w:p w14:paraId="340DF095" w14:textId="77777777" w:rsidR="00007E67" w:rsidRDefault="00007E67" w:rsidP="00007E67">
      <w:pPr>
        <w:pStyle w:val="Default"/>
        <w:ind w:firstLine="708"/>
        <w:jc w:val="both"/>
        <w:rPr>
          <w:rFonts w:eastAsia="Times New Roman"/>
          <w:bCs/>
          <w:color w:val="auto"/>
          <w:lang w:eastAsia="ru-RU"/>
        </w:rPr>
      </w:pPr>
      <w:r>
        <w:rPr>
          <w:rFonts w:eastAsia="Times New Roman"/>
          <w:bCs/>
          <w:color w:val="auto"/>
          <w:lang w:eastAsia="ru-RU"/>
        </w:rPr>
        <w:t xml:space="preserve">В соответствии с постановлением в состав участников ФСКП входят ФСВТС России и центр каталогизации в области ВТС, которые имеют полномочия в рамках информационного взаимодействия с другими участниками ФСКП </w:t>
      </w:r>
      <w:r w:rsidR="00DC5D31">
        <w:rPr>
          <w:rFonts w:eastAsia="Times New Roman"/>
          <w:bCs/>
          <w:color w:val="auto"/>
          <w:lang w:eastAsia="ru-RU"/>
        </w:rPr>
        <w:t>получать</w:t>
      </w:r>
      <w:r>
        <w:rPr>
          <w:rFonts w:eastAsia="Times New Roman"/>
          <w:bCs/>
          <w:color w:val="auto"/>
          <w:lang w:eastAsia="ru-RU"/>
        </w:rPr>
        <w:t xml:space="preserve"> </w:t>
      </w:r>
      <w:r w:rsidR="00DC5D31">
        <w:rPr>
          <w:rFonts w:eastAsia="Times New Roman"/>
          <w:bCs/>
          <w:color w:val="auto"/>
          <w:lang w:eastAsia="ru-RU"/>
        </w:rPr>
        <w:t xml:space="preserve">данные о ПВН из федерального каталога продукции для федеральных нужд и применять их для решения задач каталогизации экспортируемой ПВН. Такая организация работ </w:t>
      </w:r>
      <w:r w:rsidR="00504B3E">
        <w:rPr>
          <w:rFonts w:eastAsia="Times New Roman"/>
          <w:bCs/>
          <w:color w:val="auto"/>
          <w:lang w:eastAsia="ru-RU"/>
        </w:rPr>
        <w:t>позволит</w:t>
      </w:r>
      <w:r w:rsidR="00DC5D31">
        <w:rPr>
          <w:rFonts w:eastAsia="Times New Roman"/>
          <w:bCs/>
          <w:color w:val="auto"/>
          <w:lang w:eastAsia="ru-RU"/>
        </w:rPr>
        <w:t xml:space="preserve"> </w:t>
      </w:r>
      <w:r w:rsidR="00504B3E">
        <w:rPr>
          <w:rFonts w:eastAsia="Times New Roman"/>
          <w:bCs/>
          <w:color w:val="auto"/>
          <w:lang w:eastAsia="ru-RU"/>
        </w:rPr>
        <w:t>снизить</w:t>
      </w:r>
      <w:r w:rsidR="00DC5D31">
        <w:rPr>
          <w:rFonts w:eastAsia="Times New Roman"/>
          <w:bCs/>
          <w:color w:val="auto"/>
          <w:lang w:eastAsia="ru-RU"/>
        </w:rPr>
        <w:t xml:space="preserve"> трудозатрат</w:t>
      </w:r>
      <w:r w:rsidR="00504B3E">
        <w:rPr>
          <w:rFonts w:eastAsia="Times New Roman"/>
          <w:bCs/>
          <w:color w:val="auto"/>
          <w:lang w:eastAsia="ru-RU"/>
        </w:rPr>
        <w:t>ы</w:t>
      </w:r>
      <w:r w:rsidR="00DC5D31">
        <w:rPr>
          <w:rFonts w:eastAsia="Times New Roman"/>
          <w:bCs/>
          <w:color w:val="auto"/>
          <w:lang w:eastAsia="ru-RU"/>
        </w:rPr>
        <w:t xml:space="preserve"> предприятий промышленности на подготовку каталожных описаний для каталогизации экспортируемой  ПВН</w:t>
      </w:r>
      <w:r w:rsidR="001749A4">
        <w:rPr>
          <w:rFonts w:eastAsia="Times New Roman"/>
          <w:bCs/>
          <w:color w:val="auto"/>
          <w:lang w:eastAsia="ru-RU"/>
        </w:rPr>
        <w:t xml:space="preserve"> на основе интеграции информационных ресурсов о каталогизированной ПВН для экспорта и по гособоронзаказу</w:t>
      </w:r>
      <w:r w:rsidR="00DC5D31">
        <w:rPr>
          <w:rFonts w:eastAsia="Times New Roman"/>
          <w:bCs/>
          <w:color w:val="auto"/>
          <w:lang w:eastAsia="ru-RU"/>
        </w:rPr>
        <w:t xml:space="preserve">. </w:t>
      </w:r>
    </w:p>
    <w:p w14:paraId="15D34698" w14:textId="77777777" w:rsidR="00007E67" w:rsidRDefault="00007E67" w:rsidP="00007E67">
      <w:pPr>
        <w:pStyle w:val="Default"/>
        <w:ind w:firstLine="708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color w:val="auto"/>
          <w:lang w:eastAsia="ru-RU"/>
        </w:rPr>
        <w:t xml:space="preserve">Во исполнение указанного постановления </w:t>
      </w:r>
      <w:r>
        <w:rPr>
          <w:rFonts w:eastAsia="Times New Roman"/>
          <w:bCs/>
          <w:lang w:eastAsia="ru-RU"/>
        </w:rPr>
        <w:t>издан приказ ФСВТС России от 18.09.2024 № 64-од об определении АО "Рособоронэкспорт" центром каталогизации в области военно-технического сотрудничества (ЦК ВТС)</w:t>
      </w:r>
      <w:r w:rsidR="001749A4">
        <w:rPr>
          <w:rFonts w:eastAsia="Times New Roman"/>
          <w:bCs/>
          <w:lang w:eastAsia="ru-RU"/>
        </w:rPr>
        <w:t xml:space="preserve"> с учетом ранее возложенных на АО "Рособоронэкспорт" (приказ ФСВТС России от 13.06.2007 № 40) функций головной организации по каталогизации экспортируемой ПВН</w:t>
      </w:r>
      <w:r>
        <w:rPr>
          <w:rFonts w:eastAsia="Times New Roman"/>
          <w:bCs/>
          <w:lang w:eastAsia="ru-RU"/>
        </w:rPr>
        <w:t xml:space="preserve">. </w:t>
      </w:r>
      <w:r w:rsidR="00DC5D31">
        <w:rPr>
          <w:rFonts w:eastAsia="Times New Roman"/>
          <w:bCs/>
          <w:lang w:eastAsia="ru-RU"/>
        </w:rPr>
        <w:t xml:space="preserve">В целях обеспечения деятельности ЦК ВТС </w:t>
      </w:r>
      <w:r w:rsidR="00504B3E">
        <w:rPr>
          <w:rFonts w:eastAsia="Times New Roman"/>
          <w:bCs/>
          <w:lang w:eastAsia="ru-RU"/>
        </w:rPr>
        <w:t xml:space="preserve">актуализированы </w:t>
      </w:r>
      <w:r w:rsidR="001749A4">
        <w:rPr>
          <w:rFonts w:eastAsia="Times New Roman"/>
          <w:bCs/>
          <w:lang w:eastAsia="ru-RU"/>
        </w:rPr>
        <w:t xml:space="preserve">ранее использовавшиеся </w:t>
      </w:r>
      <w:r w:rsidR="00504B3E">
        <w:rPr>
          <w:rFonts w:eastAsia="Times New Roman"/>
          <w:bCs/>
          <w:lang w:eastAsia="ru-RU"/>
        </w:rPr>
        <w:t xml:space="preserve">нормативно-методические </w:t>
      </w:r>
      <w:r w:rsidR="00DC5D31">
        <w:rPr>
          <w:rFonts w:eastAsia="Times New Roman"/>
          <w:bCs/>
          <w:lang w:eastAsia="ru-RU"/>
        </w:rPr>
        <w:t xml:space="preserve">документы </w:t>
      </w:r>
      <w:r w:rsidR="00504B3E">
        <w:rPr>
          <w:rFonts w:eastAsia="Times New Roman"/>
          <w:bCs/>
          <w:lang w:eastAsia="ru-RU"/>
        </w:rPr>
        <w:t>для выполнения работ по каталогизации.</w:t>
      </w:r>
    </w:p>
    <w:p w14:paraId="6547ED1D" w14:textId="77777777" w:rsidR="00DC5D31" w:rsidRDefault="00DC5D31" w:rsidP="00DC5D31">
      <w:pPr>
        <w:pStyle w:val="Default"/>
        <w:ind w:firstLine="708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В 2023 году с целью импортозамещения зарубежного программного обеспечения разработан и введен в эксплуатацию отечественный программный комплекс</w:t>
      </w:r>
      <w:r w:rsidRPr="00DC5D31">
        <w:rPr>
          <w:rFonts w:eastAsia="Times New Roman"/>
          <w:bCs/>
          <w:lang w:eastAsia="ru-RU"/>
        </w:rPr>
        <w:t xml:space="preserve"> </w:t>
      </w:r>
      <w:r>
        <w:rPr>
          <w:rFonts w:eastAsia="Times New Roman"/>
          <w:bCs/>
          <w:lang w:eastAsia="ru-RU"/>
        </w:rPr>
        <w:t>(ПК) для каталогизации экспортируемой ПВН по международным стандартам. Применение нового отечественного ПК позволило выработать новые технологические решения</w:t>
      </w:r>
      <w:r w:rsidR="00504B3E">
        <w:rPr>
          <w:rFonts w:eastAsia="Times New Roman"/>
          <w:bCs/>
          <w:lang w:eastAsia="ru-RU"/>
        </w:rPr>
        <w:t xml:space="preserve">, </w:t>
      </w:r>
      <w:r>
        <w:rPr>
          <w:rFonts w:eastAsia="Times New Roman"/>
          <w:bCs/>
          <w:lang w:eastAsia="ru-RU"/>
        </w:rPr>
        <w:t>упростить процедуры каталогизации</w:t>
      </w:r>
      <w:r w:rsidR="00504B3E">
        <w:rPr>
          <w:rFonts w:eastAsia="Times New Roman"/>
          <w:bCs/>
          <w:lang w:eastAsia="ru-RU"/>
        </w:rPr>
        <w:t xml:space="preserve"> и взаимодействие ЦК ВТС с поставщиками ПС</w:t>
      </w:r>
      <w:r>
        <w:rPr>
          <w:rFonts w:eastAsia="Times New Roman"/>
          <w:bCs/>
          <w:lang w:eastAsia="ru-RU"/>
        </w:rPr>
        <w:t>. Также ПК должен обеспечить интерфейс для взаимодействия с</w:t>
      </w:r>
      <w:r w:rsidR="00504B3E">
        <w:rPr>
          <w:rFonts w:eastAsia="Times New Roman"/>
          <w:bCs/>
          <w:lang w:eastAsia="ru-RU"/>
        </w:rPr>
        <w:t xml:space="preserve"> федеральным каталогом продукции для федеральных нужд и применения сведений о ПС из этого каталога. ПК прошел апробацию при выполнении работ по каталогизации во исполнение контрактных обязательств перед </w:t>
      </w:r>
      <w:proofErr w:type="spellStart"/>
      <w:r w:rsidR="00504B3E">
        <w:rPr>
          <w:rFonts w:eastAsia="Times New Roman"/>
          <w:bCs/>
          <w:lang w:eastAsia="ru-RU"/>
        </w:rPr>
        <w:t>инозаказчиками</w:t>
      </w:r>
      <w:proofErr w:type="spellEnd"/>
      <w:r w:rsidR="00504B3E">
        <w:rPr>
          <w:rFonts w:eastAsia="Times New Roman"/>
          <w:bCs/>
          <w:lang w:eastAsia="ru-RU"/>
        </w:rPr>
        <w:t xml:space="preserve">. </w:t>
      </w:r>
      <w:r>
        <w:rPr>
          <w:rFonts w:eastAsia="Times New Roman"/>
          <w:bCs/>
          <w:lang w:eastAsia="ru-RU"/>
        </w:rPr>
        <w:t xml:space="preserve"> </w:t>
      </w:r>
    </w:p>
    <w:p w14:paraId="13605EB5" w14:textId="77777777" w:rsidR="00504B3E" w:rsidRDefault="00504B3E" w:rsidP="00DC5D31">
      <w:pPr>
        <w:pStyle w:val="Default"/>
        <w:ind w:firstLine="708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Проект стандарта адаптирован к текущему состоянию и технологии выполнения работ </w:t>
      </w:r>
      <w:r w:rsidR="0060604F">
        <w:rPr>
          <w:rFonts w:eastAsia="Times New Roman"/>
          <w:bCs/>
          <w:lang w:eastAsia="ru-RU"/>
        </w:rPr>
        <w:t>по каталогизации экспортируемой ПВН с учетом представленных выше обстоятельств.</w:t>
      </w:r>
    </w:p>
    <w:p w14:paraId="731E122E" w14:textId="77777777" w:rsidR="0018411A" w:rsidRDefault="0018411A" w:rsidP="0018411A">
      <w:pPr>
        <w:pStyle w:val="Default"/>
        <w:ind w:firstLine="708"/>
        <w:jc w:val="both"/>
        <w:rPr>
          <w:b/>
        </w:rPr>
      </w:pPr>
    </w:p>
    <w:p w14:paraId="63AC530A" w14:textId="77777777" w:rsidR="009A2976" w:rsidRPr="000A112D" w:rsidRDefault="009A2976" w:rsidP="00455A39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4</w:t>
      </w:r>
      <w:r w:rsidRPr="000A112D">
        <w:rPr>
          <w:rFonts w:ascii="Times New Roman" w:hAnsi="Times New Roman" w:cs="Times New Roman"/>
          <w:b/>
          <w:sz w:val="24"/>
          <w:szCs w:val="24"/>
        </w:rPr>
        <w:tab/>
      </w:r>
      <w:r w:rsidRPr="000A112D">
        <w:rPr>
          <w:rFonts w:ascii="Times New Roman" w:eastAsia="ArialMT" w:hAnsi="Times New Roman" w:cs="Times New Roman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4FA88DD" w14:textId="77777777" w:rsidR="000A112D" w:rsidRPr="000A112D" w:rsidRDefault="000A112D" w:rsidP="000A1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1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7A616524" w14:textId="77777777" w:rsidR="000A112D" w:rsidRPr="000A112D" w:rsidRDefault="000A112D" w:rsidP="000A11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1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стандартами </w:t>
      </w:r>
      <w:r w:rsidR="005037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национальной системы стандартизации (НСС) </w:t>
      </w:r>
      <w:r w:rsidRPr="000A112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нормативными актами Росстандарта.</w:t>
      </w:r>
    </w:p>
    <w:p w14:paraId="057214A3" w14:textId="77777777" w:rsidR="0076325B" w:rsidRPr="000A112D" w:rsidRDefault="0076325B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14:paraId="048E5CC1" w14:textId="77777777" w:rsidR="009A2976" w:rsidRPr="000A112D" w:rsidRDefault="009A2976" w:rsidP="00455A39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0A112D">
        <w:rPr>
          <w:rFonts w:ascii="Times New Roman" w:eastAsia="ArialMT" w:hAnsi="Times New Roman" w:cs="Times New Roman"/>
          <w:b/>
          <w:sz w:val="24"/>
          <w:szCs w:val="24"/>
        </w:rPr>
        <w:t>5</w:t>
      </w:r>
      <w:r w:rsidRPr="000A112D">
        <w:rPr>
          <w:rFonts w:ascii="Times New Roman" w:eastAsia="ArialMT" w:hAnsi="Times New Roman" w:cs="Times New Roman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6488F9AE" w14:textId="77777777" w:rsidR="0060604F" w:rsidRDefault="002832B4" w:rsidP="0060604F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Pr="0038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ГОСТ</w:t>
      </w:r>
      <w:r w:rsidRPr="0038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38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гармонизирован</w:t>
      </w:r>
      <w:r w:rsidRPr="0038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86E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</w:t>
      </w:r>
      <w:r w:rsidR="00386E17">
        <w:rPr>
          <w:rFonts w:ascii="Times New Roman" w:hAnsi="Times New Roman" w:cs="Times New Roman"/>
          <w:sz w:val="24"/>
          <w:szCs w:val="24"/>
        </w:rPr>
        <w:t>ыми документами по каталогизации военной продукции</w:t>
      </w:r>
      <w:r w:rsidR="0060604F">
        <w:rPr>
          <w:rFonts w:ascii="Times New Roman" w:hAnsi="Times New Roman" w:cs="Times New Roman"/>
          <w:sz w:val="24"/>
          <w:szCs w:val="24"/>
        </w:rPr>
        <w:t>:</w:t>
      </w:r>
      <w:r w:rsidR="00386E17">
        <w:rPr>
          <w:rFonts w:ascii="Times New Roman" w:hAnsi="Times New Roman" w:cs="Times New Roman"/>
          <w:sz w:val="24"/>
          <w:szCs w:val="24"/>
        </w:rPr>
        <w:t xml:space="preserve"> </w:t>
      </w:r>
      <w:r w:rsidR="0060604F">
        <w:rPr>
          <w:rFonts w:ascii="Times New Roman" w:hAnsi="Times New Roman" w:cs="Times New Roman"/>
          <w:sz w:val="24"/>
          <w:szCs w:val="24"/>
        </w:rPr>
        <w:t xml:space="preserve">руководством </w:t>
      </w:r>
      <w:proofErr w:type="spellStart"/>
      <w:r w:rsidR="00386E17">
        <w:rPr>
          <w:rFonts w:ascii="Times New Roman" w:hAnsi="Times New Roman" w:cs="Times New Roman"/>
          <w:sz w:val="24"/>
          <w:szCs w:val="24"/>
          <w:lang w:val="en-US"/>
        </w:rPr>
        <w:t>ACodP</w:t>
      </w:r>
      <w:proofErr w:type="spellEnd"/>
      <w:r w:rsidR="00386E17" w:rsidRPr="00386E17">
        <w:rPr>
          <w:rFonts w:ascii="Times New Roman" w:hAnsi="Times New Roman" w:cs="Times New Roman"/>
          <w:sz w:val="24"/>
          <w:szCs w:val="24"/>
        </w:rPr>
        <w:t>-1</w:t>
      </w:r>
      <w:r w:rsidR="00386E17">
        <w:rPr>
          <w:rFonts w:ascii="Times New Roman" w:hAnsi="Times New Roman" w:cs="Times New Roman"/>
          <w:sz w:val="24"/>
          <w:szCs w:val="24"/>
        </w:rPr>
        <w:t>,</w:t>
      </w:r>
      <w:r w:rsidR="0060604F">
        <w:rPr>
          <w:rFonts w:ascii="Times New Roman" w:hAnsi="Times New Roman" w:cs="Times New Roman"/>
          <w:sz w:val="24"/>
          <w:szCs w:val="24"/>
        </w:rPr>
        <w:t xml:space="preserve"> а также с распространяемыми в электронном виде классификатором </w:t>
      </w:r>
      <w:proofErr w:type="spellStart"/>
      <w:r w:rsidR="0060604F">
        <w:rPr>
          <w:rFonts w:ascii="Times New Roman" w:hAnsi="Times New Roman" w:cs="Times New Roman"/>
          <w:sz w:val="24"/>
          <w:szCs w:val="24"/>
          <w:lang w:val="en-US"/>
        </w:rPr>
        <w:t>ACodP</w:t>
      </w:r>
      <w:proofErr w:type="spellEnd"/>
      <w:r w:rsidR="0060604F">
        <w:rPr>
          <w:rFonts w:ascii="Times New Roman" w:hAnsi="Times New Roman" w:cs="Times New Roman"/>
          <w:sz w:val="24"/>
          <w:szCs w:val="24"/>
        </w:rPr>
        <w:t xml:space="preserve">-2 и справочником утвержденных наименований </w:t>
      </w:r>
      <w:proofErr w:type="spellStart"/>
      <w:r w:rsidR="0060604F">
        <w:rPr>
          <w:rFonts w:ascii="Times New Roman" w:hAnsi="Times New Roman" w:cs="Times New Roman"/>
          <w:sz w:val="24"/>
          <w:szCs w:val="24"/>
          <w:lang w:val="en-US"/>
        </w:rPr>
        <w:t>ACodP</w:t>
      </w:r>
      <w:proofErr w:type="spellEnd"/>
      <w:r w:rsidR="0060604F">
        <w:rPr>
          <w:rFonts w:ascii="Times New Roman" w:hAnsi="Times New Roman" w:cs="Times New Roman"/>
          <w:sz w:val="24"/>
          <w:szCs w:val="24"/>
        </w:rPr>
        <w:t xml:space="preserve">-3. </w:t>
      </w:r>
    </w:p>
    <w:p w14:paraId="75DF706F" w14:textId="77777777" w:rsidR="009A2976" w:rsidRPr="00386E17" w:rsidRDefault="009A2976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94591" w14:textId="77777777" w:rsidR="00190101" w:rsidRPr="000A112D" w:rsidRDefault="00AB3603" w:rsidP="00455A39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6</w:t>
      </w:r>
      <w:r w:rsidR="00840992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190101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Сведения о проведенных научно-исследовательских работах, технических предложениях, опытно-конструкторских, опытно-технологических и проектных </w:t>
      </w:r>
      <w:r w:rsidR="00190101" w:rsidRPr="000A112D">
        <w:rPr>
          <w:rFonts w:ascii="Times New Roman" w:eastAsia="ArialMT" w:hAnsi="Times New Roman" w:cs="Times New Roman"/>
          <w:b/>
          <w:sz w:val="24"/>
          <w:szCs w:val="24"/>
        </w:rPr>
        <w:lastRenderedPageBreak/>
        <w:t>работах, а также аналитических работах, послуживших основой для разработки первой редакции проекта стандарта</w:t>
      </w:r>
      <w:r w:rsidR="00190101" w:rsidRPr="000A112D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="00190101" w:rsidRPr="000A112D">
        <w:rPr>
          <w:rFonts w:ascii="Times New Roman" w:eastAsia="ArialMT" w:hAnsi="Times New Roman" w:cs="Times New Roman"/>
          <w:b/>
          <w:i/>
          <w:sz w:val="24"/>
          <w:szCs w:val="24"/>
          <w:u w:val="single"/>
        </w:rPr>
        <w:t>(при наличии)</w:t>
      </w:r>
    </w:p>
    <w:p w14:paraId="6B1E8D3C" w14:textId="77777777" w:rsidR="00190101" w:rsidRPr="000A112D" w:rsidRDefault="0060604F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основы</w:t>
      </w:r>
      <w:r w:rsidRPr="002832B4">
        <w:rPr>
          <w:rFonts w:ascii="Times New Roman" w:hAnsi="Times New Roman" w:cs="Times New Roman"/>
          <w:sz w:val="24"/>
          <w:szCs w:val="24"/>
        </w:rPr>
        <w:t xml:space="preserve"> для разработки первой редакции проекта </w:t>
      </w:r>
      <w:r>
        <w:rPr>
          <w:rFonts w:ascii="Times New Roman" w:hAnsi="Times New Roman" w:cs="Times New Roman"/>
          <w:sz w:val="24"/>
          <w:szCs w:val="24"/>
        </w:rPr>
        <w:t>стандарта использовались актуализированные нормативно-методические документы ЦК ВТС для выполнения работ по каталогизации организациями-поставщиками ПВН.</w:t>
      </w:r>
    </w:p>
    <w:p w14:paraId="0E1D3488" w14:textId="77777777" w:rsidR="00190101" w:rsidRPr="000A112D" w:rsidRDefault="00190101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74F118" w14:textId="77777777" w:rsidR="00767345" w:rsidRPr="000A112D" w:rsidRDefault="00AB3603" w:rsidP="00F77D53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eastAsia="ArialMT" w:hAnsi="Times New Roman" w:cs="Times New Roman"/>
          <w:b/>
          <w:sz w:val="24"/>
          <w:szCs w:val="24"/>
        </w:rPr>
        <w:t>7</w:t>
      </w:r>
      <w:r w:rsidR="00767345" w:rsidRPr="000A112D">
        <w:rPr>
          <w:rFonts w:ascii="Times New Roman" w:eastAsia="ArialMT" w:hAnsi="Times New Roman" w:cs="Times New Roman"/>
          <w:b/>
          <w:sz w:val="24"/>
          <w:szCs w:val="24"/>
        </w:rPr>
        <w:tab/>
        <w:t xml:space="preserve">Сведения о взаимосвязи проекта стандарта с проектами </w:t>
      </w:r>
      <w:r w:rsidR="00B246B9" w:rsidRPr="000A112D">
        <w:rPr>
          <w:rFonts w:ascii="Times New Roman" w:eastAsia="ArialMT" w:hAnsi="Times New Roman" w:cs="Times New Roman"/>
          <w:b/>
          <w:sz w:val="24"/>
          <w:szCs w:val="24"/>
        </w:rPr>
        <w:t>и/</w:t>
      </w:r>
      <w:r w:rsidR="00767345" w:rsidRPr="000A112D">
        <w:rPr>
          <w:rFonts w:ascii="Times New Roman" w:eastAsia="ArialMT" w:hAnsi="Times New Roman" w:cs="Times New Roman"/>
          <w:b/>
          <w:sz w:val="24"/>
          <w:szCs w:val="24"/>
        </w:rPr>
        <w:t>или действующими в Российской Федерации национальными и межгосударственными стандартами, сводами правил</w:t>
      </w:r>
    </w:p>
    <w:p w14:paraId="4E51D539" w14:textId="77777777" w:rsidR="0050379A" w:rsidRPr="00EC1615" w:rsidRDefault="00EC1615" w:rsidP="005037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Проект ГОСТ Р связан со стандартами</w:t>
      </w:r>
      <w:r w:rsidR="005037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сведения о которых приведены в разделе "Нормативные ссылки"</w:t>
      </w:r>
    </w:p>
    <w:p w14:paraId="346DCBB1" w14:textId="77777777" w:rsidR="00021BD1" w:rsidRPr="000A112D" w:rsidRDefault="00021BD1" w:rsidP="00021BD1">
      <w:pPr>
        <w:pStyle w:val="a6"/>
        <w:tabs>
          <w:tab w:val="left" w:pos="993"/>
        </w:tabs>
        <w:spacing w:after="0" w:line="23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32C12EC" w14:textId="77777777" w:rsidR="003758E1" w:rsidRPr="000A112D" w:rsidRDefault="00AB3603" w:rsidP="00F77D53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12D">
        <w:rPr>
          <w:rFonts w:ascii="Times New Roman" w:eastAsia="ArialMT" w:hAnsi="Times New Roman" w:cs="Times New Roman"/>
          <w:b/>
          <w:sz w:val="24"/>
          <w:szCs w:val="24"/>
        </w:rPr>
        <w:t>8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7CDEEED4" w14:textId="77777777" w:rsidR="00EC1615" w:rsidRPr="00EC1615" w:rsidRDefault="00EC1615" w:rsidP="00EC161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</w:p>
    <w:p w14:paraId="0F7D280A" w14:textId="77777777" w:rsidR="0050379A" w:rsidRPr="0050379A" w:rsidRDefault="00386E17" w:rsidP="0050379A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нормативные документы международной системы каталогизации</w:t>
      </w:r>
      <w:r w:rsidR="00EC1615"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F75C633" w14:textId="77777777" w:rsidR="00EC1615" w:rsidRPr="00EC1615" w:rsidRDefault="00EC1615" w:rsidP="00EC1615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C161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комплекс стандартов </w:t>
      </w:r>
      <w:r w:rsidR="00386E1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"ИЛП экспортируемой ПВН"</w:t>
      </w:r>
      <w:r w:rsidR="0050379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415FB3" w14:textId="77777777" w:rsidR="001B611C" w:rsidRPr="000A112D" w:rsidRDefault="001B611C" w:rsidP="003E540D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159AE" w14:textId="77777777" w:rsidR="001B611C" w:rsidRPr="000A112D" w:rsidRDefault="00AB3603" w:rsidP="00AB3603">
      <w:pPr>
        <w:keepNext/>
        <w:tabs>
          <w:tab w:val="left" w:pos="993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 w:rsidRPr="000A112D">
        <w:rPr>
          <w:rFonts w:ascii="Times New Roman" w:hAnsi="Times New Roman" w:cs="Times New Roman"/>
          <w:b/>
          <w:sz w:val="24"/>
          <w:szCs w:val="24"/>
        </w:rPr>
        <w:t>9</w:t>
      </w:r>
      <w:r w:rsidR="001B611C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>Сведения о технических комитетах по стандартизации</w:t>
      </w:r>
      <w:r w:rsidR="00455A39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 со смежными 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>областя</w:t>
      </w:r>
      <w:r w:rsidR="00455A39" w:rsidRPr="000A112D">
        <w:rPr>
          <w:rFonts w:ascii="Times New Roman" w:eastAsia="ArialMT" w:hAnsi="Times New Roman" w:cs="Times New Roman"/>
          <w:b/>
          <w:sz w:val="24"/>
          <w:szCs w:val="24"/>
        </w:rPr>
        <w:t>ми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 деятельности</w:t>
      </w:r>
    </w:p>
    <w:p w14:paraId="4DDA213B" w14:textId="77777777" w:rsidR="00EC1615" w:rsidRDefault="0050379A" w:rsidP="00EC1615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</w:t>
      </w:r>
      <w:r w:rsidR="00EC1615" w:rsidRPr="000A112D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EC1615">
        <w:rPr>
          <w:rFonts w:ascii="Times New Roman" w:hAnsi="Times New Roman" w:cs="Times New Roman"/>
          <w:sz w:val="24"/>
          <w:szCs w:val="24"/>
        </w:rPr>
        <w:t>.</w:t>
      </w:r>
    </w:p>
    <w:p w14:paraId="4439B70A" w14:textId="77777777" w:rsidR="00EC1615" w:rsidRPr="000A112D" w:rsidRDefault="00EC1615" w:rsidP="00EC1615">
      <w:pPr>
        <w:tabs>
          <w:tab w:val="left" w:pos="993"/>
        </w:tabs>
        <w:spacing w:after="0" w:line="23" w:lineRule="atLeast"/>
        <w:ind w:firstLine="708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52FD5F8" w14:textId="77777777" w:rsidR="001B611C" w:rsidRDefault="00EC1615" w:rsidP="00F77D53">
      <w:pPr>
        <w:keepNext/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11C" w:rsidRPr="000A112D">
        <w:rPr>
          <w:rFonts w:ascii="Times New Roman" w:hAnsi="Times New Roman" w:cs="Times New Roman"/>
          <w:b/>
          <w:sz w:val="24"/>
          <w:szCs w:val="24"/>
        </w:rPr>
        <w:t>1</w:t>
      </w:r>
      <w:r w:rsidR="00AB3603" w:rsidRPr="000A112D">
        <w:rPr>
          <w:rFonts w:ascii="Times New Roman" w:hAnsi="Times New Roman" w:cs="Times New Roman"/>
          <w:b/>
          <w:sz w:val="24"/>
          <w:szCs w:val="24"/>
        </w:rPr>
        <w:t>0</w:t>
      </w:r>
      <w:r w:rsidR="001B611C" w:rsidRPr="000A112D">
        <w:rPr>
          <w:rFonts w:ascii="Times New Roman" w:hAnsi="Times New Roman" w:cs="Times New Roman"/>
          <w:b/>
          <w:sz w:val="24"/>
          <w:szCs w:val="24"/>
        </w:rPr>
        <w:tab/>
      </w:r>
      <w:r w:rsidR="0050379A">
        <w:rPr>
          <w:rFonts w:ascii="Times New Roman" w:eastAsia="ArialMT" w:hAnsi="Times New Roman" w:cs="Times New Roman"/>
          <w:b/>
          <w:sz w:val="24"/>
          <w:szCs w:val="24"/>
        </w:rPr>
        <w:t>Сведения о разработчиках</w:t>
      </w:r>
      <w:r w:rsidR="001B611C" w:rsidRPr="000A112D">
        <w:rPr>
          <w:rFonts w:ascii="Times New Roman" w:eastAsia="ArialMT" w:hAnsi="Times New Roman" w:cs="Times New Roman"/>
          <w:b/>
          <w:sz w:val="24"/>
          <w:szCs w:val="24"/>
        </w:rPr>
        <w:t xml:space="preserve"> стандарта </w:t>
      </w:r>
    </w:p>
    <w:p w14:paraId="4730750B" w14:textId="77777777" w:rsidR="0050379A" w:rsidRDefault="0050379A" w:rsidP="00F77D53">
      <w:pPr>
        <w:keepNext/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b/>
          <w:sz w:val="24"/>
          <w:szCs w:val="24"/>
        </w:rPr>
      </w:pPr>
    </w:p>
    <w:p w14:paraId="2906FAD8" w14:textId="77777777" w:rsidR="006C7420" w:rsidRPr="00E5543A" w:rsidRDefault="006C7420" w:rsidP="006C7420">
      <w:pPr>
        <w:keepNext/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E5543A">
        <w:rPr>
          <w:rFonts w:ascii="Times New Roman" w:eastAsia="ArialMT" w:hAnsi="Times New Roman" w:cs="Times New Roman"/>
          <w:sz w:val="24"/>
          <w:szCs w:val="24"/>
        </w:rPr>
        <w:t>АО "Рособоронэкспорт"</w:t>
      </w:r>
    </w:p>
    <w:p w14:paraId="0BD1EDC3" w14:textId="77777777" w:rsidR="006C7420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0F9B1BA6" w14:textId="77777777" w:rsidR="006C7420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9A">
        <w:rPr>
          <w:rFonts w:ascii="Times New Roman" w:eastAsia="Times New Roman" w:hAnsi="Times New Roman" w:cs="Times New Roman"/>
          <w:sz w:val="24"/>
          <w:szCs w:val="24"/>
          <w:lang w:eastAsia="ru-RU"/>
        </w:rPr>
        <w:t>107076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r w:rsidRPr="00503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Стромынка ул., д. 27</w:t>
      </w:r>
    </w:p>
    <w:p w14:paraId="4C805F8F" w14:textId="77777777" w:rsidR="006C7420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(495) 534-61-83</w:t>
      </w:r>
    </w:p>
    <w:p w14:paraId="73DEC9E3" w14:textId="77777777" w:rsidR="006C7420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Факс: (495) 534-61-53</w:t>
      </w:r>
    </w:p>
    <w:p w14:paraId="44F3FA9B" w14:textId="77777777" w:rsidR="006C7420" w:rsidRPr="00293D2F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ncbrus</w:t>
        </w:r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roe</w:t>
        </w:r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D071D1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14:paraId="5EE1F0F0" w14:textId="77777777" w:rsidR="006C7420" w:rsidRPr="00C61F84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4FEDB" w14:textId="77777777" w:rsidR="006C7420" w:rsidRPr="000959E4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НИЦ «Прикладная Логистика»</w:t>
      </w:r>
    </w:p>
    <w:p w14:paraId="1811DEF8" w14:textId="77777777" w:rsidR="006C7420" w:rsidRPr="000959E4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/ Фактический (почтовый) адрес:</w:t>
      </w:r>
    </w:p>
    <w:p w14:paraId="00A3878B" w14:textId="77777777" w:rsidR="006C7420" w:rsidRPr="000959E4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115114 г. Москва ул. </w:t>
      </w:r>
      <w:proofErr w:type="spellStart"/>
      <w:r w:rsidRP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Летниковская</w:t>
      </w:r>
      <w:proofErr w:type="spellEnd"/>
      <w:r w:rsidRP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д.10 к.4</w:t>
      </w:r>
    </w:p>
    <w:p w14:paraId="1C93A2DC" w14:textId="77777777" w:rsidR="006C7420" w:rsidRPr="000959E4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Тел/факс: (495) 181-51-71</w:t>
      </w:r>
    </w:p>
    <w:p w14:paraId="66DB90B6" w14:textId="77777777" w:rsidR="006C7420" w:rsidRPr="000959E4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hyperlink r:id="rId9" w:history="1">
        <w:r w:rsidRPr="000959E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info_pl@cals.ru</w:t>
        </w:r>
      </w:hyperlink>
    </w:p>
    <w:p w14:paraId="104B83B4" w14:textId="77777777" w:rsidR="006C7420" w:rsidRDefault="006C7420" w:rsidP="006C74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849A3" w14:textId="77777777" w:rsidR="006C7420" w:rsidRDefault="006C7420" w:rsidP="006C7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DC35D" w14:textId="722B11A9" w:rsidR="006C7420" w:rsidRDefault="006C7420" w:rsidP="006C7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разработки стандарта</w:t>
      </w:r>
    </w:p>
    <w:p w14:paraId="363C95C3" w14:textId="77777777" w:rsidR="006C7420" w:rsidRDefault="006C7420" w:rsidP="006C7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A1E8C" w14:textId="77777777" w:rsidR="006C7420" w:rsidRDefault="006C7420" w:rsidP="006C7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Центра каталогизации</w:t>
      </w:r>
    </w:p>
    <w:p w14:paraId="2F82D05B" w14:textId="7341032B" w:rsidR="006C7420" w:rsidRPr="00EC1615" w:rsidRDefault="00865D01" w:rsidP="006C7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C74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"Рособоронэкспорт"                                                                                             </w:t>
      </w:r>
      <w:proofErr w:type="spellStart"/>
      <w:r w:rsidR="006C7420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Р.Р.Садеков</w:t>
      </w:r>
      <w:proofErr w:type="spellEnd"/>
      <w:r w:rsidR="006C7420"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7420" w:rsidRPr="00EC161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87FF153" w14:textId="77777777" w:rsidR="00EC1615" w:rsidRPr="00B65CE8" w:rsidRDefault="00EC1615" w:rsidP="006C7420">
      <w:pPr>
        <w:keepNext/>
        <w:tabs>
          <w:tab w:val="left" w:pos="1134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1615" w:rsidRPr="00B65CE8" w:rsidSect="00E5543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C048" w14:textId="77777777" w:rsidR="00200139" w:rsidRDefault="00200139" w:rsidP="001B611C">
      <w:pPr>
        <w:spacing w:after="0" w:line="240" w:lineRule="auto"/>
      </w:pPr>
      <w:r>
        <w:separator/>
      </w:r>
    </w:p>
  </w:endnote>
  <w:endnote w:type="continuationSeparator" w:id="0">
    <w:p w14:paraId="721D5865" w14:textId="77777777" w:rsidR="00200139" w:rsidRDefault="00200139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59592" w14:textId="77777777" w:rsidR="00200139" w:rsidRDefault="00200139" w:rsidP="001B611C">
      <w:pPr>
        <w:spacing w:after="0" w:line="240" w:lineRule="auto"/>
      </w:pPr>
      <w:r>
        <w:separator/>
      </w:r>
    </w:p>
  </w:footnote>
  <w:footnote w:type="continuationSeparator" w:id="0">
    <w:p w14:paraId="30569F25" w14:textId="77777777" w:rsidR="00200139" w:rsidRDefault="00200139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5817124"/>
      <w:docPartObj>
        <w:docPartGallery w:val="Page Numbers (Top of Page)"/>
        <w:docPartUnique/>
      </w:docPartObj>
    </w:sdtPr>
    <w:sdtEndPr/>
    <w:sdtContent>
      <w:p w14:paraId="7851A69D" w14:textId="77777777" w:rsidR="00E5543A" w:rsidRDefault="00E554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D01">
          <w:rPr>
            <w:noProof/>
          </w:rPr>
          <w:t>3</w:t>
        </w:r>
        <w:r>
          <w:fldChar w:fldCharType="end"/>
        </w:r>
      </w:p>
    </w:sdtContent>
  </w:sdt>
  <w:p w14:paraId="6F71D65C" w14:textId="77777777" w:rsidR="00E5543A" w:rsidRDefault="00E554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A00C3"/>
    <w:multiLevelType w:val="hybridMultilevel"/>
    <w:tmpl w:val="2384D708"/>
    <w:lvl w:ilvl="0" w:tplc="BED80F08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72C09"/>
    <w:multiLevelType w:val="hybridMultilevel"/>
    <w:tmpl w:val="1A42B2D0"/>
    <w:lvl w:ilvl="0" w:tplc="360E31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07E67"/>
    <w:rsid w:val="0001430C"/>
    <w:rsid w:val="00021BD1"/>
    <w:rsid w:val="00037F06"/>
    <w:rsid w:val="000673E7"/>
    <w:rsid w:val="00093AAD"/>
    <w:rsid w:val="00097D30"/>
    <w:rsid w:val="000A112D"/>
    <w:rsid w:val="000A2F1B"/>
    <w:rsid w:val="000B32C4"/>
    <w:rsid w:val="000B4E45"/>
    <w:rsid w:val="000F0537"/>
    <w:rsid w:val="001229AD"/>
    <w:rsid w:val="00123A53"/>
    <w:rsid w:val="00123D68"/>
    <w:rsid w:val="0012402F"/>
    <w:rsid w:val="00150B9C"/>
    <w:rsid w:val="0015500D"/>
    <w:rsid w:val="00163591"/>
    <w:rsid w:val="001749A4"/>
    <w:rsid w:val="0018411A"/>
    <w:rsid w:val="00186AAE"/>
    <w:rsid w:val="00190101"/>
    <w:rsid w:val="001B611C"/>
    <w:rsid w:val="001C1C95"/>
    <w:rsid w:val="001D5B2E"/>
    <w:rsid w:val="00200139"/>
    <w:rsid w:val="002067D6"/>
    <w:rsid w:val="00221AA9"/>
    <w:rsid w:val="0023246C"/>
    <w:rsid w:val="00233BC1"/>
    <w:rsid w:val="002832B4"/>
    <w:rsid w:val="002A33F0"/>
    <w:rsid w:val="002A39F1"/>
    <w:rsid w:val="002A4148"/>
    <w:rsid w:val="00310321"/>
    <w:rsid w:val="00312B2C"/>
    <w:rsid w:val="003300D2"/>
    <w:rsid w:val="00333999"/>
    <w:rsid w:val="00333FCD"/>
    <w:rsid w:val="003349CE"/>
    <w:rsid w:val="00360091"/>
    <w:rsid w:val="00374074"/>
    <w:rsid w:val="003758E1"/>
    <w:rsid w:val="00383898"/>
    <w:rsid w:val="00386E17"/>
    <w:rsid w:val="00396D9D"/>
    <w:rsid w:val="003B19C3"/>
    <w:rsid w:val="003E3791"/>
    <w:rsid w:val="003E540D"/>
    <w:rsid w:val="003E6D72"/>
    <w:rsid w:val="003F0CD3"/>
    <w:rsid w:val="003F64F6"/>
    <w:rsid w:val="00404F92"/>
    <w:rsid w:val="00415692"/>
    <w:rsid w:val="00420110"/>
    <w:rsid w:val="00423B52"/>
    <w:rsid w:val="00430A8D"/>
    <w:rsid w:val="004423E7"/>
    <w:rsid w:val="0045214E"/>
    <w:rsid w:val="00455A39"/>
    <w:rsid w:val="004932CA"/>
    <w:rsid w:val="004C60F2"/>
    <w:rsid w:val="004C7522"/>
    <w:rsid w:val="005029F2"/>
    <w:rsid w:val="0050379A"/>
    <w:rsid w:val="00504B3E"/>
    <w:rsid w:val="00513D76"/>
    <w:rsid w:val="00524E46"/>
    <w:rsid w:val="0053174E"/>
    <w:rsid w:val="00532AA9"/>
    <w:rsid w:val="00533C61"/>
    <w:rsid w:val="005805E6"/>
    <w:rsid w:val="00583727"/>
    <w:rsid w:val="005A5E79"/>
    <w:rsid w:val="005A7BB9"/>
    <w:rsid w:val="005B4C8C"/>
    <w:rsid w:val="005C0080"/>
    <w:rsid w:val="005C61FA"/>
    <w:rsid w:val="005D6464"/>
    <w:rsid w:val="0060604F"/>
    <w:rsid w:val="006454EE"/>
    <w:rsid w:val="00646286"/>
    <w:rsid w:val="00660062"/>
    <w:rsid w:val="00671660"/>
    <w:rsid w:val="006B7B37"/>
    <w:rsid w:val="006C7420"/>
    <w:rsid w:val="006D4F8F"/>
    <w:rsid w:val="006D7330"/>
    <w:rsid w:val="00743F44"/>
    <w:rsid w:val="007453A1"/>
    <w:rsid w:val="00746218"/>
    <w:rsid w:val="007501F2"/>
    <w:rsid w:val="0076325B"/>
    <w:rsid w:val="00767345"/>
    <w:rsid w:val="007A1418"/>
    <w:rsid w:val="007A75D0"/>
    <w:rsid w:val="007E0AAA"/>
    <w:rsid w:val="007E3447"/>
    <w:rsid w:val="007E4CFB"/>
    <w:rsid w:val="00830FE6"/>
    <w:rsid w:val="00840992"/>
    <w:rsid w:val="00843F4B"/>
    <w:rsid w:val="00861DE4"/>
    <w:rsid w:val="00865D01"/>
    <w:rsid w:val="008815BD"/>
    <w:rsid w:val="008B79A7"/>
    <w:rsid w:val="008F2CA4"/>
    <w:rsid w:val="009021B7"/>
    <w:rsid w:val="009143F1"/>
    <w:rsid w:val="00925C52"/>
    <w:rsid w:val="00952B4D"/>
    <w:rsid w:val="0095315A"/>
    <w:rsid w:val="0097389C"/>
    <w:rsid w:val="00981F03"/>
    <w:rsid w:val="009958D5"/>
    <w:rsid w:val="009A0402"/>
    <w:rsid w:val="009A2976"/>
    <w:rsid w:val="009A6C4B"/>
    <w:rsid w:val="009A7E4A"/>
    <w:rsid w:val="009C2AE7"/>
    <w:rsid w:val="00A05508"/>
    <w:rsid w:val="00A057CA"/>
    <w:rsid w:val="00A074D4"/>
    <w:rsid w:val="00A12F78"/>
    <w:rsid w:val="00A2557A"/>
    <w:rsid w:val="00A30B85"/>
    <w:rsid w:val="00A6309D"/>
    <w:rsid w:val="00A661E4"/>
    <w:rsid w:val="00A82021"/>
    <w:rsid w:val="00A8260D"/>
    <w:rsid w:val="00A8635E"/>
    <w:rsid w:val="00A90C81"/>
    <w:rsid w:val="00AA2540"/>
    <w:rsid w:val="00AB3603"/>
    <w:rsid w:val="00AB4155"/>
    <w:rsid w:val="00AE2886"/>
    <w:rsid w:val="00B00D0C"/>
    <w:rsid w:val="00B06999"/>
    <w:rsid w:val="00B246B9"/>
    <w:rsid w:val="00B275A2"/>
    <w:rsid w:val="00B527C4"/>
    <w:rsid w:val="00B532F5"/>
    <w:rsid w:val="00B65CE8"/>
    <w:rsid w:val="00B9104F"/>
    <w:rsid w:val="00B93C4B"/>
    <w:rsid w:val="00BA2105"/>
    <w:rsid w:val="00BC54D4"/>
    <w:rsid w:val="00BE6671"/>
    <w:rsid w:val="00BE6F8B"/>
    <w:rsid w:val="00BF33F5"/>
    <w:rsid w:val="00C33A0B"/>
    <w:rsid w:val="00C52152"/>
    <w:rsid w:val="00C606C4"/>
    <w:rsid w:val="00C61F84"/>
    <w:rsid w:val="00C62972"/>
    <w:rsid w:val="00C81A47"/>
    <w:rsid w:val="00C877AA"/>
    <w:rsid w:val="00C906F9"/>
    <w:rsid w:val="00C92FC1"/>
    <w:rsid w:val="00CB0F0C"/>
    <w:rsid w:val="00CD1E24"/>
    <w:rsid w:val="00D107CA"/>
    <w:rsid w:val="00D43E3A"/>
    <w:rsid w:val="00D56251"/>
    <w:rsid w:val="00D85B49"/>
    <w:rsid w:val="00DA2172"/>
    <w:rsid w:val="00DB301C"/>
    <w:rsid w:val="00DC5D31"/>
    <w:rsid w:val="00DD23B4"/>
    <w:rsid w:val="00DD5F5C"/>
    <w:rsid w:val="00DE31C9"/>
    <w:rsid w:val="00DE50BB"/>
    <w:rsid w:val="00E024A3"/>
    <w:rsid w:val="00E063C6"/>
    <w:rsid w:val="00E144E8"/>
    <w:rsid w:val="00E15DD1"/>
    <w:rsid w:val="00E2617E"/>
    <w:rsid w:val="00E27A1E"/>
    <w:rsid w:val="00E34971"/>
    <w:rsid w:val="00E36AB8"/>
    <w:rsid w:val="00E479DD"/>
    <w:rsid w:val="00E5543A"/>
    <w:rsid w:val="00E77BB1"/>
    <w:rsid w:val="00EC1615"/>
    <w:rsid w:val="00ED17A3"/>
    <w:rsid w:val="00ED4F04"/>
    <w:rsid w:val="00ED6040"/>
    <w:rsid w:val="00EE106D"/>
    <w:rsid w:val="00EE3244"/>
    <w:rsid w:val="00EE73A6"/>
    <w:rsid w:val="00F25E62"/>
    <w:rsid w:val="00F31F57"/>
    <w:rsid w:val="00F4234A"/>
    <w:rsid w:val="00F77488"/>
    <w:rsid w:val="00F77D53"/>
    <w:rsid w:val="00F87026"/>
    <w:rsid w:val="00F95E0E"/>
    <w:rsid w:val="00FA1BE2"/>
    <w:rsid w:val="00FA7E4A"/>
    <w:rsid w:val="00FF1EE9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7933"/>
  <w15:docId w15:val="{670BC43F-A012-428F-A2AA-D210CCEF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rsid w:val="000A112D"/>
    <w:pPr>
      <w:numPr>
        <w:numId w:val="3"/>
      </w:numPr>
    </w:pPr>
  </w:style>
  <w:style w:type="paragraph" w:customStyle="1" w:styleId="Default">
    <w:name w:val="Default"/>
    <w:rsid w:val="000B4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51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brus@r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_pl@ca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DCFFB-0BBC-4267-9454-81C0DD6E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selezneva</cp:lastModifiedBy>
  <cp:revision>14</cp:revision>
  <cp:lastPrinted>2025-12-22T13:09:00Z</cp:lastPrinted>
  <dcterms:created xsi:type="dcterms:W3CDTF">2024-07-29T14:14:00Z</dcterms:created>
  <dcterms:modified xsi:type="dcterms:W3CDTF">2025-12-22T13:10:00Z</dcterms:modified>
</cp:coreProperties>
</file>