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0343F" w14:textId="77777777" w:rsidR="00707491" w:rsidRPr="00D20B14" w:rsidRDefault="00707491" w:rsidP="00953161">
      <w:pPr>
        <w:spacing w:after="0" w:line="360" w:lineRule="auto"/>
        <w:contextualSpacing/>
        <w:jc w:val="center"/>
        <w:rPr>
          <w:rFonts w:ascii="Arial" w:hAnsi="Arial" w:cs="Arial"/>
          <w:b/>
        </w:rPr>
      </w:pPr>
      <w:r w:rsidRPr="00D20B14">
        <w:rPr>
          <w:rFonts w:ascii="Arial" w:hAnsi="Arial" w:cs="Arial"/>
          <w:b/>
        </w:rPr>
        <w:t>ПОЯСНИТЕЛЬНАЯ ЗАПИСКА</w:t>
      </w:r>
    </w:p>
    <w:p w14:paraId="5F4122E3" w14:textId="77777777" w:rsidR="00707491" w:rsidRPr="00D20B14" w:rsidRDefault="00707491" w:rsidP="00953161">
      <w:pPr>
        <w:spacing w:after="0" w:line="360" w:lineRule="auto"/>
        <w:contextualSpacing/>
        <w:jc w:val="center"/>
        <w:rPr>
          <w:rFonts w:ascii="Arial" w:hAnsi="Arial" w:cs="Arial"/>
          <w:b/>
        </w:rPr>
      </w:pPr>
      <w:r w:rsidRPr="00D20B14">
        <w:rPr>
          <w:rFonts w:ascii="Arial" w:hAnsi="Arial" w:cs="Arial"/>
          <w:b/>
        </w:rPr>
        <w:t>к первой редакции национального стандарта</w:t>
      </w:r>
    </w:p>
    <w:p w14:paraId="60E43BAD" w14:textId="2B23BF4A" w:rsidR="00707491" w:rsidRPr="00D20B14" w:rsidRDefault="00707491" w:rsidP="00953161">
      <w:pPr>
        <w:spacing w:after="0" w:line="360" w:lineRule="auto"/>
        <w:contextualSpacing/>
        <w:jc w:val="center"/>
        <w:rPr>
          <w:rFonts w:ascii="Arial" w:hAnsi="Arial" w:cs="Arial"/>
          <w:b/>
        </w:rPr>
      </w:pPr>
      <w:r w:rsidRPr="00D20B14">
        <w:rPr>
          <w:rFonts w:ascii="Arial" w:hAnsi="Arial" w:cs="Arial"/>
          <w:b/>
        </w:rPr>
        <w:t>ГОСТ Р «</w:t>
      </w:r>
      <w:r w:rsidR="00213163">
        <w:rPr>
          <w:rFonts w:ascii="Arial" w:hAnsi="Arial" w:cs="Arial"/>
          <w:b/>
        </w:rPr>
        <w:t>Единая система конструкторской документации</w:t>
      </w:r>
      <w:r w:rsidRPr="00D20B14">
        <w:rPr>
          <w:rFonts w:ascii="Arial" w:hAnsi="Arial" w:cs="Arial"/>
          <w:b/>
        </w:rPr>
        <w:t xml:space="preserve">. </w:t>
      </w:r>
      <w:r w:rsidR="00FE2E88" w:rsidRPr="00D20B14">
        <w:rPr>
          <w:rFonts w:ascii="Arial" w:hAnsi="Arial" w:cs="Arial"/>
          <w:b/>
        </w:rPr>
        <w:t>Общие требования к текстовым документам</w:t>
      </w:r>
      <w:r w:rsidRPr="00D20B14">
        <w:rPr>
          <w:rFonts w:ascii="Arial" w:hAnsi="Arial" w:cs="Arial"/>
          <w:b/>
        </w:rPr>
        <w:t>»</w:t>
      </w:r>
    </w:p>
    <w:p w14:paraId="2ED23431" w14:textId="77777777" w:rsidR="00707491" w:rsidRPr="00D20B14" w:rsidRDefault="00707491" w:rsidP="00953161">
      <w:pPr>
        <w:widowControl w:val="0"/>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t>1</w:t>
      </w:r>
      <w:r w:rsidRPr="00D20B14">
        <w:rPr>
          <w:rFonts w:ascii="Arial" w:hAnsi="Arial" w:cs="Arial"/>
          <w:b/>
        </w:rPr>
        <w:tab/>
        <w:t xml:space="preserve">Основание для разработки стандарта </w:t>
      </w:r>
    </w:p>
    <w:p w14:paraId="5128F532" w14:textId="7B2FBF9B" w:rsidR="00707491" w:rsidRPr="00D20B14" w:rsidRDefault="00707491" w:rsidP="00953161">
      <w:pPr>
        <w:widowControl w:val="0"/>
        <w:spacing w:after="120" w:line="360" w:lineRule="auto"/>
        <w:ind w:firstLine="706"/>
        <w:jc w:val="both"/>
        <w:rPr>
          <w:rFonts w:ascii="Arial" w:hAnsi="Arial" w:cs="Arial"/>
          <w:lang w:eastAsia="ru-RU"/>
        </w:rPr>
      </w:pPr>
      <w:r w:rsidRPr="00D20B14">
        <w:rPr>
          <w:rFonts w:ascii="Arial" w:hAnsi="Arial" w:cs="Arial"/>
          <w:lang w:eastAsia="ru-RU"/>
        </w:rPr>
        <w:t xml:space="preserve">Основанием для разработки национального стандарта является </w:t>
      </w:r>
      <w:bookmarkStart w:id="0" w:name="wpsMainContent"/>
      <w:r w:rsidRPr="00D20B14">
        <w:rPr>
          <w:rFonts w:ascii="Arial" w:hAnsi="Arial" w:cs="Arial"/>
          <w:lang w:eastAsia="ru-RU"/>
        </w:rPr>
        <w:t>Программа национальной стандартизации на 2025 год</w:t>
      </w:r>
      <w:bookmarkEnd w:id="0"/>
      <w:r w:rsidRPr="00D20B14">
        <w:rPr>
          <w:rFonts w:ascii="Arial" w:hAnsi="Arial" w:cs="Arial"/>
          <w:lang w:eastAsia="ru-RU"/>
        </w:rPr>
        <w:t>.</w:t>
      </w:r>
    </w:p>
    <w:p w14:paraId="2B535E40" w14:textId="4D0E454D" w:rsidR="00707491" w:rsidRPr="00D20B14" w:rsidRDefault="00707491" w:rsidP="00953161">
      <w:pPr>
        <w:widowControl w:val="0"/>
        <w:spacing w:after="120" w:line="360" w:lineRule="auto"/>
        <w:ind w:firstLine="706"/>
        <w:jc w:val="both"/>
        <w:rPr>
          <w:rFonts w:ascii="Arial" w:hAnsi="Arial" w:cs="Arial"/>
          <w:lang w:eastAsia="ru-RU"/>
        </w:rPr>
      </w:pPr>
      <w:r w:rsidRPr="00D20B14">
        <w:rPr>
          <w:rFonts w:ascii="Arial" w:hAnsi="Arial" w:cs="Arial"/>
          <w:lang w:eastAsia="ru-RU"/>
        </w:rPr>
        <w:t>Шифр темы: 1.0.482-1.1</w:t>
      </w:r>
      <w:r w:rsidR="00CC6392" w:rsidRPr="00D20B14">
        <w:rPr>
          <w:rFonts w:ascii="Arial" w:hAnsi="Arial" w:cs="Arial"/>
          <w:lang w:eastAsia="ru-RU"/>
        </w:rPr>
        <w:t>18</w:t>
      </w:r>
      <w:r w:rsidRPr="00D20B14">
        <w:rPr>
          <w:rFonts w:ascii="Arial" w:hAnsi="Arial" w:cs="Arial"/>
          <w:lang w:eastAsia="ru-RU"/>
        </w:rPr>
        <w:t>.25.</w:t>
      </w:r>
    </w:p>
    <w:p w14:paraId="385383FC" w14:textId="66E5BA7A" w:rsidR="00707491" w:rsidRPr="00D20B14" w:rsidRDefault="00FE2E88" w:rsidP="00953161">
      <w:pPr>
        <w:widowControl w:val="0"/>
        <w:spacing w:after="0" w:line="360" w:lineRule="auto"/>
        <w:ind w:firstLine="709"/>
        <w:jc w:val="both"/>
        <w:rPr>
          <w:rFonts w:ascii="Arial" w:hAnsi="Arial" w:cs="Arial"/>
          <w:lang w:eastAsia="ru-RU"/>
        </w:rPr>
      </w:pPr>
      <w:r w:rsidRPr="00D20B14">
        <w:rPr>
          <w:rFonts w:ascii="Arial" w:hAnsi="Arial" w:cs="Arial"/>
          <w:lang w:eastAsia="ru-RU"/>
        </w:rPr>
        <w:t xml:space="preserve">Пересмотр </w:t>
      </w:r>
      <w:r w:rsidR="00707491" w:rsidRPr="00D20B14">
        <w:rPr>
          <w:rFonts w:ascii="Arial" w:hAnsi="Arial" w:cs="Arial"/>
          <w:lang w:eastAsia="ru-RU"/>
        </w:rPr>
        <w:t>ГОСТ Р</w:t>
      </w:r>
      <w:r w:rsidRPr="00D20B14">
        <w:rPr>
          <w:rFonts w:ascii="Arial" w:hAnsi="Arial" w:cs="Arial"/>
          <w:lang w:eastAsia="ru-RU"/>
        </w:rPr>
        <w:t xml:space="preserve"> 2.105-2019</w:t>
      </w:r>
      <w:r w:rsidR="00707491" w:rsidRPr="00D20B14">
        <w:rPr>
          <w:rFonts w:ascii="Arial" w:hAnsi="Arial" w:cs="Arial"/>
          <w:lang w:eastAsia="ru-RU"/>
        </w:rPr>
        <w:t>.</w:t>
      </w:r>
    </w:p>
    <w:p w14:paraId="1B07AED1" w14:textId="77777777" w:rsidR="00707491" w:rsidRPr="00D20B14" w:rsidRDefault="00707491" w:rsidP="00953161">
      <w:pPr>
        <w:widowControl w:val="0"/>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t>2</w:t>
      </w:r>
      <w:r w:rsidRPr="00D20B14">
        <w:rPr>
          <w:rFonts w:ascii="Arial" w:hAnsi="Arial" w:cs="Arial"/>
          <w:b/>
        </w:rPr>
        <w:tab/>
        <w:t xml:space="preserve">Краткая характеристика объекта и аспекта стандартизации </w:t>
      </w:r>
    </w:p>
    <w:p w14:paraId="10CA437F" w14:textId="10027516" w:rsidR="00707491" w:rsidRPr="00D20B14" w:rsidRDefault="00707491" w:rsidP="00953161">
      <w:pPr>
        <w:widowControl w:val="0"/>
        <w:spacing w:after="120" w:line="360" w:lineRule="auto"/>
        <w:ind w:firstLine="706"/>
        <w:jc w:val="both"/>
        <w:rPr>
          <w:rFonts w:ascii="Arial" w:hAnsi="Arial" w:cs="Arial"/>
          <w:lang w:eastAsia="ru-RU"/>
        </w:rPr>
      </w:pPr>
      <w:r w:rsidRPr="00D20B14">
        <w:rPr>
          <w:rFonts w:ascii="Arial" w:hAnsi="Arial" w:cs="Arial"/>
          <w:lang w:eastAsia="ru-RU"/>
        </w:rPr>
        <w:t>Объектом стандартизации явля</w:t>
      </w:r>
      <w:r w:rsidR="00FE2E88" w:rsidRPr="00D20B14">
        <w:rPr>
          <w:rFonts w:ascii="Arial" w:hAnsi="Arial" w:cs="Arial"/>
          <w:lang w:eastAsia="ru-RU"/>
        </w:rPr>
        <w:t>ю</w:t>
      </w:r>
      <w:r w:rsidRPr="00D20B14">
        <w:rPr>
          <w:rFonts w:ascii="Arial" w:hAnsi="Arial" w:cs="Arial"/>
          <w:lang w:eastAsia="ru-RU"/>
        </w:rPr>
        <w:t>тся</w:t>
      </w:r>
      <w:r w:rsidR="00FE2E88" w:rsidRPr="00D20B14">
        <w:rPr>
          <w:rFonts w:ascii="Arial" w:hAnsi="Arial" w:cs="Arial"/>
          <w:lang w:eastAsia="ru-RU"/>
        </w:rPr>
        <w:t xml:space="preserve"> </w:t>
      </w:r>
      <w:r w:rsidR="00D20B14" w:rsidRPr="00D20B14">
        <w:rPr>
          <w:rFonts w:ascii="Arial" w:hAnsi="Arial" w:cs="Arial"/>
          <w:lang w:eastAsia="ru-RU"/>
        </w:rPr>
        <w:t xml:space="preserve">конструкторские </w:t>
      </w:r>
      <w:r w:rsidR="00FE2E88" w:rsidRPr="00D20B14">
        <w:rPr>
          <w:rFonts w:ascii="Arial" w:hAnsi="Arial" w:cs="Arial"/>
          <w:lang w:eastAsia="ru-RU"/>
        </w:rPr>
        <w:t>текстовые документы</w:t>
      </w:r>
      <w:r w:rsidR="007B7EC2" w:rsidRPr="00D20B14">
        <w:rPr>
          <w:rFonts w:ascii="Arial" w:hAnsi="Arial" w:cs="Arial"/>
          <w:lang w:eastAsia="ru-RU"/>
        </w:rPr>
        <w:t xml:space="preserve"> </w:t>
      </w:r>
      <w:r w:rsidR="00D20B14" w:rsidRPr="00D20B14">
        <w:rPr>
          <w:rFonts w:ascii="Arial" w:hAnsi="Arial" w:cs="Arial"/>
          <w:lang w:eastAsia="ru-RU"/>
        </w:rPr>
        <w:t>изделий машиностроения</w:t>
      </w:r>
      <w:r w:rsidR="00FE2E88" w:rsidRPr="00D20B14">
        <w:rPr>
          <w:rFonts w:ascii="Arial" w:hAnsi="Arial" w:cs="Arial"/>
          <w:lang w:eastAsia="ru-RU"/>
        </w:rPr>
        <w:t xml:space="preserve">. </w:t>
      </w:r>
    </w:p>
    <w:p w14:paraId="3A8C2220" w14:textId="27FA4B78" w:rsidR="00707491" w:rsidRPr="00D20B14" w:rsidRDefault="00707491" w:rsidP="00953161">
      <w:pPr>
        <w:widowControl w:val="0"/>
        <w:spacing w:after="120" w:line="360" w:lineRule="auto"/>
        <w:ind w:firstLine="706"/>
        <w:jc w:val="both"/>
        <w:rPr>
          <w:rFonts w:ascii="Arial" w:hAnsi="Arial" w:cs="Arial"/>
          <w:lang w:eastAsia="ru-RU"/>
        </w:rPr>
      </w:pPr>
      <w:r w:rsidRPr="00D20B14">
        <w:rPr>
          <w:rFonts w:ascii="Arial" w:hAnsi="Arial" w:cs="Arial"/>
          <w:lang w:eastAsia="ru-RU"/>
        </w:rPr>
        <w:t xml:space="preserve">Аспект стандартизации – </w:t>
      </w:r>
      <w:r w:rsidR="00FE2E88" w:rsidRPr="00D20B14">
        <w:rPr>
          <w:rFonts w:ascii="Arial" w:hAnsi="Arial" w:cs="Arial"/>
          <w:lang w:eastAsia="ru-RU"/>
        </w:rPr>
        <w:t>о</w:t>
      </w:r>
      <w:r w:rsidRPr="00D20B14">
        <w:rPr>
          <w:rFonts w:ascii="Arial" w:hAnsi="Arial" w:cs="Arial"/>
          <w:lang w:eastAsia="ru-RU"/>
        </w:rPr>
        <w:t xml:space="preserve">бщие требования к </w:t>
      </w:r>
      <w:r w:rsidR="00FE2E88" w:rsidRPr="00D20B14">
        <w:rPr>
          <w:rFonts w:ascii="Arial" w:hAnsi="Arial" w:cs="Arial"/>
          <w:lang w:eastAsia="ru-RU"/>
        </w:rPr>
        <w:t>построению, изложению, оформлению текстовых документов, отдельным элементам текстового документа общего назначения (титульный лист, лист согласования и утверждения</w:t>
      </w:r>
      <w:r w:rsidR="00451527">
        <w:rPr>
          <w:rFonts w:ascii="Arial" w:hAnsi="Arial" w:cs="Arial"/>
          <w:lang w:eastAsia="ru-RU"/>
        </w:rPr>
        <w:t xml:space="preserve"> </w:t>
      </w:r>
      <w:r w:rsidR="00FE2E88" w:rsidRPr="00D20B14">
        <w:rPr>
          <w:rFonts w:ascii="Arial" w:hAnsi="Arial" w:cs="Arial"/>
          <w:lang w:eastAsia="ru-RU"/>
        </w:rPr>
        <w:t xml:space="preserve">и т.д.), а также </w:t>
      </w:r>
      <w:r w:rsidR="007B7EC2" w:rsidRPr="00D20B14">
        <w:rPr>
          <w:rFonts w:ascii="Arial" w:hAnsi="Arial" w:cs="Arial"/>
          <w:lang w:eastAsia="ru-RU"/>
        </w:rPr>
        <w:t xml:space="preserve">требования к </w:t>
      </w:r>
      <w:r w:rsidR="00FE2E88" w:rsidRPr="00D20B14">
        <w:rPr>
          <w:rFonts w:ascii="Arial" w:hAnsi="Arial" w:cs="Arial"/>
          <w:lang w:eastAsia="ru-RU"/>
        </w:rPr>
        <w:t>таблицам, перечислениям, формулам и т.п.</w:t>
      </w:r>
    </w:p>
    <w:p w14:paraId="2D05E7F0" w14:textId="77777777" w:rsidR="00707491" w:rsidRPr="00D20B14" w:rsidRDefault="00707491" w:rsidP="00953161">
      <w:pPr>
        <w:widowControl w:val="0"/>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t>3</w:t>
      </w:r>
      <w:r w:rsidRPr="00D20B14">
        <w:rPr>
          <w:rFonts w:ascii="Arial" w:hAnsi="Arial" w:cs="Arial"/>
          <w:b/>
        </w:rPr>
        <w:tab/>
        <w:t>Обоснование целесообразности разработки национального стандарта (технико-экономическое, социальное или иное)</w:t>
      </w:r>
    </w:p>
    <w:p w14:paraId="77A41666" w14:textId="77777777" w:rsidR="00D27FC8" w:rsidRPr="00D20B14" w:rsidRDefault="00D27FC8" w:rsidP="00953161">
      <w:pPr>
        <w:widowControl w:val="0"/>
        <w:shd w:val="clear" w:color="auto" w:fill="FFFFFF"/>
        <w:tabs>
          <w:tab w:val="left" w:pos="993"/>
        </w:tabs>
        <w:spacing w:before="120" w:after="120" w:line="360" w:lineRule="auto"/>
        <w:ind w:firstLine="709"/>
        <w:jc w:val="both"/>
        <w:rPr>
          <w:rFonts w:ascii="Arial" w:hAnsi="Arial" w:cs="Arial"/>
          <w:lang w:eastAsia="ru-RU"/>
        </w:rPr>
      </w:pPr>
      <w:r w:rsidRPr="00D20B14">
        <w:rPr>
          <w:rFonts w:ascii="Arial" w:hAnsi="Arial" w:cs="Arial"/>
          <w:lang w:eastAsia="ru-RU"/>
        </w:rPr>
        <w:t>Проект стандарта разрабатывается в порядке пересмотра действующего ГОСТ Р 2.105-2019 с целью:</w:t>
      </w:r>
    </w:p>
    <w:p w14:paraId="6CFC392B" w14:textId="77777777" w:rsidR="00D27FC8" w:rsidRPr="00D20B14" w:rsidRDefault="00D27FC8" w:rsidP="00953161">
      <w:pPr>
        <w:widowControl w:val="0"/>
        <w:shd w:val="clear" w:color="auto" w:fill="FFFFFF"/>
        <w:tabs>
          <w:tab w:val="left" w:pos="993"/>
        </w:tabs>
        <w:spacing w:before="120" w:after="120" w:line="360" w:lineRule="auto"/>
        <w:ind w:firstLine="709"/>
        <w:jc w:val="both"/>
        <w:rPr>
          <w:rFonts w:ascii="Arial" w:hAnsi="Arial" w:cs="Arial"/>
          <w:lang w:eastAsia="ru-RU"/>
        </w:rPr>
      </w:pPr>
      <w:r w:rsidRPr="00D20B14">
        <w:rPr>
          <w:rFonts w:ascii="Arial" w:hAnsi="Arial" w:cs="Arial"/>
          <w:lang w:eastAsia="ru-RU"/>
        </w:rPr>
        <w:t>– приведения требований к текстовым документам в соответствие современным реалиям с учетом выполнения практически всех текстовых документов и текстовых элементов (таблицы и т. п.) других документов автоматизированным способом с использованием специальных программных средств;</w:t>
      </w:r>
    </w:p>
    <w:p w14:paraId="232A190A" w14:textId="77777777" w:rsidR="00D27FC8" w:rsidRPr="00D20B14" w:rsidRDefault="00D27FC8" w:rsidP="00953161">
      <w:pPr>
        <w:widowControl w:val="0"/>
        <w:shd w:val="clear" w:color="auto" w:fill="FFFFFF"/>
        <w:tabs>
          <w:tab w:val="left" w:pos="993"/>
        </w:tabs>
        <w:spacing w:before="120" w:after="120" w:line="360" w:lineRule="auto"/>
        <w:ind w:firstLine="709"/>
        <w:jc w:val="both"/>
        <w:rPr>
          <w:rFonts w:ascii="Arial" w:hAnsi="Arial" w:cs="Arial"/>
          <w:lang w:eastAsia="ru-RU"/>
        </w:rPr>
      </w:pPr>
      <w:r w:rsidRPr="00D20B14">
        <w:rPr>
          <w:rFonts w:ascii="Arial" w:hAnsi="Arial" w:cs="Arial"/>
          <w:lang w:eastAsia="ru-RU"/>
        </w:rPr>
        <w:t>– улучшения структуры документа для обеспечения удобства работы с ним;</w:t>
      </w:r>
    </w:p>
    <w:p w14:paraId="67AA9A4D" w14:textId="60FB540F" w:rsidR="00D27FC8" w:rsidRPr="00D20B14" w:rsidRDefault="00D27FC8" w:rsidP="00953161">
      <w:pPr>
        <w:widowControl w:val="0"/>
        <w:shd w:val="clear" w:color="auto" w:fill="FFFFFF"/>
        <w:tabs>
          <w:tab w:val="left" w:pos="993"/>
        </w:tabs>
        <w:spacing w:before="120" w:after="120" w:line="360" w:lineRule="auto"/>
        <w:ind w:firstLine="709"/>
        <w:jc w:val="both"/>
        <w:rPr>
          <w:rFonts w:ascii="Arial" w:hAnsi="Arial" w:cs="Arial"/>
          <w:lang w:eastAsia="ru-RU"/>
        </w:rPr>
      </w:pPr>
      <w:r w:rsidRPr="00D20B14">
        <w:rPr>
          <w:rFonts w:ascii="Arial" w:hAnsi="Arial" w:cs="Arial"/>
          <w:lang w:eastAsia="ru-RU"/>
        </w:rPr>
        <w:t>– устранения неоднозначностей, повторов, пробелов и улучшения изложения положений стандарта</w:t>
      </w:r>
      <w:r w:rsidR="00D20B14" w:rsidRPr="00D20B14">
        <w:rPr>
          <w:rFonts w:ascii="Arial" w:hAnsi="Arial" w:cs="Arial"/>
          <w:lang w:eastAsia="ru-RU"/>
        </w:rPr>
        <w:t xml:space="preserve"> (о которых сообщали пользователи стандарта)</w:t>
      </w:r>
      <w:r w:rsidR="00451527">
        <w:rPr>
          <w:rFonts w:ascii="Arial" w:hAnsi="Arial" w:cs="Arial"/>
          <w:lang w:eastAsia="ru-RU"/>
        </w:rPr>
        <w:t>.</w:t>
      </w:r>
    </w:p>
    <w:p w14:paraId="19453C1C"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 xml:space="preserve">Понятие «текстовый документ» в ЕСКД охватывает большое количество видов документов: пояснительные записки, спецификации, ведомости разных видов, программы и методики испытаний, таблицы, расчеты, инструкции, разные виды эксплуатационных и ремонтных документов. Общим для всех этих документов является то, что они предназначены для передачи информации, которая будет преимущественно восприниматься человеком (считываться посредством органа зрения и обрабатываться мозгом). </w:t>
      </w:r>
    </w:p>
    <w:p w14:paraId="101FCC07"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 xml:space="preserve">Все новые текстовые документы в настоящее время создаются с использованием </w:t>
      </w:r>
      <w:r w:rsidRPr="00451527">
        <w:rPr>
          <w:rFonts w:ascii="Arial" w:hAnsi="Arial" w:cs="Arial"/>
          <w:lang w:eastAsia="ru-RU"/>
        </w:rPr>
        <w:lastRenderedPageBreak/>
        <w:t>программных средств (не пишутся от руки и не печатаются на печатной машинке), а проходить проверку, согласование и утверждение могут как в электронной, так и в бумажной форме.</w:t>
      </w:r>
    </w:p>
    <w:p w14:paraId="2EE2D175"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 xml:space="preserve">Текстовые документы, даже созданные в одной организации, могут существенно различаться. </w:t>
      </w:r>
    </w:p>
    <w:p w14:paraId="4E8A2FB9"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Первое различие определяется тем, что текстовые документы имеют разное назначение и, соответственно, различаются требования к их оформлению в зависимости от целевой аудитории документа, способа и условий его применения, количества потребителей и т. п. Например, документ может быть предназначен для воспроизведения на экране планшета, может применяться в бумажном виде в условиях неблагоприятной окружающей среды или при ограниченном освещении, или должен быть поставлен большим тиражом в виде типографского издания «карманного» формата и т. п.).</w:t>
      </w:r>
    </w:p>
    <w:p w14:paraId="2655AB38"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Второе важное отличие в том, что текстовые документы могут разрабатываться вручную (с применением универсальных программных средств – текстовых редакторов типа OpenOffice) или автоматизировано (с применением специализированных программных средств).</w:t>
      </w:r>
    </w:p>
    <w:p w14:paraId="3F96431C"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Наиболее привычным способом разработки текстовых документов в настоящее время является «прямой набор» текста с одновременным применением требуемого оформления. Разработчик сразу видит, как будет выглядеть финальный документ, часто сам настраивает шаблон документа (или просто выполняет оформление без шаблона). Часто организация готовит необходимый шаблон документа, который применяется всеми исполнителями.</w:t>
      </w:r>
    </w:p>
    <w:p w14:paraId="029952C1"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Современные программные средства сегодня позволяют готовить содержание документа в виде отдельных законченных тематических «блоков» (например, модулей данных), написанных на специальном языке разметки и не включающих оформление. Из выбранных по заданным правилам блоков текста затем формируется законченный документ, к которому автоматизировано применяются требуемые правила оформления (на основании разметки, предварительно включенной в текст).</w:t>
      </w:r>
    </w:p>
    <w:p w14:paraId="4F0877D3"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Табличные документы вроде спецификаций и ведомостей могут создаваться как отчеты из автоматизированной системы управления данными об изделии, что позволяет включить в них актуальную информацию и избежать ошибок при наборе, но изменение оформления таких отчетов часто представляет собой нетривиальную и трудоемкую задачу.</w:t>
      </w:r>
    </w:p>
    <w:p w14:paraId="12E9BEF6"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Авторы настоящего стандарта постарались учесть все это многообразие текстовых документов и способов их создания и применения и в общих положениях отразить основные понятия и категории, которые необходимы для задания требований к текстовым документам в современных реалиях.</w:t>
      </w:r>
    </w:p>
    <w:p w14:paraId="2C4F9DAA"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 xml:space="preserve">В качестве строгих требований к оформлению в стандарте установлены только те, что применимы ко всем документам, независимо от их особенностей, или указывается явно, к </w:t>
      </w:r>
      <w:r w:rsidRPr="00451527">
        <w:rPr>
          <w:rFonts w:ascii="Arial" w:hAnsi="Arial" w:cs="Arial"/>
          <w:lang w:eastAsia="ru-RU"/>
        </w:rPr>
        <w:lastRenderedPageBreak/>
        <w:t>какому именно виду документа относится требование. Все строгие требования, как правило, обусловлены объективными причинами: правилами русского языка, правилами изложения технических документов, законами РФ, действующими нормативно-правовыми актами, действующими документами по стандартизации в смежных областях и т.п. Для таких требований в стандарте используются слова «требуется», «следует», «не допускается» а также повествовательный стиль изложения (например, «выполняют высотой 5 мм»).</w:t>
      </w:r>
    </w:p>
    <w:p w14:paraId="05604260"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Другие правила оформления, к которым нецелесообразно задавать единые для всей страны строгие требования, приведены в стандарте в виде рекомендаций. Такие положения могут быть переопределены в тематическом стандарте (например, на эксплуатационные документы), отраслевом стандарте или в стандарте организации  в зависимости от вида документа и прочих условий. В рекомендуемых положениях в стандарте  используются слова «рекомендуется», «допускается».</w:t>
      </w:r>
    </w:p>
    <w:p w14:paraId="58DF1884" w14:textId="77777777"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Если организация принимает решение работать только по данному стандарту (стандарт организации на оформление отсутствуют), то все рекомендуемые положения, которые не детализированы в применяемых тематических (отраслевых) стандартах, должны рассматриваться как обязательные. Но такой подход к применению данного стандарта не рекомендуется.</w:t>
      </w:r>
    </w:p>
    <w:p w14:paraId="352BEB9F" w14:textId="448E74F1" w:rsidR="00451527" w:rsidRPr="00451527" w:rsidRDefault="00451527" w:rsidP="00451527">
      <w:pPr>
        <w:widowControl w:val="0"/>
        <w:shd w:val="clear" w:color="auto" w:fill="FFFFFF"/>
        <w:tabs>
          <w:tab w:val="left" w:pos="993"/>
        </w:tabs>
        <w:spacing w:before="120" w:after="120" w:line="360" w:lineRule="auto"/>
        <w:ind w:firstLine="709"/>
        <w:jc w:val="both"/>
        <w:rPr>
          <w:rFonts w:ascii="Arial" w:hAnsi="Arial" w:cs="Arial"/>
          <w:lang w:eastAsia="ru-RU"/>
        </w:rPr>
      </w:pPr>
      <w:r w:rsidRPr="00451527">
        <w:rPr>
          <w:rFonts w:ascii="Arial" w:hAnsi="Arial" w:cs="Arial"/>
          <w:lang w:eastAsia="ru-RU"/>
        </w:rPr>
        <w:t>Примеры в настоящем стандарте предназначены только для указания возможных формулировок, изложения текста, но не для иллюстрирования правил оформления текста. Оформление примеров в стандартах выполняется  в соответствии с требованиями ГОСТ Р 1.5. Для иллюстрирования правил оформления в тексте стандарта применяются только рисунки.</w:t>
      </w:r>
    </w:p>
    <w:p w14:paraId="28FC4FEF" w14:textId="35DF0E9D" w:rsidR="006C4ECE" w:rsidRDefault="006C4ECE" w:rsidP="00D20B14">
      <w:pPr>
        <w:widowControl w:val="0"/>
        <w:shd w:val="clear" w:color="auto" w:fill="FFFFFF"/>
        <w:tabs>
          <w:tab w:val="left" w:pos="993"/>
        </w:tabs>
        <w:spacing w:before="120" w:after="120" w:line="360" w:lineRule="auto"/>
        <w:ind w:firstLine="709"/>
        <w:jc w:val="both"/>
        <w:rPr>
          <w:rFonts w:ascii="Arial" w:hAnsi="Arial" w:cs="Arial"/>
          <w:lang w:eastAsia="ru-RU"/>
        </w:rPr>
      </w:pPr>
      <w:r>
        <w:rPr>
          <w:rFonts w:ascii="Arial" w:hAnsi="Arial" w:cs="Arial"/>
          <w:lang w:eastAsia="ru-RU"/>
        </w:rPr>
        <w:t xml:space="preserve">Изменен стиль изложения требований к </w:t>
      </w:r>
      <w:r w:rsidR="00451527">
        <w:rPr>
          <w:rFonts w:ascii="Arial" w:hAnsi="Arial" w:cs="Arial"/>
          <w:lang w:eastAsia="ru-RU"/>
        </w:rPr>
        <w:t>документу «Л</w:t>
      </w:r>
      <w:r>
        <w:rPr>
          <w:rFonts w:ascii="Arial" w:hAnsi="Arial" w:cs="Arial"/>
          <w:lang w:eastAsia="ru-RU"/>
        </w:rPr>
        <w:t>ист утверждения</w:t>
      </w:r>
      <w:r w:rsidR="00451527">
        <w:rPr>
          <w:rFonts w:ascii="Arial" w:hAnsi="Arial" w:cs="Arial"/>
          <w:lang w:eastAsia="ru-RU"/>
        </w:rPr>
        <w:t>»</w:t>
      </w:r>
      <w:r>
        <w:rPr>
          <w:rFonts w:ascii="Arial" w:hAnsi="Arial" w:cs="Arial"/>
          <w:lang w:eastAsia="ru-RU"/>
        </w:rPr>
        <w:t xml:space="preserve"> (ЛУ) без изменения сути самих требований – см. 4.6. По сути, вспомогательный документ ЛУ – это титульный лист документа, который извлечен из самого документа на отдельный носитель (отдельный документ). В некоторых случаях необходимые согласующие и утверждающие подписи не помещаются на титульном листе и в действующей редакции ГОСТ Р 2.105-2019 говорится о возможности продолжения титульного листа на последующих страницах. С целью отказа от этой крайне неверной формулировки (титульный лист не может быть на нескольких листах) в разделе 10 введен вспомогательный структурный элемент «Согласование и утверждение», на котором размещают согласующие и утверждающие подписи, если они не поместились на титульном листе. Такое элемент может быть выполнен на необходимом количестве страниц. Элемент «Согласование и утверждение» может входить в состав текстового документа или может быть выпущен в составе ЛУ – отдельно от текстового документа.</w:t>
      </w:r>
    </w:p>
    <w:p w14:paraId="7A49426B" w14:textId="13991DBD" w:rsidR="00CD2B97" w:rsidRDefault="00CD2B97" w:rsidP="00D20B14">
      <w:pPr>
        <w:widowControl w:val="0"/>
        <w:shd w:val="clear" w:color="auto" w:fill="FFFFFF"/>
        <w:tabs>
          <w:tab w:val="left" w:pos="993"/>
        </w:tabs>
        <w:spacing w:before="120" w:after="120" w:line="360" w:lineRule="auto"/>
        <w:ind w:firstLine="709"/>
        <w:jc w:val="both"/>
        <w:rPr>
          <w:rFonts w:ascii="Arial" w:hAnsi="Arial" w:cs="Arial"/>
          <w:lang w:eastAsia="ru-RU"/>
        </w:rPr>
      </w:pPr>
      <w:r>
        <w:rPr>
          <w:rFonts w:ascii="Arial" w:hAnsi="Arial" w:cs="Arial"/>
          <w:lang w:eastAsia="ru-RU"/>
        </w:rPr>
        <w:t xml:space="preserve">Уточнены требования к размещению наименований приложений на листах разного формата и иллюстрации. Требования сформулированы исходя из следующих основных </w:t>
      </w:r>
      <w:r>
        <w:rPr>
          <w:rFonts w:ascii="Arial" w:hAnsi="Arial" w:cs="Arial"/>
          <w:lang w:eastAsia="ru-RU"/>
        </w:rPr>
        <w:lastRenderedPageBreak/>
        <w:t>правил:</w:t>
      </w:r>
    </w:p>
    <w:p w14:paraId="7416A1CA" w14:textId="21416111" w:rsidR="00CD2B97" w:rsidRDefault="00CD2B97" w:rsidP="00D20B14">
      <w:pPr>
        <w:widowControl w:val="0"/>
        <w:shd w:val="clear" w:color="auto" w:fill="FFFFFF"/>
        <w:tabs>
          <w:tab w:val="left" w:pos="993"/>
        </w:tabs>
        <w:spacing w:before="120" w:after="120" w:line="360" w:lineRule="auto"/>
        <w:ind w:firstLine="709"/>
        <w:jc w:val="both"/>
        <w:rPr>
          <w:rFonts w:ascii="Arial" w:hAnsi="Arial" w:cs="Arial"/>
          <w:lang w:eastAsia="ru-RU"/>
        </w:rPr>
      </w:pPr>
      <w:r>
        <w:rPr>
          <w:rFonts w:ascii="Arial" w:hAnsi="Arial" w:cs="Arial"/>
          <w:lang w:eastAsia="ru-RU"/>
        </w:rPr>
        <w:t xml:space="preserve">- основные технические положения текстового документа размещают на </w:t>
      </w:r>
      <w:r w:rsidR="00340566">
        <w:rPr>
          <w:rFonts w:ascii="Arial" w:hAnsi="Arial" w:cs="Arial"/>
          <w:lang w:eastAsia="ru-RU"/>
        </w:rPr>
        <w:t>листах</w:t>
      </w:r>
      <w:r>
        <w:rPr>
          <w:rFonts w:ascii="Arial" w:hAnsi="Arial" w:cs="Arial"/>
          <w:lang w:eastAsia="ru-RU"/>
        </w:rPr>
        <w:t xml:space="preserve"> А4 в книжной ориентации;</w:t>
      </w:r>
    </w:p>
    <w:p w14:paraId="560D1020" w14:textId="064227FD" w:rsidR="00340566" w:rsidRPr="00451527" w:rsidRDefault="00340566" w:rsidP="00D20B14">
      <w:pPr>
        <w:widowControl w:val="0"/>
        <w:shd w:val="clear" w:color="auto" w:fill="FFFFFF"/>
        <w:tabs>
          <w:tab w:val="left" w:pos="993"/>
        </w:tabs>
        <w:spacing w:before="120" w:after="120" w:line="360" w:lineRule="auto"/>
        <w:ind w:firstLine="709"/>
        <w:jc w:val="both"/>
        <w:rPr>
          <w:rFonts w:ascii="Arial" w:hAnsi="Arial" w:cs="Arial"/>
          <w:lang w:eastAsia="ru-RU"/>
        </w:rPr>
      </w:pPr>
      <w:r>
        <w:rPr>
          <w:rFonts w:ascii="Arial" w:hAnsi="Arial" w:cs="Arial"/>
          <w:lang w:eastAsia="ru-RU"/>
        </w:rPr>
        <w:t xml:space="preserve">- приложения размещают на листах А4 в книжной ориентации, а также на листах </w:t>
      </w:r>
      <w:r w:rsidRPr="00451527">
        <w:rPr>
          <w:rFonts w:ascii="Arial" w:hAnsi="Arial" w:cs="Arial"/>
          <w:lang w:eastAsia="ru-RU"/>
        </w:rPr>
        <w:t>А3, А4х3, А4х4, А2 и А1</w:t>
      </w:r>
      <w:r w:rsidRPr="00451527">
        <w:rPr>
          <w:rFonts w:ascii="Arial" w:hAnsi="Arial" w:cs="Arial"/>
          <w:lang w:eastAsia="ru-RU"/>
        </w:rPr>
        <w:t xml:space="preserve"> с учетом предусмотренных для них ориентаций.</w:t>
      </w:r>
    </w:p>
    <w:p w14:paraId="2F4F4D49" w14:textId="0BBDAB5D" w:rsidR="00CD2B97" w:rsidRDefault="00CD2B97" w:rsidP="00D20B14">
      <w:pPr>
        <w:widowControl w:val="0"/>
        <w:shd w:val="clear" w:color="auto" w:fill="FFFFFF"/>
        <w:tabs>
          <w:tab w:val="left" w:pos="993"/>
        </w:tabs>
        <w:spacing w:before="120" w:after="120" w:line="360" w:lineRule="auto"/>
        <w:ind w:firstLine="709"/>
        <w:jc w:val="both"/>
        <w:rPr>
          <w:rFonts w:ascii="Arial" w:hAnsi="Arial" w:cs="Arial"/>
          <w:lang w:eastAsia="ru-RU"/>
        </w:rPr>
      </w:pPr>
      <w:r>
        <w:rPr>
          <w:rFonts w:ascii="Arial" w:hAnsi="Arial" w:cs="Arial"/>
          <w:lang w:eastAsia="ru-RU"/>
        </w:rPr>
        <w:t xml:space="preserve">- все страницы одного документа (части, книги) </w:t>
      </w:r>
      <w:r w:rsidR="00340566">
        <w:rPr>
          <w:rFonts w:ascii="Arial" w:hAnsi="Arial" w:cs="Arial"/>
          <w:lang w:eastAsia="ru-RU"/>
        </w:rPr>
        <w:t xml:space="preserve">одного формата должны иметь единую ориентацию и единый </w:t>
      </w:r>
      <w:r w:rsidR="00451527">
        <w:rPr>
          <w:rFonts w:ascii="Arial" w:hAnsi="Arial" w:cs="Arial"/>
          <w:lang w:eastAsia="ru-RU"/>
        </w:rPr>
        <w:t>способ оформления</w:t>
      </w:r>
      <w:r w:rsidR="00340566">
        <w:rPr>
          <w:rFonts w:ascii="Arial" w:hAnsi="Arial" w:cs="Arial"/>
          <w:lang w:eastAsia="ru-RU"/>
        </w:rPr>
        <w:t xml:space="preserve"> для каждого применяемого формата. </w:t>
      </w:r>
    </w:p>
    <w:p w14:paraId="4E9AD94A" w14:textId="1F6EAECC" w:rsidR="00340566" w:rsidRDefault="00340566" w:rsidP="00D20B14">
      <w:pPr>
        <w:widowControl w:val="0"/>
        <w:shd w:val="clear" w:color="auto" w:fill="FFFFFF"/>
        <w:tabs>
          <w:tab w:val="left" w:pos="993"/>
        </w:tabs>
        <w:spacing w:before="120" w:after="120" w:line="360" w:lineRule="auto"/>
        <w:ind w:firstLine="709"/>
        <w:jc w:val="both"/>
        <w:rPr>
          <w:rFonts w:ascii="Arial" w:hAnsi="Arial" w:cs="Arial"/>
          <w:lang w:eastAsia="ru-RU"/>
        </w:rPr>
      </w:pPr>
      <w:r>
        <w:rPr>
          <w:rFonts w:ascii="Arial" w:hAnsi="Arial" w:cs="Arial"/>
          <w:lang w:eastAsia="ru-RU"/>
        </w:rPr>
        <w:t>- заголовок структурного элемента не допускается поворачивать относительно принятой ориентации листа (макета) – всегда размещают так, чтобы было обеспечено удобство чтения в выбранной ориентации.</w:t>
      </w:r>
    </w:p>
    <w:p w14:paraId="74348F97" w14:textId="6D7A285B" w:rsidR="00340566" w:rsidRDefault="00340566" w:rsidP="00D20B14">
      <w:pPr>
        <w:widowControl w:val="0"/>
        <w:shd w:val="clear" w:color="auto" w:fill="FFFFFF"/>
        <w:tabs>
          <w:tab w:val="left" w:pos="993"/>
        </w:tabs>
        <w:spacing w:before="120" w:after="120" w:line="360" w:lineRule="auto"/>
        <w:ind w:firstLine="709"/>
        <w:jc w:val="both"/>
        <w:rPr>
          <w:rFonts w:ascii="Arial" w:hAnsi="Arial" w:cs="Arial"/>
          <w:lang w:eastAsia="ru-RU"/>
        </w:rPr>
      </w:pPr>
      <w:r>
        <w:rPr>
          <w:rFonts w:ascii="Arial" w:hAnsi="Arial" w:cs="Arial"/>
          <w:lang w:eastAsia="ru-RU"/>
        </w:rPr>
        <w:t>Таким образом, если на листе А4 приложения с книжной ориентацией приведен рисунок или таблица под углом 90 градусов (вдоль длинной стороны листа), то заголовок и колонтитулы следует располагать вдоль короткой стороны (без поворота).</w:t>
      </w:r>
    </w:p>
    <w:p w14:paraId="026B0D38" w14:textId="03E1CF78" w:rsidR="008A4572" w:rsidRDefault="008A4572" w:rsidP="00D20B14">
      <w:pPr>
        <w:widowControl w:val="0"/>
        <w:shd w:val="clear" w:color="auto" w:fill="FFFFFF"/>
        <w:tabs>
          <w:tab w:val="left" w:pos="993"/>
        </w:tabs>
        <w:spacing w:before="120" w:after="120" w:line="360" w:lineRule="auto"/>
        <w:ind w:firstLine="709"/>
        <w:jc w:val="both"/>
        <w:rPr>
          <w:rFonts w:ascii="Arial" w:hAnsi="Arial" w:cs="Arial"/>
          <w:lang w:eastAsia="ru-RU"/>
        </w:rPr>
      </w:pPr>
      <w:r>
        <w:rPr>
          <w:rFonts w:ascii="Arial" w:hAnsi="Arial" w:cs="Arial"/>
          <w:lang w:eastAsia="ru-RU"/>
        </w:rPr>
        <w:t>Если все приложение выполнено на листах А4 с альбомной ориентацией, то заголовки и колонтитулы располагают вдоль длинной стороны листа.</w:t>
      </w:r>
    </w:p>
    <w:p w14:paraId="2490325C" w14:textId="4AE8C505" w:rsidR="008A4572" w:rsidRDefault="008A4572" w:rsidP="008A4572">
      <w:pPr>
        <w:widowControl w:val="0"/>
        <w:shd w:val="clear" w:color="auto" w:fill="FFFFFF"/>
        <w:tabs>
          <w:tab w:val="left" w:pos="993"/>
        </w:tabs>
        <w:spacing w:before="120" w:after="120" w:line="360" w:lineRule="auto"/>
        <w:ind w:firstLine="709"/>
        <w:jc w:val="both"/>
        <w:rPr>
          <w:rFonts w:ascii="Arial" w:hAnsi="Arial" w:cs="Arial"/>
          <w:lang w:eastAsia="ru-RU"/>
        </w:rPr>
      </w:pPr>
      <w:r>
        <w:rPr>
          <w:rFonts w:ascii="Arial" w:hAnsi="Arial" w:cs="Arial"/>
          <w:lang w:eastAsia="ru-RU"/>
        </w:rPr>
        <w:t>Если все приложение выполнено на листах другого формата, то определяют основную ориентацию всего документа и соответствующем образом располагают заголовки и колонтитулы.</w:t>
      </w:r>
    </w:p>
    <w:p w14:paraId="7FEEB7D7" w14:textId="46D9975A" w:rsidR="00707491" w:rsidRPr="00D20B14" w:rsidRDefault="00707491" w:rsidP="008A4572">
      <w:pPr>
        <w:widowControl w:val="0"/>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t>4</w:t>
      </w:r>
      <w:r w:rsidRPr="00D20B14">
        <w:rPr>
          <w:rFonts w:ascii="Arial" w:hAnsi="Arial" w:cs="Arial"/>
          <w:b/>
        </w:rPr>
        <w:tab/>
        <w:t>Сведения о соответствии проекта стандарта техническим регламентам Евразийского экономического союза, федеральным законам, техническим регламентам и иным нормативным правовым актам Российской Федерации</w:t>
      </w:r>
    </w:p>
    <w:p w14:paraId="040F9F88" w14:textId="77777777" w:rsidR="00707491" w:rsidRPr="00D20B14" w:rsidRDefault="00707491" w:rsidP="00953161">
      <w:pPr>
        <w:widowControl w:val="0"/>
        <w:spacing w:after="0" w:line="360" w:lineRule="auto"/>
        <w:ind w:firstLine="706"/>
        <w:jc w:val="both"/>
        <w:rPr>
          <w:rFonts w:ascii="Arial" w:hAnsi="Arial" w:cs="Arial"/>
          <w:lang w:eastAsia="ru-RU"/>
        </w:rPr>
      </w:pPr>
      <w:r w:rsidRPr="00D20B14">
        <w:rPr>
          <w:rFonts w:ascii="Arial" w:hAnsi="Arial" w:cs="Arial"/>
          <w:lang w:eastAsia="ru-RU"/>
        </w:rPr>
        <w:t>Проект стандарта соответствуют законодательству Российской Федерации.</w:t>
      </w:r>
    </w:p>
    <w:p w14:paraId="6667D196" w14:textId="77777777" w:rsidR="00707491" w:rsidRPr="00D20B14" w:rsidRDefault="00707491" w:rsidP="00953161">
      <w:pPr>
        <w:widowControl w:val="0"/>
        <w:spacing w:after="0" w:line="360" w:lineRule="auto"/>
        <w:ind w:firstLine="706"/>
        <w:jc w:val="both"/>
        <w:rPr>
          <w:rFonts w:ascii="Arial" w:hAnsi="Arial" w:cs="Arial"/>
          <w:lang w:eastAsia="ru-RU"/>
        </w:rPr>
      </w:pPr>
      <w:r w:rsidRPr="00D20B14">
        <w:rPr>
          <w:rFonts w:ascii="Arial" w:hAnsi="Arial" w:cs="Arial"/>
          <w:lang w:eastAsia="ru-RU"/>
        </w:rPr>
        <w:t>Проект стандарта и документация к нему оформлены в соответствии со стандартами национальной системы стандартизации (НСС) и нормативными актами Росстандарта.</w:t>
      </w:r>
    </w:p>
    <w:p w14:paraId="37E055A3" w14:textId="77777777" w:rsidR="00707491" w:rsidRPr="00D20B14" w:rsidRDefault="00707491" w:rsidP="00953161">
      <w:pPr>
        <w:widowControl w:val="0"/>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t>5</w:t>
      </w:r>
      <w:r w:rsidRPr="00D20B14">
        <w:rPr>
          <w:rFonts w:ascii="Arial" w:hAnsi="Arial" w:cs="Arial"/>
          <w:b/>
        </w:rPr>
        <w:tab/>
        <w:t>Сведения о степени гармонизации проекта стандарта и о форме применения международного стандарта, регионального стандарта, регионального свода правил, стандарта иностранного государства и свода правил иностранного государства, иного документа по стандартизации иностранного государства</w:t>
      </w:r>
    </w:p>
    <w:p w14:paraId="34422881" w14:textId="77777777" w:rsidR="00707491" w:rsidRPr="00D20B14" w:rsidRDefault="00707491" w:rsidP="00953161">
      <w:pPr>
        <w:widowControl w:val="0"/>
        <w:spacing w:after="120" w:line="360" w:lineRule="auto"/>
        <w:ind w:firstLine="706"/>
        <w:jc w:val="both"/>
        <w:rPr>
          <w:rFonts w:ascii="Arial" w:hAnsi="Arial" w:cs="Arial"/>
          <w:lang w:eastAsia="ru-RU"/>
        </w:rPr>
      </w:pPr>
      <w:r w:rsidRPr="00D20B14">
        <w:rPr>
          <w:rFonts w:ascii="Arial" w:hAnsi="Arial" w:cs="Arial"/>
          <w:lang w:eastAsia="ru-RU"/>
        </w:rPr>
        <w:t>При разработке настоящего стандарта международные (региональные) стандарты не используются.</w:t>
      </w:r>
    </w:p>
    <w:p w14:paraId="6918B1FB" w14:textId="77777777" w:rsidR="00707491" w:rsidRPr="00D20B14" w:rsidRDefault="00707491" w:rsidP="00953161">
      <w:pPr>
        <w:keepNext/>
        <w:keepLines/>
        <w:widowControl w:val="0"/>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lastRenderedPageBreak/>
        <w:t>6</w:t>
      </w:r>
      <w:r w:rsidRPr="00D20B14">
        <w:rPr>
          <w:rFonts w:ascii="Arial" w:hAnsi="Arial" w:cs="Arial"/>
          <w:b/>
        </w:rPr>
        <w:tab/>
        <w:t>Сведения о проведенных научно-исследовательских работах, технических предложениях, опытно-конструкторских, опытно-технологических и проектных работах, а также аналитических работах, послуживших основой для разработки первой редакции проекта стандарта (</w:t>
      </w:r>
      <w:r w:rsidRPr="00D20B14">
        <w:rPr>
          <w:rFonts w:ascii="Arial" w:hAnsi="Arial" w:cs="Arial"/>
          <w:b/>
          <w:i/>
          <w:u w:val="single"/>
        </w:rPr>
        <w:t>при наличии</w:t>
      </w:r>
      <w:r w:rsidRPr="00D20B14">
        <w:rPr>
          <w:rFonts w:ascii="Arial" w:hAnsi="Arial" w:cs="Arial"/>
          <w:b/>
        </w:rPr>
        <w:t>)</w:t>
      </w:r>
    </w:p>
    <w:p w14:paraId="359BBEC5" w14:textId="1552C4EA" w:rsidR="00953161" w:rsidRPr="00D20B14" w:rsidRDefault="00953161" w:rsidP="00953161">
      <w:pPr>
        <w:widowControl w:val="0"/>
        <w:tabs>
          <w:tab w:val="left" w:pos="993"/>
        </w:tabs>
        <w:spacing w:after="0" w:line="360" w:lineRule="auto"/>
        <w:ind w:firstLine="709"/>
        <w:jc w:val="both"/>
        <w:rPr>
          <w:rFonts w:ascii="Arial" w:hAnsi="Arial" w:cs="Arial"/>
        </w:rPr>
      </w:pPr>
      <w:r w:rsidRPr="00D20B14">
        <w:rPr>
          <w:rFonts w:ascii="Arial" w:hAnsi="Arial" w:cs="Arial"/>
        </w:rPr>
        <w:t>При разработке первой редакции проекта стандарта использован опыт создания современных текстовых документов (преимущественно электронных) в различных отраслях промышленности (авиастроение, двигателестроение, приборостроение, судостроение и др.). Специальные научно-исследовательские работы не проводились.</w:t>
      </w:r>
    </w:p>
    <w:p w14:paraId="4A16D517" w14:textId="434CCAC3" w:rsidR="00707491" w:rsidRPr="00D20B14" w:rsidRDefault="00707491" w:rsidP="00953161">
      <w:pPr>
        <w:widowControl w:val="0"/>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t>7</w:t>
      </w:r>
      <w:r w:rsidRPr="00D20B14">
        <w:rPr>
          <w:rFonts w:ascii="Arial" w:hAnsi="Arial" w:cs="Arial"/>
          <w:b/>
        </w:rPr>
        <w:tab/>
        <w:t>Сведения о взаимосвязи проекта стандарта с проектами и/или действующими в Российской Федерации национальными и межгосударственными стандартами, сводами правил</w:t>
      </w:r>
    </w:p>
    <w:p w14:paraId="68F9B07D" w14:textId="35A90F3A" w:rsidR="00707491" w:rsidRPr="00D20B14" w:rsidRDefault="00707491" w:rsidP="00953161">
      <w:pPr>
        <w:widowControl w:val="0"/>
        <w:tabs>
          <w:tab w:val="left" w:pos="993"/>
        </w:tabs>
        <w:spacing w:after="0" w:line="360" w:lineRule="auto"/>
        <w:ind w:firstLine="709"/>
        <w:jc w:val="both"/>
        <w:rPr>
          <w:rFonts w:ascii="Arial" w:hAnsi="Arial" w:cs="Arial"/>
        </w:rPr>
      </w:pPr>
      <w:r w:rsidRPr="00D20B14">
        <w:rPr>
          <w:rFonts w:ascii="Arial" w:hAnsi="Arial" w:cs="Arial"/>
        </w:rPr>
        <w:t>Проект ГОСТ Р взаимосвязан со следующими стандартами:</w:t>
      </w:r>
    </w:p>
    <w:p w14:paraId="7E90719C" w14:textId="0CC76699"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2.301 Единая система конструкторской документации. Форматы</w:t>
      </w:r>
      <w:r w:rsidR="00953161" w:rsidRPr="00D20B14">
        <w:rPr>
          <w:rFonts w:ascii="Arial" w:hAnsi="Arial" w:cs="Arial"/>
        </w:rPr>
        <w:t>;</w:t>
      </w:r>
    </w:p>
    <w:p w14:paraId="066359F2" w14:textId="4A86B371"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2.303 Единая система конструкторской документации. Линии</w:t>
      </w:r>
      <w:r w:rsidR="00953161" w:rsidRPr="00D20B14">
        <w:rPr>
          <w:rFonts w:ascii="Arial" w:hAnsi="Arial" w:cs="Arial"/>
        </w:rPr>
        <w:t>;</w:t>
      </w:r>
    </w:p>
    <w:p w14:paraId="06FD0AB5" w14:textId="080B4EAD"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2.321 Единая система конструкторской документации. Обозначения буквенные</w:t>
      </w:r>
      <w:r w:rsidR="00953161" w:rsidRPr="00D20B14">
        <w:rPr>
          <w:rFonts w:ascii="Arial" w:hAnsi="Arial" w:cs="Arial"/>
        </w:rPr>
        <w:t>;</w:t>
      </w:r>
    </w:p>
    <w:p w14:paraId="24E2AAA0" w14:textId="7ABD94DC"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8.417 Государственная система обеспечения единства измерений. Единицы величин</w:t>
      </w:r>
      <w:r w:rsidR="00953161" w:rsidRPr="00D20B14">
        <w:rPr>
          <w:rFonts w:ascii="Arial" w:hAnsi="Arial" w:cs="Arial"/>
        </w:rPr>
        <w:t>;</w:t>
      </w:r>
    </w:p>
    <w:p w14:paraId="26B87FA3" w14:textId="5D95AAE5"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13.1.002 Репрография. Микрография. Документы для микрофильмирования. Общие тре</w:t>
      </w:r>
      <w:r w:rsidRPr="00D20B14">
        <w:rPr>
          <w:rFonts w:ascii="Arial" w:hAnsi="Arial" w:cs="Arial"/>
        </w:rPr>
        <w:softHyphen/>
        <w:t>бования и нормы</w:t>
      </w:r>
      <w:r w:rsidR="00953161" w:rsidRPr="00D20B14">
        <w:rPr>
          <w:rFonts w:ascii="Arial" w:hAnsi="Arial" w:cs="Arial"/>
        </w:rPr>
        <w:t>;</w:t>
      </w:r>
    </w:p>
    <w:p w14:paraId="0F055CF2" w14:textId="6AFD12E4"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2.005 Единая система конструкторской документации. Термины и определения</w:t>
      </w:r>
      <w:r w:rsidR="00953161" w:rsidRPr="00D20B14">
        <w:rPr>
          <w:rFonts w:ascii="Arial" w:hAnsi="Arial" w:cs="Arial"/>
        </w:rPr>
        <w:t>;</w:t>
      </w:r>
      <w:r w:rsidRPr="00D20B14">
        <w:rPr>
          <w:rFonts w:ascii="Arial" w:hAnsi="Arial" w:cs="Arial"/>
        </w:rPr>
        <w:t xml:space="preserve"> </w:t>
      </w:r>
    </w:p>
    <w:p w14:paraId="5BCB6363" w14:textId="7FA6B13B"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2.051 Единая система конструкторской документации. Электронная конструкторская документация. Общие положения</w:t>
      </w:r>
      <w:r w:rsidR="00953161" w:rsidRPr="00D20B14">
        <w:rPr>
          <w:rFonts w:ascii="Arial" w:hAnsi="Arial" w:cs="Arial"/>
        </w:rPr>
        <w:t>;</w:t>
      </w:r>
      <w:r w:rsidRPr="00D20B14">
        <w:rPr>
          <w:rFonts w:ascii="Arial" w:hAnsi="Arial" w:cs="Arial"/>
        </w:rPr>
        <w:t xml:space="preserve"> </w:t>
      </w:r>
    </w:p>
    <w:p w14:paraId="24B0C501" w14:textId="4573B508"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2.058 Единая система конструкторской документации. Правила выполнения реквизитной части электронных конструкторских документов</w:t>
      </w:r>
      <w:r w:rsidR="00953161" w:rsidRPr="00D20B14">
        <w:rPr>
          <w:rFonts w:ascii="Arial" w:hAnsi="Arial" w:cs="Arial"/>
        </w:rPr>
        <w:t>;</w:t>
      </w:r>
      <w:r w:rsidRPr="00D20B14">
        <w:rPr>
          <w:rFonts w:ascii="Arial" w:hAnsi="Arial" w:cs="Arial"/>
        </w:rPr>
        <w:t xml:space="preserve"> </w:t>
      </w:r>
    </w:p>
    <w:p w14:paraId="2C826A64" w14:textId="4D3340B9"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2.104 Единая система конструкторской документации. Основные надписи</w:t>
      </w:r>
      <w:r w:rsidR="00953161" w:rsidRPr="00D20B14">
        <w:rPr>
          <w:rFonts w:ascii="Arial" w:hAnsi="Arial" w:cs="Arial"/>
        </w:rPr>
        <w:t>;</w:t>
      </w:r>
    </w:p>
    <w:p w14:paraId="22384C8E" w14:textId="05018480"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2.106 Единая система конструкторской документации. Текстовые документы</w:t>
      </w:r>
      <w:r w:rsidR="00953161" w:rsidRPr="00D20B14">
        <w:rPr>
          <w:rFonts w:ascii="Arial" w:hAnsi="Arial" w:cs="Arial"/>
        </w:rPr>
        <w:t>;</w:t>
      </w:r>
    </w:p>
    <w:p w14:paraId="64DDAF56" w14:textId="2644E424"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2.109 Единая система конструкторской документации. Основные требования к чертежам</w:t>
      </w:r>
      <w:r w:rsidR="00953161" w:rsidRPr="00D20B14">
        <w:rPr>
          <w:rFonts w:ascii="Arial" w:hAnsi="Arial" w:cs="Arial"/>
        </w:rPr>
        <w:t>;</w:t>
      </w:r>
      <w:r w:rsidRPr="00D20B14">
        <w:rPr>
          <w:rFonts w:ascii="Arial" w:hAnsi="Arial" w:cs="Arial"/>
        </w:rPr>
        <w:t xml:space="preserve"> </w:t>
      </w:r>
    </w:p>
    <w:p w14:paraId="279C6896" w14:textId="3E8A702F"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2.201 Единая система конструкторской документации. Обозначение изделий и конструкторских документов</w:t>
      </w:r>
      <w:r w:rsidR="00953161" w:rsidRPr="00D20B14">
        <w:rPr>
          <w:rFonts w:ascii="Arial" w:hAnsi="Arial" w:cs="Arial"/>
        </w:rPr>
        <w:t>;</w:t>
      </w:r>
      <w:r w:rsidRPr="00D20B14">
        <w:rPr>
          <w:rFonts w:ascii="Arial" w:hAnsi="Arial" w:cs="Arial"/>
        </w:rPr>
        <w:t xml:space="preserve"> </w:t>
      </w:r>
    </w:p>
    <w:p w14:paraId="3664FD03" w14:textId="28CE69D3"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2.316 Единая система конструкторской документации. Надписи, технические требования и таблицы в графических документах. Правила выполнения</w:t>
      </w:r>
      <w:r w:rsidR="00953161" w:rsidRPr="00D20B14">
        <w:rPr>
          <w:rFonts w:ascii="Arial" w:hAnsi="Arial" w:cs="Arial"/>
        </w:rPr>
        <w:t>;</w:t>
      </w:r>
    </w:p>
    <w:p w14:paraId="5B4B309C" w14:textId="6B488110"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2.503 Единая система конструкторской документации. Правила внесения изменений</w:t>
      </w:r>
      <w:r w:rsidR="00953161" w:rsidRPr="00D20B14">
        <w:rPr>
          <w:rFonts w:ascii="Arial" w:hAnsi="Arial" w:cs="Arial"/>
        </w:rPr>
        <w:t>;</w:t>
      </w:r>
    </w:p>
    <w:p w14:paraId="6E94A650" w14:textId="1E270224"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t>ГОСТ Р 7.0.3</w:t>
      </w:r>
      <w:r w:rsidR="00953161" w:rsidRPr="00D20B14">
        <w:rPr>
          <w:rFonts w:ascii="Arial" w:hAnsi="Arial" w:cs="Arial"/>
        </w:rPr>
        <w:t xml:space="preserve"> </w:t>
      </w:r>
      <w:r w:rsidRPr="00D20B14">
        <w:rPr>
          <w:rFonts w:ascii="Arial" w:hAnsi="Arial" w:cs="Arial"/>
        </w:rPr>
        <w:t>Система стандартов по информации, библиотечному и издательскому делу. Изда</w:t>
      </w:r>
      <w:r w:rsidRPr="00D20B14">
        <w:rPr>
          <w:rFonts w:ascii="Arial" w:hAnsi="Arial" w:cs="Arial"/>
        </w:rPr>
        <w:softHyphen/>
        <w:t>ния. Основные элементы. Термины и определения</w:t>
      </w:r>
      <w:r w:rsidR="00953161" w:rsidRPr="00D20B14">
        <w:rPr>
          <w:rFonts w:ascii="Arial" w:hAnsi="Arial" w:cs="Arial"/>
        </w:rPr>
        <w:t>;</w:t>
      </w:r>
    </w:p>
    <w:p w14:paraId="19981C8C" w14:textId="103B63D9" w:rsidR="00DD77A5" w:rsidRPr="00D20B14" w:rsidRDefault="00DD77A5" w:rsidP="00953161">
      <w:pPr>
        <w:widowControl w:val="0"/>
        <w:tabs>
          <w:tab w:val="left" w:pos="993"/>
        </w:tabs>
        <w:spacing w:after="0" w:line="360" w:lineRule="auto"/>
        <w:ind w:firstLine="709"/>
        <w:jc w:val="both"/>
        <w:rPr>
          <w:rFonts w:ascii="Arial" w:hAnsi="Arial" w:cs="Arial"/>
        </w:rPr>
      </w:pPr>
      <w:r w:rsidRPr="00D20B14">
        <w:rPr>
          <w:rFonts w:ascii="Arial" w:hAnsi="Arial" w:cs="Arial"/>
        </w:rPr>
        <w:lastRenderedPageBreak/>
        <w:t>ОК 034 (КПЕС 2008) Общероссийский классификатор продукции по видам экономической дея</w:t>
      </w:r>
      <w:r w:rsidRPr="00D20B14">
        <w:rPr>
          <w:rFonts w:ascii="Arial" w:hAnsi="Arial" w:cs="Arial"/>
        </w:rPr>
        <w:softHyphen/>
        <w:t>тельности (ОКПД 2)</w:t>
      </w:r>
      <w:r w:rsidR="00953161" w:rsidRPr="00D20B14">
        <w:rPr>
          <w:rFonts w:ascii="Arial" w:hAnsi="Arial" w:cs="Arial"/>
        </w:rPr>
        <w:t>.</w:t>
      </w:r>
    </w:p>
    <w:p w14:paraId="118C5FFA" w14:textId="7A732258" w:rsidR="00707491" w:rsidRPr="00D20B14" w:rsidRDefault="00707491" w:rsidP="00953161">
      <w:pPr>
        <w:widowControl w:val="0"/>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t>8</w:t>
      </w:r>
      <w:r w:rsidRPr="00D20B14">
        <w:rPr>
          <w:rFonts w:ascii="Arial" w:hAnsi="Arial" w:cs="Arial"/>
          <w:b/>
        </w:rPr>
        <w:tab/>
        <w:t>Перечень исходных документов и другие источники информации, использованные при разработке стандарта</w:t>
      </w:r>
    </w:p>
    <w:p w14:paraId="514ABB02" w14:textId="2A9B9B95" w:rsidR="00707491" w:rsidRPr="00D20B14" w:rsidRDefault="00707491" w:rsidP="00953161">
      <w:pPr>
        <w:widowControl w:val="0"/>
        <w:spacing w:after="120" w:line="360" w:lineRule="auto"/>
        <w:ind w:firstLine="706"/>
        <w:jc w:val="both"/>
        <w:rPr>
          <w:rFonts w:ascii="Arial" w:hAnsi="Arial" w:cs="Arial"/>
          <w:lang w:eastAsia="ru-RU"/>
        </w:rPr>
      </w:pPr>
      <w:r w:rsidRPr="00D20B14">
        <w:rPr>
          <w:rFonts w:ascii="Arial" w:hAnsi="Arial" w:cs="Arial"/>
          <w:lang w:eastAsia="ru-RU"/>
        </w:rPr>
        <w:t xml:space="preserve">При подготовке настоящего проекта ГОСТ Р </w:t>
      </w:r>
      <w:r w:rsidR="00D20B14" w:rsidRPr="00D20B14">
        <w:rPr>
          <w:rFonts w:ascii="Arial" w:hAnsi="Arial" w:cs="Arial"/>
          <w:lang w:eastAsia="ru-RU"/>
        </w:rPr>
        <w:t xml:space="preserve">использовались следующие </w:t>
      </w:r>
      <w:r w:rsidRPr="00D20B14">
        <w:rPr>
          <w:rFonts w:ascii="Arial" w:hAnsi="Arial" w:cs="Arial"/>
          <w:lang w:eastAsia="ru-RU"/>
        </w:rPr>
        <w:t xml:space="preserve"> источники информации</w:t>
      </w:r>
      <w:r w:rsidR="00D20B14" w:rsidRPr="00D20B14">
        <w:rPr>
          <w:rFonts w:ascii="Arial" w:hAnsi="Arial" w:cs="Arial"/>
          <w:lang w:eastAsia="ru-RU"/>
        </w:rPr>
        <w:t>:</w:t>
      </w:r>
    </w:p>
    <w:p w14:paraId="7BCC00A3" w14:textId="3965B108" w:rsidR="00D20B14" w:rsidRPr="00D20B14" w:rsidRDefault="00D20B14" w:rsidP="00953161">
      <w:pPr>
        <w:widowControl w:val="0"/>
        <w:spacing w:after="120" w:line="360" w:lineRule="auto"/>
        <w:ind w:firstLine="706"/>
        <w:jc w:val="both"/>
        <w:rPr>
          <w:rFonts w:ascii="Arial" w:hAnsi="Arial" w:cs="Arial"/>
          <w:lang w:eastAsia="ru-RU"/>
        </w:rPr>
      </w:pPr>
      <w:r w:rsidRPr="00D20B14">
        <w:rPr>
          <w:rFonts w:ascii="Arial" w:hAnsi="Arial" w:cs="Arial"/>
          <w:lang w:eastAsia="ru-RU"/>
        </w:rPr>
        <w:t>Основные общепринятые графические сокращения: как правильно их писать // Приложение 1 к «Русскому орфографическому словарю» под ред. В. В. Лопатина, О. Е. Ивановой. Изд. 4-е, испр. и дополн., 2013. [Элект</w:t>
      </w:r>
    </w:p>
    <w:p w14:paraId="61A79098" w14:textId="6AD168B4" w:rsidR="00D20B14" w:rsidRPr="00D20B14" w:rsidRDefault="00D20B14" w:rsidP="00953161">
      <w:pPr>
        <w:widowControl w:val="0"/>
        <w:spacing w:after="120" w:line="360" w:lineRule="auto"/>
        <w:ind w:firstLine="706"/>
        <w:jc w:val="both"/>
        <w:rPr>
          <w:rFonts w:ascii="Arial" w:hAnsi="Arial" w:cs="Arial"/>
        </w:rPr>
      </w:pPr>
      <w:r w:rsidRPr="00D20B14">
        <w:rPr>
          <w:rFonts w:ascii="Arial" w:hAnsi="Arial" w:cs="Arial"/>
        </w:rPr>
        <w:t>ГОСТ Р 7.0.1-2011 Система стандартов по информации, библиотечному и издательскому делу. Библиографическая запись. Сокращение слов и словосочетаний на русском языке. Общие требования и правила.</w:t>
      </w:r>
    </w:p>
    <w:p w14:paraId="75F3CEE3" w14:textId="4D4F9FF8" w:rsidR="00D20B14" w:rsidRPr="00D20B14" w:rsidRDefault="00D20B14" w:rsidP="00953161">
      <w:pPr>
        <w:widowControl w:val="0"/>
        <w:spacing w:after="120" w:line="360" w:lineRule="auto"/>
        <w:ind w:firstLine="706"/>
        <w:jc w:val="both"/>
        <w:rPr>
          <w:rFonts w:ascii="Arial" w:hAnsi="Arial" w:cs="Arial"/>
        </w:rPr>
      </w:pPr>
      <w:r w:rsidRPr="00D20B14">
        <w:rPr>
          <w:rFonts w:ascii="Arial" w:hAnsi="Arial" w:cs="Arial"/>
        </w:rPr>
        <w:t>Постановление Правительства Российской Федерации от 31 октября 2009 г. № 879 «Об утверждении Положения о единицах величин, допускаемых к применению в Российской Федерации».</w:t>
      </w:r>
    </w:p>
    <w:p w14:paraId="37E6C11C" w14:textId="75D19467" w:rsidR="00D20B14" w:rsidRPr="00D20B14" w:rsidRDefault="00D20B14" w:rsidP="00953161">
      <w:pPr>
        <w:widowControl w:val="0"/>
        <w:spacing w:after="120" w:line="360" w:lineRule="auto"/>
        <w:ind w:firstLine="706"/>
        <w:jc w:val="both"/>
        <w:rPr>
          <w:rFonts w:ascii="Arial" w:hAnsi="Arial" w:cs="Arial"/>
          <w:lang w:eastAsia="ru-RU"/>
        </w:rPr>
      </w:pPr>
      <w:r w:rsidRPr="00D20B14">
        <w:rPr>
          <w:rFonts w:ascii="Arial" w:hAnsi="Arial" w:cs="Arial"/>
        </w:rPr>
        <w:t>ISO/IEC 10646:2020 Информационная технология. Универсальный набор кодированных символов (UCS).</w:t>
      </w:r>
    </w:p>
    <w:p w14:paraId="3AF5169D" w14:textId="278C7AB5" w:rsidR="00707491" w:rsidRPr="00D20B14" w:rsidRDefault="00707491" w:rsidP="00953161">
      <w:pPr>
        <w:keepNext/>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t>9</w:t>
      </w:r>
      <w:r w:rsidRPr="00D20B14">
        <w:rPr>
          <w:rFonts w:ascii="Arial" w:hAnsi="Arial" w:cs="Arial"/>
          <w:b/>
        </w:rPr>
        <w:tab/>
        <w:t>Сведения о технических комитетах по стандартизации со смежными областями деятельности</w:t>
      </w:r>
    </w:p>
    <w:p w14:paraId="67716B89" w14:textId="52D0B1AF" w:rsidR="00707491" w:rsidRPr="00D20B14" w:rsidRDefault="00707491" w:rsidP="00953161">
      <w:pPr>
        <w:widowControl w:val="0"/>
        <w:spacing w:after="120" w:line="360" w:lineRule="auto"/>
        <w:ind w:firstLine="706"/>
        <w:jc w:val="both"/>
        <w:rPr>
          <w:rFonts w:ascii="Arial" w:hAnsi="Arial" w:cs="Arial"/>
          <w:lang w:eastAsia="ru-RU"/>
        </w:rPr>
      </w:pPr>
      <w:r w:rsidRPr="00D20B14">
        <w:rPr>
          <w:rFonts w:ascii="Arial" w:hAnsi="Arial" w:cs="Arial"/>
          <w:lang w:eastAsia="ru-RU"/>
        </w:rPr>
        <w:t>Технические комитеты по стандартизации, в областях, деятельности которых возможно пересечение с областью применения разрабатываемого проекта стандарта отсутствуют.</w:t>
      </w:r>
    </w:p>
    <w:p w14:paraId="05375332" w14:textId="169426F3" w:rsidR="00707491" w:rsidRPr="00D20B14" w:rsidRDefault="00707491" w:rsidP="00953161">
      <w:pPr>
        <w:keepNext/>
        <w:shd w:val="clear" w:color="auto" w:fill="FFFFFF"/>
        <w:tabs>
          <w:tab w:val="left" w:pos="993"/>
        </w:tabs>
        <w:spacing w:before="120" w:after="120" w:line="360" w:lineRule="auto"/>
        <w:ind w:firstLine="709"/>
        <w:jc w:val="both"/>
        <w:rPr>
          <w:rFonts w:ascii="Arial" w:hAnsi="Arial" w:cs="Arial"/>
          <w:b/>
        </w:rPr>
      </w:pPr>
      <w:r w:rsidRPr="00D20B14">
        <w:rPr>
          <w:rFonts w:ascii="Arial" w:hAnsi="Arial" w:cs="Arial"/>
          <w:b/>
        </w:rPr>
        <w:t xml:space="preserve">10 Сведения о разработчике стандарта </w:t>
      </w:r>
    </w:p>
    <w:p w14:paraId="5CC86A1A" w14:textId="3A342040" w:rsidR="00D20B14" w:rsidRPr="00D20B14" w:rsidRDefault="00D20B14" w:rsidP="00D20B14">
      <w:pPr>
        <w:widowControl w:val="0"/>
        <w:spacing w:after="0" w:line="360" w:lineRule="auto"/>
        <w:ind w:firstLine="709"/>
        <w:jc w:val="both"/>
        <w:rPr>
          <w:rFonts w:ascii="Arial" w:eastAsia="Times New Roman" w:hAnsi="Arial" w:cs="Arial"/>
          <w:lang w:eastAsia="ru-RU"/>
        </w:rPr>
      </w:pPr>
      <w:r w:rsidRPr="00D20B14">
        <w:rPr>
          <w:rFonts w:ascii="Arial" w:eastAsia="Times New Roman" w:hAnsi="Arial" w:cs="Arial"/>
          <w:lang w:eastAsia="ru-RU"/>
        </w:rPr>
        <w:t>АО НИЦ «Прикладная Логистика»</w:t>
      </w:r>
    </w:p>
    <w:p w14:paraId="0F9B54D8" w14:textId="77777777" w:rsidR="00D20B14" w:rsidRPr="00D20B14" w:rsidRDefault="00D20B14" w:rsidP="00D20B14">
      <w:pPr>
        <w:widowControl w:val="0"/>
        <w:spacing w:after="0" w:line="360" w:lineRule="auto"/>
        <w:ind w:firstLine="709"/>
        <w:jc w:val="both"/>
        <w:rPr>
          <w:rFonts w:ascii="Arial" w:eastAsia="Times New Roman" w:hAnsi="Arial" w:cs="Arial"/>
          <w:lang w:eastAsia="ru-RU"/>
        </w:rPr>
      </w:pPr>
      <w:r w:rsidRPr="00D20B14">
        <w:rPr>
          <w:rFonts w:ascii="Arial" w:eastAsia="Times New Roman" w:hAnsi="Arial" w:cs="Arial"/>
          <w:lang w:eastAsia="ru-RU"/>
        </w:rPr>
        <w:t>Юридический адрес / Фактический (почтовый) адрес:</w:t>
      </w:r>
    </w:p>
    <w:p w14:paraId="55129D70" w14:textId="2B53F045" w:rsidR="00D20B14" w:rsidRPr="00D20B14" w:rsidRDefault="00D20B14" w:rsidP="00D20B14">
      <w:pPr>
        <w:widowControl w:val="0"/>
        <w:spacing w:after="0" w:line="360" w:lineRule="auto"/>
        <w:ind w:firstLine="709"/>
        <w:jc w:val="both"/>
        <w:rPr>
          <w:rFonts w:ascii="Arial" w:eastAsia="Times New Roman" w:hAnsi="Arial" w:cs="Arial"/>
          <w:lang w:eastAsia="ru-RU"/>
        </w:rPr>
      </w:pPr>
      <w:r w:rsidRPr="00D20B14">
        <w:rPr>
          <w:rFonts w:ascii="Arial" w:eastAsia="Times New Roman" w:hAnsi="Arial" w:cs="Arial"/>
          <w:lang w:eastAsia="ru-RU"/>
        </w:rPr>
        <w:t>115114 г. Москва ул. Летниковская д.10 к.4</w:t>
      </w:r>
    </w:p>
    <w:p w14:paraId="462EA9A7" w14:textId="1E7A754B" w:rsidR="00D20B14" w:rsidRPr="00D20B14" w:rsidRDefault="00D20B14" w:rsidP="00D20B14">
      <w:pPr>
        <w:widowControl w:val="0"/>
        <w:spacing w:after="0" w:line="360" w:lineRule="auto"/>
        <w:ind w:firstLine="709"/>
        <w:jc w:val="both"/>
        <w:rPr>
          <w:rFonts w:ascii="Arial" w:eastAsia="Times New Roman" w:hAnsi="Arial" w:cs="Arial"/>
          <w:lang w:eastAsia="ru-RU"/>
        </w:rPr>
      </w:pPr>
      <w:r w:rsidRPr="00D20B14">
        <w:rPr>
          <w:rFonts w:ascii="Arial" w:eastAsia="Times New Roman" w:hAnsi="Arial" w:cs="Arial"/>
          <w:lang w:eastAsia="ru-RU"/>
        </w:rPr>
        <w:t>Тел</w:t>
      </w:r>
      <w:r>
        <w:rPr>
          <w:rFonts w:ascii="Arial" w:eastAsia="Times New Roman" w:hAnsi="Arial" w:cs="Arial"/>
          <w:lang w:eastAsia="ru-RU"/>
        </w:rPr>
        <w:t>.</w:t>
      </w:r>
      <w:r w:rsidRPr="00D20B14">
        <w:rPr>
          <w:rFonts w:ascii="Arial" w:eastAsia="Times New Roman" w:hAnsi="Arial" w:cs="Arial"/>
          <w:lang w:eastAsia="ru-RU"/>
        </w:rPr>
        <w:t>: (495) 181-51-71</w:t>
      </w:r>
    </w:p>
    <w:p w14:paraId="2FDD3DC9" w14:textId="029EF684" w:rsidR="00707491" w:rsidRDefault="00D20B14" w:rsidP="00D20B14">
      <w:pPr>
        <w:widowControl w:val="0"/>
        <w:spacing w:after="0" w:line="360" w:lineRule="auto"/>
        <w:ind w:firstLine="709"/>
        <w:jc w:val="both"/>
        <w:rPr>
          <w:rFonts w:ascii="Arial" w:eastAsia="Times New Roman" w:hAnsi="Arial" w:cs="Arial"/>
          <w:lang w:eastAsia="ru-RU"/>
        </w:rPr>
      </w:pPr>
      <w:r w:rsidRPr="00D20B14">
        <w:rPr>
          <w:rFonts w:ascii="Arial" w:eastAsia="Times New Roman" w:hAnsi="Arial" w:cs="Arial"/>
          <w:lang w:eastAsia="ru-RU"/>
        </w:rPr>
        <w:t xml:space="preserve">Электронная почта: </w:t>
      </w:r>
      <w:hyperlink r:id="rId8" w:history="1">
        <w:r w:rsidRPr="009F1083">
          <w:rPr>
            <w:rStyle w:val="a5"/>
            <w:rFonts w:ascii="Arial" w:eastAsia="Times New Roman" w:hAnsi="Arial" w:cs="Arial"/>
            <w:lang w:eastAsia="ru-RU"/>
          </w:rPr>
          <w:t>info_pl@cals.ru</w:t>
        </w:r>
      </w:hyperlink>
    </w:p>
    <w:p w14:paraId="0CE9382C" w14:textId="1A7807C9" w:rsidR="00D20B14" w:rsidRDefault="00D20B14" w:rsidP="00D20B14">
      <w:pPr>
        <w:widowControl w:val="0"/>
        <w:spacing w:after="0" w:line="360" w:lineRule="auto"/>
        <w:ind w:firstLine="709"/>
        <w:jc w:val="both"/>
        <w:rPr>
          <w:rFonts w:ascii="Arial" w:eastAsia="Times New Roman" w:hAnsi="Arial" w:cs="Arial"/>
          <w:lang w:eastAsia="ru-RU"/>
        </w:rPr>
      </w:pPr>
    </w:p>
    <w:p w14:paraId="40E0D114" w14:textId="77777777" w:rsidR="00D20B14" w:rsidRPr="00D20B14" w:rsidRDefault="00D20B14" w:rsidP="00D20B14">
      <w:pPr>
        <w:widowControl w:val="0"/>
        <w:spacing w:after="0" w:line="360" w:lineRule="auto"/>
        <w:ind w:firstLine="709"/>
        <w:jc w:val="both"/>
        <w:rPr>
          <w:rFonts w:ascii="Arial" w:eastAsia="Times New Roman" w:hAnsi="Arial" w:cs="Arial"/>
          <w:lang w:eastAsia="ru-RU"/>
        </w:rPr>
      </w:pPr>
    </w:p>
    <w:tbl>
      <w:tblPr>
        <w:tblStyle w:val="ab"/>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7"/>
      </w:tblGrid>
      <w:tr w:rsidR="00953161" w:rsidRPr="00D20B14" w14:paraId="77F69BF2" w14:textId="77777777" w:rsidTr="00331A19">
        <w:tc>
          <w:tcPr>
            <w:tcW w:w="4926" w:type="dxa"/>
            <w:hideMark/>
          </w:tcPr>
          <w:p w14:paraId="55982335" w14:textId="77777777" w:rsidR="00707491" w:rsidRPr="00D20B14" w:rsidRDefault="00707491" w:rsidP="00953161">
            <w:pPr>
              <w:widowControl w:val="0"/>
              <w:spacing w:line="360" w:lineRule="auto"/>
              <w:jc w:val="both"/>
              <w:rPr>
                <w:rFonts w:ascii="Arial" w:eastAsia="Times New Roman" w:hAnsi="Arial" w:cs="Arial"/>
                <w:lang w:eastAsia="ru-RU"/>
              </w:rPr>
            </w:pPr>
            <w:r w:rsidRPr="00D20B14">
              <w:rPr>
                <w:rFonts w:ascii="Arial" w:eastAsia="Times New Roman" w:hAnsi="Arial" w:cs="Arial"/>
                <w:lang w:eastAsia="ru-RU"/>
              </w:rPr>
              <w:t>Руководитель разработки стандарта</w:t>
            </w:r>
          </w:p>
          <w:p w14:paraId="488B8444" w14:textId="77777777" w:rsidR="00707491" w:rsidRPr="00D20B14" w:rsidRDefault="00707491" w:rsidP="00953161">
            <w:pPr>
              <w:widowControl w:val="0"/>
              <w:spacing w:line="360" w:lineRule="auto"/>
              <w:jc w:val="both"/>
              <w:rPr>
                <w:rFonts w:ascii="Arial" w:eastAsia="Times New Roman" w:hAnsi="Arial" w:cs="Arial"/>
                <w:lang w:eastAsia="ru-RU"/>
              </w:rPr>
            </w:pPr>
            <w:r w:rsidRPr="00D20B14">
              <w:rPr>
                <w:rFonts w:ascii="Arial" w:eastAsia="Times New Roman" w:hAnsi="Arial" w:cs="Arial"/>
                <w:lang w:eastAsia="ru-RU"/>
              </w:rPr>
              <w:t>Генеральный директор</w:t>
            </w:r>
          </w:p>
          <w:p w14:paraId="2B5E00A4" w14:textId="77777777" w:rsidR="00707491" w:rsidRPr="00D20B14" w:rsidRDefault="00707491" w:rsidP="00953161">
            <w:pPr>
              <w:widowControl w:val="0"/>
              <w:spacing w:line="360" w:lineRule="auto"/>
              <w:jc w:val="both"/>
              <w:rPr>
                <w:rFonts w:ascii="Arial" w:eastAsia="Times New Roman" w:hAnsi="Arial" w:cs="Arial"/>
                <w:lang w:eastAsia="ru-RU"/>
              </w:rPr>
            </w:pPr>
            <w:r w:rsidRPr="00D20B14">
              <w:rPr>
                <w:rFonts w:ascii="Arial" w:eastAsia="Times New Roman" w:hAnsi="Arial" w:cs="Arial"/>
                <w:lang w:eastAsia="ru-RU"/>
              </w:rPr>
              <w:t>АО НИЦ «Прикладная логистика»</w:t>
            </w:r>
          </w:p>
        </w:tc>
        <w:tc>
          <w:tcPr>
            <w:tcW w:w="4927" w:type="dxa"/>
            <w:vAlign w:val="bottom"/>
            <w:hideMark/>
          </w:tcPr>
          <w:p w14:paraId="504B688C" w14:textId="13E618C6" w:rsidR="00707491" w:rsidRPr="00D20B14" w:rsidRDefault="00707491" w:rsidP="00953161">
            <w:pPr>
              <w:widowControl w:val="0"/>
              <w:spacing w:line="360" w:lineRule="auto"/>
              <w:jc w:val="right"/>
              <w:rPr>
                <w:rFonts w:ascii="Arial" w:eastAsia="Times New Roman" w:hAnsi="Arial" w:cs="Arial"/>
                <w:lang w:eastAsia="ru-RU"/>
              </w:rPr>
            </w:pPr>
            <w:r w:rsidRPr="00D20B14">
              <w:rPr>
                <w:rFonts w:ascii="Arial" w:eastAsia="Times New Roman" w:hAnsi="Arial" w:cs="Arial"/>
                <w:lang w:eastAsia="ru-RU"/>
              </w:rPr>
              <w:t>И.Ю. Галин</w:t>
            </w:r>
          </w:p>
        </w:tc>
      </w:tr>
    </w:tbl>
    <w:p w14:paraId="4AC991FE" w14:textId="77777777" w:rsidR="00707491" w:rsidRPr="00D20B14" w:rsidRDefault="00707491" w:rsidP="00953161">
      <w:pPr>
        <w:spacing w:after="0" w:line="360" w:lineRule="auto"/>
        <w:jc w:val="both"/>
        <w:rPr>
          <w:rFonts w:ascii="Arial" w:hAnsi="Arial" w:cs="Arial"/>
        </w:rPr>
      </w:pPr>
    </w:p>
    <w:p w14:paraId="2D89918A" w14:textId="77777777" w:rsidR="00E60A42" w:rsidRPr="00D20B14" w:rsidRDefault="00E60A42" w:rsidP="00953161">
      <w:pPr>
        <w:spacing w:line="360" w:lineRule="auto"/>
        <w:rPr>
          <w:rFonts w:ascii="Arial" w:hAnsi="Arial" w:cs="Arial"/>
        </w:rPr>
      </w:pPr>
    </w:p>
    <w:sectPr w:rsidR="00E60A42" w:rsidRPr="00D20B14" w:rsidSect="00953161">
      <w:headerReference w:type="default" r:id="rId9"/>
      <w:footerReference w:type="default" r:id="rId10"/>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BE19" w14:textId="77777777" w:rsidR="00EF25BA" w:rsidRDefault="00EF25BA" w:rsidP="001B611C">
      <w:pPr>
        <w:spacing w:after="0" w:line="240" w:lineRule="auto"/>
      </w:pPr>
      <w:r>
        <w:separator/>
      </w:r>
    </w:p>
    <w:p w14:paraId="5EF87256" w14:textId="77777777" w:rsidR="00EF25BA" w:rsidRDefault="00EF25BA"/>
  </w:endnote>
  <w:endnote w:type="continuationSeparator" w:id="0">
    <w:p w14:paraId="54C9733A" w14:textId="77777777" w:rsidR="00EF25BA" w:rsidRDefault="00EF25BA" w:rsidP="001B611C">
      <w:pPr>
        <w:spacing w:after="0" w:line="240" w:lineRule="auto"/>
      </w:pPr>
      <w:r>
        <w:continuationSeparator/>
      </w:r>
    </w:p>
    <w:p w14:paraId="4F564DB6" w14:textId="77777777" w:rsidR="00EF25BA" w:rsidRDefault="00EF2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14447"/>
      <w:docPartObj>
        <w:docPartGallery w:val="Page Numbers (Bottom of Page)"/>
        <w:docPartUnique/>
      </w:docPartObj>
    </w:sdtPr>
    <w:sdtEndPr>
      <w:rPr>
        <w:rFonts w:ascii="Arial" w:hAnsi="Arial" w:cs="Arial"/>
      </w:rPr>
    </w:sdtEndPr>
    <w:sdtContent>
      <w:p w14:paraId="2DE744D0" w14:textId="77777777" w:rsidR="00185CEA" w:rsidRPr="00953161" w:rsidRDefault="00185CEA" w:rsidP="00953161">
        <w:pPr>
          <w:pStyle w:val="a9"/>
          <w:jc w:val="center"/>
          <w:rPr>
            <w:rFonts w:ascii="Arial" w:hAnsi="Arial" w:cs="Arial"/>
          </w:rPr>
        </w:pPr>
        <w:r w:rsidRPr="00953161">
          <w:rPr>
            <w:rFonts w:ascii="Arial" w:hAnsi="Arial" w:cs="Arial"/>
          </w:rPr>
          <w:fldChar w:fldCharType="begin"/>
        </w:r>
        <w:r w:rsidRPr="00953161">
          <w:rPr>
            <w:rFonts w:ascii="Arial" w:hAnsi="Arial" w:cs="Arial"/>
          </w:rPr>
          <w:instrText>PAGE   \* MERGEFORMAT</w:instrText>
        </w:r>
        <w:r w:rsidRPr="00953161">
          <w:rPr>
            <w:rFonts w:ascii="Arial" w:hAnsi="Arial" w:cs="Arial"/>
          </w:rPr>
          <w:fldChar w:fldCharType="separate"/>
        </w:r>
        <w:r w:rsidR="00401CB2" w:rsidRPr="00953161">
          <w:rPr>
            <w:rFonts w:ascii="Arial" w:hAnsi="Arial" w:cs="Arial"/>
            <w:noProof/>
          </w:rPr>
          <w:t>3</w:t>
        </w:r>
        <w:r w:rsidRPr="0095316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7079" w14:textId="77777777" w:rsidR="00EF25BA" w:rsidRDefault="00EF25BA" w:rsidP="001B611C">
      <w:pPr>
        <w:spacing w:after="0" w:line="240" w:lineRule="auto"/>
      </w:pPr>
      <w:r>
        <w:separator/>
      </w:r>
    </w:p>
    <w:p w14:paraId="1B4A7EC4" w14:textId="77777777" w:rsidR="00EF25BA" w:rsidRDefault="00EF25BA"/>
  </w:footnote>
  <w:footnote w:type="continuationSeparator" w:id="0">
    <w:p w14:paraId="2A3073C2" w14:textId="77777777" w:rsidR="00EF25BA" w:rsidRDefault="00EF25BA" w:rsidP="001B611C">
      <w:pPr>
        <w:spacing w:after="0" w:line="240" w:lineRule="auto"/>
      </w:pPr>
      <w:r>
        <w:continuationSeparator/>
      </w:r>
    </w:p>
    <w:p w14:paraId="1FD5ACB9" w14:textId="77777777" w:rsidR="00EF25BA" w:rsidRDefault="00EF25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0421" w14:textId="1C43D2E9" w:rsidR="00E60A42" w:rsidRPr="00E60A42" w:rsidRDefault="00E60A42" w:rsidP="00E60A42">
    <w:pPr>
      <w:pStyle w:val="a7"/>
      <w:spacing w:after="120"/>
      <w:jc w:val="cent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9EDE548E"/>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3544"/>
        </w:tabs>
        <w:ind w:left="2410"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3.%3"/>
      <w:lvlJc w:val="left"/>
      <w:pPr>
        <w:tabs>
          <w:tab w:val="num" w:pos="2126"/>
        </w:tabs>
        <w:ind w:left="0" w:firstLine="709"/>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FAF661B"/>
    <w:multiLevelType w:val="hybridMultilevel"/>
    <w:tmpl w:val="E4AC3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B06055"/>
    <w:multiLevelType w:val="multilevel"/>
    <w:tmpl w:val="A62EB5F0"/>
    <w:lvl w:ilvl="0">
      <w:start w:val="1"/>
      <w:numFmt w:val="bullet"/>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1B9F672C"/>
    <w:multiLevelType w:val="hybridMultilevel"/>
    <w:tmpl w:val="7DC6AE7A"/>
    <w:lvl w:ilvl="0" w:tplc="C9B84556">
      <w:start w:val="1"/>
      <w:numFmt w:val="bullet"/>
      <w:lvlText w:val=""/>
      <w:lvlJc w:val="left"/>
      <w:pPr>
        <w:ind w:left="1429" w:hanging="360"/>
      </w:pPr>
      <w:rPr>
        <w:rFonts w:ascii="Symbol" w:eastAsia="Microsoft Sans Serif"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82F59B5"/>
    <w:multiLevelType w:val="hybridMultilevel"/>
    <w:tmpl w:val="634243CE"/>
    <w:lvl w:ilvl="0" w:tplc="C9B84556">
      <w:start w:val="1"/>
      <w:numFmt w:val="bullet"/>
      <w:lvlText w:val=""/>
      <w:lvlJc w:val="left"/>
      <w:pPr>
        <w:ind w:left="1429" w:hanging="360"/>
      </w:pPr>
      <w:rPr>
        <w:rFonts w:ascii="Symbol" w:eastAsia="Microsoft Sans Serif" w:hAnsi="Symbo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A48389F"/>
    <w:multiLevelType w:val="hybridMultilevel"/>
    <w:tmpl w:val="D99E11F8"/>
    <w:lvl w:ilvl="0" w:tplc="75E445DE">
      <w:start w:val="1"/>
      <w:numFmt w:val="bullet"/>
      <w:pStyle w:val="1-"/>
      <w:lvlText w:val="–"/>
      <w:lvlJc w:val="left"/>
      <w:pPr>
        <w:ind w:left="1429" w:hanging="360"/>
      </w:pPr>
      <w:rPr>
        <w:rFonts w:ascii="Arial" w:hAnsi="Arial"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F604166"/>
    <w:multiLevelType w:val="hybridMultilevel"/>
    <w:tmpl w:val="7D3033C0"/>
    <w:lvl w:ilvl="0" w:tplc="7A4E8B04">
      <w:start w:val="1"/>
      <w:numFmt w:val="decimal"/>
      <w:lvlText w:val="%1"/>
      <w:lvlJc w:val="left"/>
      <w:pPr>
        <w:ind w:left="1350" w:hanging="990"/>
      </w:pPr>
      <w:rPr>
        <w:rFonts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D66D55"/>
    <w:multiLevelType w:val="hybridMultilevel"/>
    <w:tmpl w:val="5F0E0512"/>
    <w:lvl w:ilvl="0" w:tplc="BCCC706E">
      <w:start w:val="1"/>
      <w:numFmt w:val="bullet"/>
      <w:lvlText w:val="-"/>
      <w:lvlJc w:val="left"/>
      <w:pPr>
        <w:ind w:left="1426" w:hanging="360"/>
      </w:pPr>
      <w:rPr>
        <w:rFonts w:ascii="Arial" w:hAnsi="Aria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15:restartNumberingAfterBreak="0">
    <w:nsid w:val="6BA90B7F"/>
    <w:multiLevelType w:val="hybridMultilevel"/>
    <w:tmpl w:val="54688E8C"/>
    <w:lvl w:ilvl="0" w:tplc="C9B84556">
      <w:start w:val="1"/>
      <w:numFmt w:val="bullet"/>
      <w:lvlText w:val=""/>
      <w:lvlJc w:val="left"/>
      <w:pPr>
        <w:tabs>
          <w:tab w:val="num" w:pos="1134"/>
        </w:tabs>
        <w:ind w:left="0" w:firstLine="720"/>
      </w:pPr>
      <w:rPr>
        <w:rFonts w:ascii="Symbol" w:eastAsia="Microsoft Sans Serif"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257E96"/>
    <w:multiLevelType w:val="hybridMultilevel"/>
    <w:tmpl w:val="3726F908"/>
    <w:lvl w:ilvl="0" w:tplc="8C565D5A">
      <w:start w:val="1"/>
      <w:numFmt w:val="decimal"/>
      <w:lvlText w:val="%1."/>
      <w:lvlJc w:val="left"/>
      <w:pPr>
        <w:ind w:left="1429"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9"/>
  </w:num>
  <w:num w:numId="3">
    <w:abstractNumId w:val="5"/>
  </w:num>
  <w:num w:numId="4">
    <w:abstractNumId w:val="8"/>
  </w:num>
  <w:num w:numId="5">
    <w:abstractNumId w:val="4"/>
  </w:num>
  <w:num w:numId="6">
    <w:abstractNumId w:val="3"/>
  </w:num>
  <w:num w:numId="7">
    <w:abstractNumId w:val="1"/>
  </w:num>
  <w:num w:numId="8">
    <w:abstractNumId w:val="2"/>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72"/>
    <w:rsid w:val="0000796F"/>
    <w:rsid w:val="00010B1E"/>
    <w:rsid w:val="0001430C"/>
    <w:rsid w:val="00015C86"/>
    <w:rsid w:val="000170C2"/>
    <w:rsid w:val="00021BD1"/>
    <w:rsid w:val="00022BE8"/>
    <w:rsid w:val="00037F06"/>
    <w:rsid w:val="000673E7"/>
    <w:rsid w:val="000773DD"/>
    <w:rsid w:val="00093AAD"/>
    <w:rsid w:val="000A112D"/>
    <w:rsid w:val="000A7EBF"/>
    <w:rsid w:val="000A7EF3"/>
    <w:rsid w:val="000B32C4"/>
    <w:rsid w:val="000D52EA"/>
    <w:rsid w:val="000F5230"/>
    <w:rsid w:val="00121C69"/>
    <w:rsid w:val="00123D68"/>
    <w:rsid w:val="0015500D"/>
    <w:rsid w:val="00163591"/>
    <w:rsid w:val="00185CEA"/>
    <w:rsid w:val="00186AAE"/>
    <w:rsid w:val="00190101"/>
    <w:rsid w:val="00190615"/>
    <w:rsid w:val="001B611C"/>
    <w:rsid w:val="001D5B2E"/>
    <w:rsid w:val="00213163"/>
    <w:rsid w:val="00221AA9"/>
    <w:rsid w:val="00233BC1"/>
    <w:rsid w:val="00254E4F"/>
    <w:rsid w:val="00263DA0"/>
    <w:rsid w:val="002A33F0"/>
    <w:rsid w:val="002A39F1"/>
    <w:rsid w:val="00310321"/>
    <w:rsid w:val="00312B2C"/>
    <w:rsid w:val="003300D2"/>
    <w:rsid w:val="00333999"/>
    <w:rsid w:val="003349CE"/>
    <w:rsid w:val="00340566"/>
    <w:rsid w:val="00371196"/>
    <w:rsid w:val="003758E1"/>
    <w:rsid w:val="00386FE1"/>
    <w:rsid w:val="003909F9"/>
    <w:rsid w:val="003B19C3"/>
    <w:rsid w:val="003C618B"/>
    <w:rsid w:val="003D72CE"/>
    <w:rsid w:val="003E3791"/>
    <w:rsid w:val="003E540D"/>
    <w:rsid w:val="003E6D72"/>
    <w:rsid w:val="003F64F6"/>
    <w:rsid w:val="00401CB2"/>
    <w:rsid w:val="00404F92"/>
    <w:rsid w:val="00415692"/>
    <w:rsid w:val="00423B52"/>
    <w:rsid w:val="00451527"/>
    <w:rsid w:val="0045214E"/>
    <w:rsid w:val="00455A39"/>
    <w:rsid w:val="00470229"/>
    <w:rsid w:val="004C60F2"/>
    <w:rsid w:val="004C7522"/>
    <w:rsid w:val="004C7D44"/>
    <w:rsid w:val="004D1986"/>
    <w:rsid w:val="004E05B4"/>
    <w:rsid w:val="004E20BD"/>
    <w:rsid w:val="00513D76"/>
    <w:rsid w:val="00515C68"/>
    <w:rsid w:val="00524E46"/>
    <w:rsid w:val="0053174E"/>
    <w:rsid w:val="00532AA9"/>
    <w:rsid w:val="00583727"/>
    <w:rsid w:val="005A7BB9"/>
    <w:rsid w:val="005C61FA"/>
    <w:rsid w:val="005D6464"/>
    <w:rsid w:val="005F20D1"/>
    <w:rsid w:val="00656D21"/>
    <w:rsid w:val="00660062"/>
    <w:rsid w:val="0067183B"/>
    <w:rsid w:val="00671BD2"/>
    <w:rsid w:val="006A5FEE"/>
    <w:rsid w:val="006C4ECE"/>
    <w:rsid w:val="006D7330"/>
    <w:rsid w:val="006F0273"/>
    <w:rsid w:val="00707491"/>
    <w:rsid w:val="00733D7D"/>
    <w:rsid w:val="00746218"/>
    <w:rsid w:val="0076325B"/>
    <w:rsid w:val="00767345"/>
    <w:rsid w:val="007856E0"/>
    <w:rsid w:val="007A1418"/>
    <w:rsid w:val="007B7EC2"/>
    <w:rsid w:val="007C5309"/>
    <w:rsid w:val="007E0AAA"/>
    <w:rsid w:val="007E1098"/>
    <w:rsid w:val="007E3E32"/>
    <w:rsid w:val="007E4CFB"/>
    <w:rsid w:val="008209B0"/>
    <w:rsid w:val="00830FE6"/>
    <w:rsid w:val="00840992"/>
    <w:rsid w:val="0085009A"/>
    <w:rsid w:val="008606F2"/>
    <w:rsid w:val="00861DE4"/>
    <w:rsid w:val="0086234D"/>
    <w:rsid w:val="008815BD"/>
    <w:rsid w:val="00886C84"/>
    <w:rsid w:val="00891969"/>
    <w:rsid w:val="00894583"/>
    <w:rsid w:val="008A4572"/>
    <w:rsid w:val="008B79A7"/>
    <w:rsid w:val="008F2CA4"/>
    <w:rsid w:val="008F5481"/>
    <w:rsid w:val="009021B7"/>
    <w:rsid w:val="00924848"/>
    <w:rsid w:val="00933FB4"/>
    <w:rsid w:val="00952B4D"/>
    <w:rsid w:val="00953161"/>
    <w:rsid w:val="00987FD6"/>
    <w:rsid w:val="009958D5"/>
    <w:rsid w:val="009A0402"/>
    <w:rsid w:val="009A2976"/>
    <w:rsid w:val="009A6C4B"/>
    <w:rsid w:val="009A7210"/>
    <w:rsid w:val="009A7E4A"/>
    <w:rsid w:val="009B03B1"/>
    <w:rsid w:val="009D7EFF"/>
    <w:rsid w:val="00A05508"/>
    <w:rsid w:val="00A074D4"/>
    <w:rsid w:val="00A12F78"/>
    <w:rsid w:val="00A15B0B"/>
    <w:rsid w:val="00A30B85"/>
    <w:rsid w:val="00A46667"/>
    <w:rsid w:val="00A6309D"/>
    <w:rsid w:val="00A81BEF"/>
    <w:rsid w:val="00A82021"/>
    <w:rsid w:val="00A8260D"/>
    <w:rsid w:val="00A930C9"/>
    <w:rsid w:val="00AB3603"/>
    <w:rsid w:val="00AC6025"/>
    <w:rsid w:val="00AE2886"/>
    <w:rsid w:val="00AF2325"/>
    <w:rsid w:val="00B00D0C"/>
    <w:rsid w:val="00B06999"/>
    <w:rsid w:val="00B246B9"/>
    <w:rsid w:val="00B527C4"/>
    <w:rsid w:val="00B532F5"/>
    <w:rsid w:val="00B65CE8"/>
    <w:rsid w:val="00B725F7"/>
    <w:rsid w:val="00B87F8D"/>
    <w:rsid w:val="00B9104F"/>
    <w:rsid w:val="00B93C4B"/>
    <w:rsid w:val="00BF33F5"/>
    <w:rsid w:val="00C17808"/>
    <w:rsid w:val="00C33A0B"/>
    <w:rsid w:val="00C52152"/>
    <w:rsid w:val="00C62972"/>
    <w:rsid w:val="00C81A47"/>
    <w:rsid w:val="00C877AA"/>
    <w:rsid w:val="00C906F9"/>
    <w:rsid w:val="00C92FC1"/>
    <w:rsid w:val="00CC6392"/>
    <w:rsid w:val="00CD2B97"/>
    <w:rsid w:val="00D107CA"/>
    <w:rsid w:val="00D20B14"/>
    <w:rsid w:val="00D25A73"/>
    <w:rsid w:val="00D27FC8"/>
    <w:rsid w:val="00D4510C"/>
    <w:rsid w:val="00D60C2D"/>
    <w:rsid w:val="00D85B49"/>
    <w:rsid w:val="00D92775"/>
    <w:rsid w:val="00DA2172"/>
    <w:rsid w:val="00DB301C"/>
    <w:rsid w:val="00DD02E5"/>
    <w:rsid w:val="00DD77A5"/>
    <w:rsid w:val="00DE50BB"/>
    <w:rsid w:val="00E00F1D"/>
    <w:rsid w:val="00E024A3"/>
    <w:rsid w:val="00E144E8"/>
    <w:rsid w:val="00E27A1E"/>
    <w:rsid w:val="00E36AB8"/>
    <w:rsid w:val="00E45569"/>
    <w:rsid w:val="00E46FEF"/>
    <w:rsid w:val="00E51FFE"/>
    <w:rsid w:val="00E576B7"/>
    <w:rsid w:val="00E60A42"/>
    <w:rsid w:val="00E71D6C"/>
    <w:rsid w:val="00E77BB1"/>
    <w:rsid w:val="00EC1615"/>
    <w:rsid w:val="00ED4F04"/>
    <w:rsid w:val="00EE106D"/>
    <w:rsid w:val="00EE5848"/>
    <w:rsid w:val="00EF25BA"/>
    <w:rsid w:val="00F25E62"/>
    <w:rsid w:val="00F31ADC"/>
    <w:rsid w:val="00F31F57"/>
    <w:rsid w:val="00F4234A"/>
    <w:rsid w:val="00F6305D"/>
    <w:rsid w:val="00F75193"/>
    <w:rsid w:val="00F77D53"/>
    <w:rsid w:val="00F87026"/>
    <w:rsid w:val="00F95E0E"/>
    <w:rsid w:val="00FA1BE2"/>
    <w:rsid w:val="00FA7E4A"/>
    <w:rsid w:val="00FB1D60"/>
    <w:rsid w:val="00FB7FB3"/>
    <w:rsid w:val="00FC3D57"/>
    <w:rsid w:val="00FE2E88"/>
    <w:rsid w:val="00FF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54251"/>
  <w15:docId w15:val="{83D2D56E-F57E-4FB9-8E26-30FCA129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3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34A"/>
    <w:rPr>
      <w:rFonts w:ascii="Tahoma" w:hAnsi="Tahoma" w:cs="Tahoma"/>
      <w:sz w:val="16"/>
      <w:szCs w:val="16"/>
    </w:rPr>
  </w:style>
  <w:style w:type="character" w:styleId="a5">
    <w:name w:val="Hyperlink"/>
    <w:basedOn w:val="a0"/>
    <w:uiPriority w:val="99"/>
    <w:unhideWhenUsed/>
    <w:rsid w:val="00840992"/>
    <w:rPr>
      <w:color w:val="0000FF" w:themeColor="hyperlink"/>
      <w:u w:val="single"/>
    </w:rPr>
  </w:style>
  <w:style w:type="paragraph" w:styleId="a6">
    <w:name w:val="List Paragraph"/>
    <w:basedOn w:val="a"/>
    <w:uiPriority w:val="34"/>
    <w:qFormat/>
    <w:rsid w:val="003758E1"/>
    <w:pPr>
      <w:ind w:left="720"/>
      <w:contextualSpacing/>
    </w:pPr>
  </w:style>
  <w:style w:type="paragraph" w:styleId="a7">
    <w:name w:val="header"/>
    <w:basedOn w:val="a"/>
    <w:link w:val="a8"/>
    <w:uiPriority w:val="99"/>
    <w:unhideWhenUsed/>
    <w:rsid w:val="001B611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11C"/>
  </w:style>
  <w:style w:type="paragraph" w:styleId="a9">
    <w:name w:val="footer"/>
    <w:basedOn w:val="a"/>
    <w:link w:val="aa"/>
    <w:uiPriority w:val="99"/>
    <w:unhideWhenUsed/>
    <w:rsid w:val="001B611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B611C"/>
  </w:style>
  <w:style w:type="paragraph" w:customStyle="1" w:styleId="1-">
    <w:name w:val="ГОСТ Р маркированный список 1-го уровня"/>
    <w:basedOn w:val="a"/>
    <w:link w:val="1-0"/>
    <w:qFormat/>
    <w:rsid w:val="000A112D"/>
    <w:pPr>
      <w:numPr>
        <w:numId w:val="3"/>
      </w:numPr>
    </w:pPr>
  </w:style>
  <w:style w:type="table" w:styleId="ab">
    <w:name w:val="Table Grid"/>
    <w:basedOn w:val="a1"/>
    <w:uiPriority w:val="59"/>
    <w:rsid w:val="00386F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ГОСТ Р маркированный список 1-го уровня Знак"/>
    <w:basedOn w:val="a0"/>
    <w:link w:val="1-"/>
    <w:rsid w:val="009B03B1"/>
  </w:style>
  <w:style w:type="paragraph" w:customStyle="1" w:styleId="1">
    <w:name w:val="ГОСТ раздел 1 уровня"/>
    <w:qFormat/>
    <w:rsid w:val="009B03B1"/>
    <w:pPr>
      <w:numPr>
        <w:numId w:val="9"/>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9B03B1"/>
    <w:pPr>
      <w:widowControl w:val="0"/>
      <w:numPr>
        <w:ilvl w:val="1"/>
        <w:numId w:val="9"/>
      </w:numPr>
      <w:tabs>
        <w:tab w:val="clear" w:pos="3544"/>
        <w:tab w:val="num" w:pos="1440"/>
      </w:tabs>
      <w:suppressAutoHyphens/>
      <w:spacing w:after="0" w:line="360" w:lineRule="auto"/>
      <w:ind w:left="0"/>
      <w:jc w:val="both"/>
    </w:pPr>
    <w:rPr>
      <w:rFonts w:ascii="Arial" w:eastAsiaTheme="majorEastAsia" w:hAnsi="Arial" w:cstheme="majorBidi"/>
      <w:bCs/>
      <w:color w:val="000000" w:themeColor="text1"/>
      <w:sz w:val="24"/>
      <w:szCs w:val="26"/>
    </w:rPr>
  </w:style>
  <w:style w:type="character" w:customStyle="1" w:styleId="20">
    <w:name w:val="ГОСТ Р текст 2 уровня Знак"/>
    <w:basedOn w:val="a0"/>
    <w:link w:val="2"/>
    <w:rsid w:val="009B03B1"/>
    <w:rPr>
      <w:rFonts w:ascii="Arial" w:eastAsiaTheme="majorEastAsia" w:hAnsi="Arial" w:cstheme="majorBidi"/>
      <w:bCs/>
      <w:color w:val="000000" w:themeColor="text1"/>
      <w:sz w:val="24"/>
      <w:szCs w:val="26"/>
    </w:rPr>
  </w:style>
  <w:style w:type="paragraph" w:customStyle="1" w:styleId="3">
    <w:name w:val="ГОСТ Р текст 3 уровня"/>
    <w:basedOn w:val="a"/>
    <w:qFormat/>
    <w:rsid w:val="009B03B1"/>
    <w:pPr>
      <w:numPr>
        <w:ilvl w:val="2"/>
        <w:numId w:val="9"/>
      </w:numPr>
      <w:tabs>
        <w:tab w:val="left" w:pos="1531"/>
      </w:tabs>
      <w:suppressAutoHyphens/>
      <w:spacing w:after="0" w:line="360" w:lineRule="auto"/>
      <w:ind w:firstLine="706"/>
      <w:jc w:val="both"/>
    </w:pPr>
    <w:rPr>
      <w:rFonts w:ascii="Arial" w:eastAsiaTheme="minorEastAsia" w:hAnsi="Arial"/>
      <w:color w:val="000000" w:themeColor="text1"/>
      <w:sz w:val="24"/>
    </w:rPr>
  </w:style>
  <w:style w:type="paragraph" w:customStyle="1" w:styleId="ac">
    <w:name w:val="ГОСТ Р текст без уровня"/>
    <w:basedOn w:val="a"/>
    <w:qFormat/>
    <w:rsid w:val="00DD77A5"/>
    <w:pPr>
      <w:suppressAutoHyphens/>
      <w:spacing w:after="0" w:line="360" w:lineRule="auto"/>
      <w:ind w:firstLine="706"/>
      <w:jc w:val="both"/>
    </w:pPr>
    <w:rPr>
      <w:rFonts w:ascii="Arial" w:eastAsiaTheme="majorEastAsia" w:hAnsi="Arial" w:cstheme="majorBidi"/>
      <w:color w:val="000000"/>
      <w:sz w:val="20"/>
      <w:szCs w:val="20"/>
      <w14:scene3d>
        <w14:camera w14:prst="orthographicFront"/>
        <w14:lightRig w14:rig="threePt" w14:dir="t">
          <w14:rot w14:lat="0" w14:lon="0" w14:rev="0"/>
        </w14:lightRig>
      </w14:scene3d>
    </w:rPr>
  </w:style>
  <w:style w:type="character" w:styleId="ad">
    <w:name w:val="Unresolved Mention"/>
    <w:basedOn w:val="a0"/>
    <w:uiPriority w:val="99"/>
    <w:semiHidden/>
    <w:unhideWhenUsed/>
    <w:rsid w:val="00D20B14"/>
    <w:rPr>
      <w:color w:val="605E5C"/>
      <w:shd w:val="clear" w:color="auto" w:fill="E1DFDD"/>
    </w:rPr>
  </w:style>
  <w:style w:type="character" w:styleId="ae">
    <w:name w:val="annotation reference"/>
    <w:basedOn w:val="a0"/>
    <w:uiPriority w:val="99"/>
    <w:semiHidden/>
    <w:unhideWhenUsed/>
    <w:rsid w:val="00451527"/>
    <w:rPr>
      <w:sz w:val="16"/>
      <w:szCs w:val="16"/>
    </w:rPr>
  </w:style>
  <w:style w:type="paragraph" w:styleId="af">
    <w:name w:val="annotation text"/>
    <w:basedOn w:val="a"/>
    <w:link w:val="af0"/>
    <w:uiPriority w:val="99"/>
    <w:semiHidden/>
    <w:unhideWhenUsed/>
    <w:rsid w:val="00451527"/>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character" w:customStyle="1" w:styleId="af0">
    <w:name w:val="Текст примечания Знак"/>
    <w:basedOn w:val="a0"/>
    <w:link w:val="af"/>
    <w:uiPriority w:val="99"/>
    <w:semiHidden/>
    <w:rsid w:val="00451527"/>
    <w:rPr>
      <w:rFonts w:ascii="Microsoft Sans Serif" w:eastAsia="Microsoft Sans Serif" w:hAnsi="Microsoft Sans Serif" w:cs="Microsoft Sans Serif"/>
      <w:color w:val="000000"/>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pl@cals.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0420-523E-46B9-805D-E10B2BE1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6</Pages>
  <Words>1750</Words>
  <Characters>11483</Characters>
  <Application>Microsoft Office Word</Application>
  <DocSecurity>0</DocSecurity>
  <Lines>318</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Мазанов М.М.</dc:creator>
  <cp:keywords>ЕСКД, 2.503, Пояснительная записка</cp:keywords>
  <cp:lastModifiedBy>selezneva</cp:lastModifiedBy>
  <cp:revision>10</cp:revision>
  <cp:lastPrinted>2025-11-27T08:34:00Z</cp:lastPrinted>
  <dcterms:created xsi:type="dcterms:W3CDTF">2024-12-02T08:17:00Z</dcterms:created>
  <dcterms:modified xsi:type="dcterms:W3CDTF">2026-02-28T16:09:00Z</dcterms:modified>
</cp:coreProperties>
</file>