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0172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7F1C6E" w:rsidRPr="001950B1" w14:paraId="234C863D" w14:textId="77777777" w:rsidTr="000209F7">
        <w:tc>
          <w:tcPr>
            <w:tcW w:w="10172" w:type="dxa"/>
            <w:vAlign w:val="center"/>
          </w:tcPr>
          <w:p w14:paraId="5A0595B1" w14:textId="77777777" w:rsidR="007F1C6E" w:rsidRPr="001950B1" w:rsidRDefault="007F1C6E" w:rsidP="00A709D0">
            <w:pPr>
              <w:pStyle w:val="a3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1950B1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ТЕХНИЧЕСКИЙ КОМИТЕТ ПО СТАНДАРТИЗАЦИИ</w:t>
            </w:r>
            <w:r w:rsidRPr="001950B1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br/>
              <w:t>ТК 482 «ПОДДЕРЖКА ЖИЗНЕННОГО ЦИКЛА ПРОДУКЦИИ»</w:t>
            </w:r>
          </w:p>
        </w:tc>
      </w:tr>
    </w:tbl>
    <w:p w14:paraId="49C68AF5" w14:textId="61B1E6F1" w:rsidR="007F1C6E" w:rsidRDefault="009A4EBF" w:rsidP="007725D8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БЮЛЛЕТЕНЬ ДЛЯ ГОЛОСОВАНИЯ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7F1C6E" w:rsidRPr="007F1C6E" w14:paraId="5FA7B8F8" w14:textId="77777777" w:rsidTr="00A709D0">
        <w:tc>
          <w:tcPr>
            <w:tcW w:w="10173" w:type="dxa"/>
          </w:tcPr>
          <w:p w14:paraId="60CDA6B4" w14:textId="77777777" w:rsidR="007F1C6E" w:rsidRDefault="007F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5AB54" w14:textId="2006D98A" w:rsidR="007725D8" w:rsidRDefault="00772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A9AF9" w14:textId="77777777" w:rsidR="007725D8" w:rsidRDefault="00772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12F17" w14:textId="77777777" w:rsidR="007F1C6E" w:rsidRPr="007F1C6E" w:rsidRDefault="007F1C6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________________________________________________________________________________</w:t>
            </w:r>
          </w:p>
          <w:p w14:paraId="12F86E2F" w14:textId="77777777" w:rsidR="007F1C6E" w:rsidRPr="00002C95" w:rsidRDefault="007F1C6E" w:rsidP="00A70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C95">
              <w:rPr>
                <w:rFonts w:ascii="Times New Roman" w:hAnsi="Times New Roman" w:cs="Times New Roman"/>
                <w:sz w:val="20"/>
                <w:szCs w:val="20"/>
              </w:rPr>
              <w:t>(Наименование организации – члена ТК 482)</w:t>
            </w:r>
          </w:p>
        </w:tc>
      </w:tr>
    </w:tbl>
    <w:p w14:paraId="69A6DC13" w14:textId="77777777" w:rsidR="007725D8" w:rsidRDefault="007725D8" w:rsidP="007725D8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406FEF44" w14:textId="77777777" w:rsidR="007F1C6E" w:rsidRPr="007F1C6E" w:rsidRDefault="007F1C6E" w:rsidP="007725D8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голо</w:t>
      </w:r>
      <w:r w:rsidR="00F00BE6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>вания: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7905"/>
        <w:gridCol w:w="2268"/>
      </w:tblGrid>
      <w:tr w:rsidR="002C08D4" w:rsidRPr="005E17BC" w14:paraId="684F6651" w14:textId="77777777" w:rsidTr="007725D8">
        <w:tc>
          <w:tcPr>
            <w:tcW w:w="10173" w:type="dxa"/>
            <w:gridSpan w:val="2"/>
            <w:tcBorders>
              <w:top w:val="nil"/>
              <w:left w:val="nil"/>
              <w:right w:val="nil"/>
            </w:tcBorders>
          </w:tcPr>
          <w:p w14:paraId="244B67DA" w14:textId="021A57F8" w:rsidR="007725D8" w:rsidRPr="007725D8" w:rsidRDefault="00DC04EF" w:rsidP="007725D8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ГОСТ Р 2.</w:t>
            </w:r>
            <w:r w:rsidR="006B6C9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60</w:t>
            </w:r>
            <w:r w:rsidR="00475B6C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–202Х </w:t>
            </w:r>
          </w:p>
          <w:p w14:paraId="560135AD" w14:textId="0F15B1CC" w:rsidR="004512AB" w:rsidRPr="005E17BC" w:rsidRDefault="009A4EBF" w:rsidP="004512AB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7725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Единая система конструкторской документации. </w:t>
            </w:r>
            <w:r w:rsidR="005E17B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br/>
            </w:r>
            <w:r w:rsidR="00475B6C" w:rsidRPr="00475B6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Внесение изменений в эксплуатационную и ремонтную документацию</w:t>
            </w:r>
          </w:p>
          <w:p w14:paraId="213AD022" w14:textId="72779B38" w:rsidR="007725D8" w:rsidRPr="005E17BC" w:rsidRDefault="007725D8" w:rsidP="004512AB">
            <w:pPr>
              <w:spacing w:before="240" w:after="24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86F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Шифр</w:t>
            </w:r>
            <w:r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F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темы</w:t>
            </w:r>
            <w:r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0628B9"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1.0.482-1.</w:t>
            </w:r>
            <w:r w:rsidR="005E4EA2"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75B6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="000628B9"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  <w:r w:rsidR="006B6C99"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C08D4" w14:paraId="4CEF8321" w14:textId="77777777" w:rsidTr="0065429D">
        <w:trPr>
          <w:trHeight w:val="729"/>
        </w:trPr>
        <w:tc>
          <w:tcPr>
            <w:tcW w:w="7905" w:type="dxa"/>
          </w:tcPr>
          <w:p w14:paraId="49151395" w14:textId="77777777" w:rsidR="002C08D4" w:rsidRPr="00A709D0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проекта стандарта в предложенной редакции</w:t>
            </w:r>
          </w:p>
        </w:tc>
        <w:tc>
          <w:tcPr>
            <w:tcW w:w="2268" w:type="dxa"/>
          </w:tcPr>
          <w:p w14:paraId="489D1305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7376" behindDoc="0" locked="0" layoutInCell="1" allowOverlap="1" wp14:anchorId="4B0D4458" wp14:editId="0F7F4A4F">
                      <wp:simplePos x="0" y="0"/>
                      <wp:positionH relativeFrom="column">
                        <wp:posOffset>550545</wp:posOffset>
                      </wp:positionH>
                      <wp:positionV relativeFrom="paragraph">
                        <wp:posOffset>51435</wp:posOffset>
                      </wp:positionV>
                      <wp:extent cx="341630" cy="325755"/>
                      <wp:effectExtent l="0" t="0" r="20320" b="1714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DF7B05" w14:textId="70CDBA5F" w:rsidR="002E3C1E" w:rsidRDefault="002E3C1E" w:rsidP="002E3C1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0D4458" id="Прямоугольник 1" o:spid="_x0000_s1026" style="position:absolute;margin-left:43.35pt;margin-top:4.05pt;width:26.9pt;height:25.65pt;z-index:25155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" fillcolor="white [3201]" strokecolor="black [3200]" strokeweight="2pt">
                      <v:textbox>
                        <w:txbxContent>
                          <w:p w14:paraId="63DF7B05" w14:textId="70CDBA5F" w:rsidR="002E3C1E" w:rsidRDefault="002E3C1E" w:rsidP="002E3C1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C08D4" w14:paraId="505BB308" w14:textId="77777777" w:rsidTr="007725D8">
        <w:tc>
          <w:tcPr>
            <w:tcW w:w="7905" w:type="dxa"/>
            <w:tcBorders>
              <w:bottom w:val="single" w:sz="4" w:space="0" w:color="auto"/>
            </w:tcBorders>
          </w:tcPr>
          <w:p w14:paraId="1B865A70" w14:textId="77777777" w:rsidR="002C08D4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стандарта в предложенной редакции</w:t>
            </w:r>
          </w:p>
          <w:p w14:paraId="0C483F2D" w14:textId="77777777" w:rsidR="002C08D4" w:rsidRPr="002921FA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!!! Голос «ПРОТИВ» учитывается только при наличии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мотивированного возражения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прилагаемого к настоящему бюллетеню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AAC5593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8400" behindDoc="0" locked="0" layoutInCell="1" allowOverlap="1" wp14:anchorId="4545037E" wp14:editId="4BCCAE67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48895</wp:posOffset>
                      </wp:positionV>
                      <wp:extent cx="341630" cy="325755"/>
                      <wp:effectExtent l="0" t="0" r="20320" b="1714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BBF2C5" id="Прямоугольник 4" o:spid="_x0000_s1026" style="position:absolute;margin-left:43.45pt;margin-top:3.85pt;width:26.9pt;height:25.65pt;z-index:25155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" fillcolor="window" strokecolor="windowText" strokeweight="2pt"/>
                  </w:pict>
                </mc:Fallback>
              </mc:AlternateContent>
            </w:r>
          </w:p>
        </w:tc>
      </w:tr>
      <w:tr w:rsidR="002C08D4" w:rsidRPr="007725D8" w14:paraId="5CB3DDBF" w14:textId="77777777" w:rsidTr="007725D8">
        <w:tc>
          <w:tcPr>
            <w:tcW w:w="10173" w:type="dxa"/>
            <w:gridSpan w:val="2"/>
            <w:tcBorders>
              <w:left w:val="nil"/>
              <w:right w:val="nil"/>
            </w:tcBorders>
          </w:tcPr>
          <w:p w14:paraId="68F01072" w14:textId="539CF5D5" w:rsidR="007725D8" w:rsidRPr="007725D8" w:rsidRDefault="00DC04EF" w:rsidP="00DC04EF">
            <w:pPr>
              <w:spacing w:before="72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Экспертное заключение </w:t>
            </w:r>
            <w:r w:rsidR="0089686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проект ГОСТ Р </w:t>
            </w:r>
            <w:r w:rsidR="000628B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2.</w:t>
            </w:r>
            <w:r w:rsidR="006B6C9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60</w:t>
            </w:r>
            <w:r w:rsidR="00475B6C" w:rsidRPr="00475B6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–202Х</w:t>
            </w:r>
          </w:p>
        </w:tc>
      </w:tr>
      <w:tr w:rsidR="002C08D4" w14:paraId="00014266" w14:textId="77777777" w:rsidTr="0065429D">
        <w:trPr>
          <w:trHeight w:val="703"/>
        </w:trPr>
        <w:tc>
          <w:tcPr>
            <w:tcW w:w="7905" w:type="dxa"/>
          </w:tcPr>
          <w:p w14:paraId="7B4EDDA5" w14:textId="0AE73D49" w:rsidR="002C08D4" w:rsidRPr="00A709D0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</w:t>
            </w:r>
            <w:r w:rsidR="00DC0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экспертного заключения с датой ввода в действие стандарта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8968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r w:rsidR="00971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октября</w:t>
            </w:r>
            <w:r w:rsidR="00DC0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года</w:t>
            </w:r>
            <w:r w:rsidR="008968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 правом досрочного применения)</w:t>
            </w:r>
          </w:p>
        </w:tc>
        <w:tc>
          <w:tcPr>
            <w:tcW w:w="2268" w:type="dxa"/>
          </w:tcPr>
          <w:p w14:paraId="1B9A0D69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1472" behindDoc="0" locked="0" layoutInCell="1" allowOverlap="1" wp14:anchorId="3ECDE2F7" wp14:editId="7B88FF5C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60960</wp:posOffset>
                      </wp:positionV>
                      <wp:extent cx="341630" cy="325755"/>
                      <wp:effectExtent l="0" t="0" r="20320" b="1714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EE7367" id="Прямоугольник 2" o:spid="_x0000_s1026" style="position:absolute;margin-left:44.1pt;margin-top:4.8pt;width:26.9pt;height:25.65pt;z-index:25156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" fillcolor="white [3201]" strokecolor="black [3200]" strokeweight="2pt"/>
                  </w:pict>
                </mc:Fallback>
              </mc:AlternateContent>
            </w:r>
          </w:p>
        </w:tc>
      </w:tr>
      <w:tr w:rsidR="002C08D4" w14:paraId="4E33A084" w14:textId="77777777" w:rsidTr="0065429D">
        <w:trPr>
          <w:trHeight w:val="726"/>
        </w:trPr>
        <w:tc>
          <w:tcPr>
            <w:tcW w:w="7905" w:type="dxa"/>
          </w:tcPr>
          <w:p w14:paraId="4B5D00F2" w14:textId="6B19484D" w:rsidR="002C08D4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экспертного заключения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предложенной редакции</w:t>
            </w:r>
          </w:p>
          <w:p w14:paraId="49FA1F1A" w14:textId="77777777" w:rsidR="002C08D4" w:rsidRPr="002921FA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!!! Голос «ПРОТИВ» учитывается только при наличии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мотивированного возражения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прилагаемого к настоящему бюллетеню</w:t>
            </w:r>
          </w:p>
        </w:tc>
        <w:tc>
          <w:tcPr>
            <w:tcW w:w="2268" w:type="dxa"/>
          </w:tcPr>
          <w:p w14:paraId="1B881252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3520" behindDoc="0" locked="0" layoutInCell="1" allowOverlap="1" wp14:anchorId="51B96043" wp14:editId="01A2CE33">
                      <wp:simplePos x="0" y="0"/>
                      <wp:positionH relativeFrom="column">
                        <wp:posOffset>561340</wp:posOffset>
                      </wp:positionH>
                      <wp:positionV relativeFrom="paragraph">
                        <wp:posOffset>84551</wp:posOffset>
                      </wp:positionV>
                      <wp:extent cx="341630" cy="325755"/>
                      <wp:effectExtent l="0" t="0" r="20320" b="1714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4FF04C" id="Прямоугольник 3" o:spid="_x0000_s1026" style="position:absolute;margin-left:44.2pt;margin-top:6.65pt;width:26.9pt;height:25.65pt;z-index:25156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" fillcolor="window" strokecolor="windowText" strokeweight="2pt"/>
                  </w:pict>
                </mc:Fallback>
              </mc:AlternateContent>
            </w:r>
          </w:p>
        </w:tc>
      </w:tr>
    </w:tbl>
    <w:p w14:paraId="7BDBCAB7" w14:textId="77777777" w:rsidR="007725D8" w:rsidRDefault="007725D8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361D5E" w14:textId="388DC30E" w:rsidR="00C25A5A" w:rsidRDefault="002C08D4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организации в ТК 482</w:t>
      </w:r>
      <w:r w:rsidR="00C25A5A">
        <w:rPr>
          <w:rFonts w:ascii="Times New Roman" w:hAnsi="Times New Roman" w:cs="Times New Roman"/>
          <w:sz w:val="24"/>
          <w:szCs w:val="24"/>
        </w:rPr>
        <w:t>:</w:t>
      </w:r>
    </w:p>
    <w:p w14:paraId="3180B878" w14:textId="77777777" w:rsidR="00C25A5A" w:rsidRDefault="00C25A5A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4361"/>
        <w:gridCol w:w="283"/>
        <w:gridCol w:w="2977"/>
        <w:gridCol w:w="284"/>
        <w:gridCol w:w="2268"/>
      </w:tblGrid>
      <w:tr w:rsidR="00C25A5A" w14:paraId="0DF9FA92" w14:textId="77777777" w:rsidTr="00C25A5A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60BD08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40DDA5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83DD28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C815AE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F49F5C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5A" w14:paraId="3A38D595" w14:textId="77777777" w:rsidTr="00C25A5A">
        <w:tc>
          <w:tcPr>
            <w:tcW w:w="4361" w:type="dxa"/>
            <w:tcBorders>
              <w:left w:val="nil"/>
              <w:bottom w:val="nil"/>
              <w:right w:val="nil"/>
            </w:tcBorders>
          </w:tcPr>
          <w:p w14:paraId="7CCD6A16" w14:textId="2962078F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ФИО, 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6BD8D5" w14:textId="7777777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176A538D" w14:textId="3BD3E9B8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13F88D" w14:textId="7777777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4A331921" w14:textId="37F0653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Число</w:t>
            </w:r>
          </w:p>
        </w:tc>
      </w:tr>
    </w:tbl>
    <w:p w14:paraId="5AFD8612" w14:textId="727970FC" w:rsidR="002C08D4" w:rsidRPr="002C08D4" w:rsidRDefault="002C08D4" w:rsidP="002C08D4">
      <w:pPr>
        <w:tabs>
          <w:tab w:val="left" w:pos="5812"/>
          <w:tab w:val="left" w:pos="8222"/>
        </w:tabs>
        <w:spacing w:after="120" w:line="240" w:lineRule="auto"/>
        <w:ind w:firstLine="439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</w:t>
      </w:r>
    </w:p>
    <w:sectPr w:rsidR="002C08D4" w:rsidRPr="002C08D4" w:rsidSect="00255EB5">
      <w:headerReference w:type="default" r:id="rId6"/>
      <w:pgSz w:w="11906" w:h="16838"/>
      <w:pgMar w:top="567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EDF75" w14:textId="77777777" w:rsidR="001B1344" w:rsidRDefault="001B1344" w:rsidP="002C08D4">
      <w:pPr>
        <w:spacing w:after="0" w:line="240" w:lineRule="auto"/>
      </w:pPr>
      <w:r>
        <w:separator/>
      </w:r>
    </w:p>
  </w:endnote>
  <w:endnote w:type="continuationSeparator" w:id="0">
    <w:p w14:paraId="046043E7" w14:textId="77777777" w:rsidR="001B1344" w:rsidRDefault="001B1344" w:rsidP="002C0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E2260" w14:textId="77777777" w:rsidR="001B1344" w:rsidRDefault="001B1344" w:rsidP="002C08D4">
      <w:pPr>
        <w:spacing w:after="0" w:line="240" w:lineRule="auto"/>
      </w:pPr>
      <w:r>
        <w:separator/>
      </w:r>
    </w:p>
  </w:footnote>
  <w:footnote w:type="continuationSeparator" w:id="0">
    <w:p w14:paraId="61311435" w14:textId="77777777" w:rsidR="001B1344" w:rsidRDefault="001B1344" w:rsidP="002C0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26161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C17FBF6" w14:textId="77777777" w:rsidR="002C08D4" w:rsidRPr="002C08D4" w:rsidRDefault="002C08D4" w:rsidP="002C08D4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2C08D4">
          <w:rPr>
            <w:rFonts w:ascii="Times New Roman" w:hAnsi="Times New Roman" w:cs="Times New Roman"/>
            <w:sz w:val="24"/>
          </w:rPr>
          <w:fldChar w:fldCharType="begin"/>
        </w:r>
        <w:r w:rsidRPr="002C08D4">
          <w:rPr>
            <w:rFonts w:ascii="Times New Roman" w:hAnsi="Times New Roman" w:cs="Times New Roman"/>
            <w:sz w:val="24"/>
          </w:rPr>
          <w:instrText>PAGE   \* MERGEFORMAT</w:instrText>
        </w:r>
        <w:r w:rsidRPr="002C08D4">
          <w:rPr>
            <w:rFonts w:ascii="Times New Roman" w:hAnsi="Times New Roman" w:cs="Times New Roman"/>
            <w:sz w:val="24"/>
          </w:rPr>
          <w:fldChar w:fldCharType="separate"/>
        </w:r>
        <w:r w:rsidR="00C25A5A">
          <w:rPr>
            <w:rFonts w:ascii="Times New Roman" w:hAnsi="Times New Roman" w:cs="Times New Roman"/>
            <w:noProof/>
            <w:sz w:val="24"/>
          </w:rPr>
          <w:t>2</w:t>
        </w:r>
        <w:r w:rsidRPr="002C08D4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262"/>
    <w:rsid w:val="00002C95"/>
    <w:rsid w:val="000628B9"/>
    <w:rsid w:val="000C48A6"/>
    <w:rsid w:val="001950B1"/>
    <w:rsid w:val="001A2F0A"/>
    <w:rsid w:val="001B1344"/>
    <w:rsid w:val="001D75F2"/>
    <w:rsid w:val="00223993"/>
    <w:rsid w:val="00255EB5"/>
    <w:rsid w:val="00286DA2"/>
    <w:rsid w:val="002921FA"/>
    <w:rsid w:val="002C08D4"/>
    <w:rsid w:val="002E3C1E"/>
    <w:rsid w:val="00312815"/>
    <w:rsid w:val="003328BA"/>
    <w:rsid w:val="00365DAC"/>
    <w:rsid w:val="003748CB"/>
    <w:rsid w:val="003D06A8"/>
    <w:rsid w:val="004512AB"/>
    <w:rsid w:val="00465933"/>
    <w:rsid w:val="00466217"/>
    <w:rsid w:val="00475B6C"/>
    <w:rsid w:val="0052302F"/>
    <w:rsid w:val="0056477A"/>
    <w:rsid w:val="0056500A"/>
    <w:rsid w:val="005E17BC"/>
    <w:rsid w:val="005E4B31"/>
    <w:rsid w:val="005E4EA2"/>
    <w:rsid w:val="0065429D"/>
    <w:rsid w:val="006B6C99"/>
    <w:rsid w:val="006E592A"/>
    <w:rsid w:val="00741A56"/>
    <w:rsid w:val="007442E3"/>
    <w:rsid w:val="007725D8"/>
    <w:rsid w:val="0077516F"/>
    <w:rsid w:val="007B72C8"/>
    <w:rsid w:val="007F1752"/>
    <w:rsid w:val="007F1C6E"/>
    <w:rsid w:val="008218BC"/>
    <w:rsid w:val="008607FC"/>
    <w:rsid w:val="00896868"/>
    <w:rsid w:val="00933550"/>
    <w:rsid w:val="0097186A"/>
    <w:rsid w:val="009A4EBF"/>
    <w:rsid w:val="009C5566"/>
    <w:rsid w:val="009D2B85"/>
    <w:rsid w:val="009E747A"/>
    <w:rsid w:val="00A235B5"/>
    <w:rsid w:val="00A709D0"/>
    <w:rsid w:val="00AE5262"/>
    <w:rsid w:val="00B74DD6"/>
    <w:rsid w:val="00B821D5"/>
    <w:rsid w:val="00BB5B24"/>
    <w:rsid w:val="00BD458A"/>
    <w:rsid w:val="00BE6AEC"/>
    <w:rsid w:val="00BF70E1"/>
    <w:rsid w:val="00C101F3"/>
    <w:rsid w:val="00C25A5A"/>
    <w:rsid w:val="00C642B0"/>
    <w:rsid w:val="00CC2935"/>
    <w:rsid w:val="00D624A9"/>
    <w:rsid w:val="00D761AE"/>
    <w:rsid w:val="00D84D96"/>
    <w:rsid w:val="00DC04EF"/>
    <w:rsid w:val="00DC2824"/>
    <w:rsid w:val="00E363BA"/>
    <w:rsid w:val="00EF0045"/>
    <w:rsid w:val="00EF3EB6"/>
    <w:rsid w:val="00F00BE6"/>
    <w:rsid w:val="00F9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8B531"/>
  <w15:docId w15:val="{56CCD4A2-55B0-4396-99FF-6CF06592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1C6E"/>
  </w:style>
  <w:style w:type="table" w:styleId="a5">
    <w:name w:val="Table Grid"/>
    <w:basedOn w:val="a1"/>
    <w:uiPriority w:val="59"/>
    <w:rsid w:val="007F1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F1C6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9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21F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2C0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C0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selezneva</cp:lastModifiedBy>
  <cp:revision>2</cp:revision>
  <dcterms:created xsi:type="dcterms:W3CDTF">2026-08-21T16:34:00Z</dcterms:created>
  <dcterms:modified xsi:type="dcterms:W3CDTF">2026-08-21T16:34:00Z</dcterms:modified>
</cp:coreProperties>
</file>