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7B65BF" w:rsidRPr="00EA0DF4" w14:paraId="05B37B88" w14:textId="77777777" w:rsidTr="00AF0699">
        <w:trPr>
          <w:trHeight w:val="985"/>
        </w:trPr>
        <w:tc>
          <w:tcPr>
            <w:tcW w:w="9747" w:type="dxa"/>
            <w:gridSpan w:val="5"/>
            <w:tcBorders>
              <w:top w:val="single" w:sz="36" w:space="0" w:color="auto"/>
              <w:bottom w:val="single" w:sz="36" w:space="0" w:color="auto"/>
            </w:tcBorders>
            <w:vAlign w:val="center"/>
          </w:tcPr>
          <w:p w14:paraId="57ABCD45" w14:textId="77777777" w:rsidR="007B65BF" w:rsidRPr="00EA0DF4" w:rsidRDefault="007B65BF" w:rsidP="00AF0699">
            <w:pPr>
              <w:spacing w:line="360" w:lineRule="auto"/>
              <w:jc w:val="center"/>
              <w:rPr>
                <w:rFonts w:ascii="Arial" w:hAnsi="Arial"/>
                <w:b/>
                <w:caps/>
                <w:spacing w:val="20"/>
                <w:sz w:val="26"/>
              </w:rPr>
            </w:pPr>
            <w:r w:rsidRPr="00EA0DF4">
              <w:rPr>
                <w:rFonts w:ascii="Arial" w:hAnsi="Arial"/>
                <w:b/>
                <w:caps/>
                <w:spacing w:val="20"/>
                <w:sz w:val="26"/>
              </w:rPr>
              <w:t xml:space="preserve">Федеральное агентство </w:t>
            </w:r>
          </w:p>
          <w:p w14:paraId="74EEBC1C" w14:textId="77777777" w:rsidR="007B65BF" w:rsidRPr="00EA0DF4" w:rsidRDefault="007B65BF" w:rsidP="00AF0699">
            <w:pPr>
              <w:spacing w:line="360" w:lineRule="auto"/>
              <w:jc w:val="center"/>
              <w:rPr>
                <w:b/>
                <w:spacing w:val="20"/>
                <w:sz w:val="26"/>
              </w:rPr>
            </w:pPr>
            <w:r w:rsidRPr="00EA0DF4">
              <w:rPr>
                <w:rFonts w:ascii="Arial" w:hAnsi="Arial"/>
                <w:b/>
                <w:caps/>
                <w:spacing w:val="20"/>
                <w:sz w:val="26"/>
              </w:rPr>
              <w:t>по техническому регулированию и метрологии</w:t>
            </w:r>
          </w:p>
        </w:tc>
      </w:tr>
      <w:tr w:rsidR="007B65BF" w:rsidRPr="00EA0DF4" w14:paraId="305F8C54" w14:textId="77777777" w:rsidTr="00AF0699">
        <w:trPr>
          <w:trHeight w:val="2227"/>
        </w:trPr>
        <w:tc>
          <w:tcPr>
            <w:tcW w:w="2660" w:type="dxa"/>
            <w:tcBorders>
              <w:top w:val="single" w:sz="36" w:space="0" w:color="auto"/>
              <w:bottom w:val="single" w:sz="8" w:space="0" w:color="auto"/>
            </w:tcBorders>
            <w:vAlign w:val="center"/>
            <w:hideMark/>
          </w:tcPr>
          <w:p w14:paraId="5196BF89" w14:textId="77777777" w:rsidR="007B65BF" w:rsidRPr="00EA0DF4" w:rsidRDefault="007B65BF" w:rsidP="00AF0699">
            <w:pPr>
              <w:jc w:val="center"/>
              <w:rPr>
                <w:b/>
                <w:snapToGrid w:val="0"/>
                <w:sz w:val="28"/>
              </w:rPr>
            </w:pPr>
            <w:r w:rsidRPr="00EA0DF4">
              <w:rPr>
                <w:rFonts w:cs="Arial"/>
                <w:b/>
                <w:noProof/>
                <w:sz w:val="28"/>
                <w:szCs w:val="28"/>
              </w:rPr>
              <w:drawing>
                <wp:inline distT="0" distB="0" distL="0" distR="0" wp14:anchorId="5C9742C3" wp14:editId="31E92149">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1F3ECE47" w14:textId="77777777" w:rsidR="007B65BF" w:rsidRPr="00EA0DF4" w:rsidRDefault="007B65BF" w:rsidP="00AF0699">
            <w:pPr>
              <w:jc w:val="center"/>
              <w:rPr>
                <w:b/>
                <w:snapToGrid w:val="0"/>
                <w:sz w:val="28"/>
              </w:rPr>
            </w:pPr>
          </w:p>
        </w:tc>
        <w:tc>
          <w:tcPr>
            <w:tcW w:w="4111" w:type="dxa"/>
            <w:tcBorders>
              <w:top w:val="single" w:sz="36" w:space="0" w:color="auto"/>
              <w:bottom w:val="single" w:sz="8" w:space="0" w:color="auto"/>
            </w:tcBorders>
            <w:vAlign w:val="center"/>
            <w:hideMark/>
          </w:tcPr>
          <w:p w14:paraId="477C35A9" w14:textId="77777777" w:rsidR="007B65BF" w:rsidRPr="00EA0DF4" w:rsidRDefault="007B65BF" w:rsidP="00AF0699">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03237342" w14:textId="77777777" w:rsidR="007B65BF" w:rsidRPr="00EA0DF4" w:rsidRDefault="007B65BF" w:rsidP="00AF0699">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02095CCF" w14:textId="77777777" w:rsidR="007B65BF" w:rsidRPr="00EA0DF4" w:rsidRDefault="007B65BF" w:rsidP="00AF0699">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56704" behindDoc="0" locked="0" layoutInCell="0" allowOverlap="1" wp14:anchorId="57AEBD51" wp14:editId="65A1B76C">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E36DF" w14:textId="77777777" w:rsidR="007B65BF" w:rsidRDefault="007B65BF" w:rsidP="007B65BF">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EBD51" id="Прямоугольник 2" o:spid="_x0000_s1026" style="position:absolute;left:0;text-align:left;margin-left:541.8pt;margin-top:9.3pt;width:2.1pt;height:6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" o:allowincell="f" filled="f" stroked="f">
                      <v:textbox inset="1pt,1pt,1pt,1pt">
                        <w:txbxContent>
                          <w:p w14:paraId="339E36DF" w14:textId="77777777" w:rsidR="007B65BF" w:rsidRDefault="007B65BF" w:rsidP="007B65BF">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3C3A1CA9" w14:textId="77777777" w:rsidR="007B65BF" w:rsidRPr="00EA0DF4" w:rsidRDefault="007B65BF" w:rsidP="00AF0699">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1C6A575C" w14:textId="77777777" w:rsidR="007B65BF" w:rsidRPr="00EA0DF4" w:rsidRDefault="007B65BF" w:rsidP="00AF0699">
            <w:pPr>
              <w:jc w:val="center"/>
              <w:rPr>
                <w:b/>
                <w:snapToGrid w:val="0"/>
                <w:sz w:val="28"/>
              </w:rPr>
            </w:pPr>
          </w:p>
        </w:tc>
        <w:tc>
          <w:tcPr>
            <w:tcW w:w="2410" w:type="dxa"/>
            <w:tcBorders>
              <w:top w:val="single" w:sz="36" w:space="0" w:color="auto"/>
              <w:bottom w:val="single" w:sz="8" w:space="0" w:color="auto"/>
              <w:right w:val="nil"/>
            </w:tcBorders>
            <w:vAlign w:val="center"/>
            <w:hideMark/>
          </w:tcPr>
          <w:p w14:paraId="36A619B2" w14:textId="77777777" w:rsidR="007B65BF" w:rsidRPr="00EA0DF4" w:rsidRDefault="007B65BF" w:rsidP="00AF0699">
            <w:pPr>
              <w:rPr>
                <w:rFonts w:ascii="Arial" w:hAnsi="Arial" w:cs="Arial"/>
                <w:b/>
                <w:sz w:val="40"/>
                <w:szCs w:val="40"/>
              </w:rPr>
            </w:pPr>
            <w:r w:rsidRPr="00EA0DF4">
              <w:rPr>
                <w:rFonts w:ascii="Arial" w:hAnsi="Arial" w:cs="Arial"/>
                <w:b/>
                <w:sz w:val="40"/>
                <w:szCs w:val="40"/>
              </w:rPr>
              <w:t>ГОСТ Р</w:t>
            </w:r>
          </w:p>
          <w:p w14:paraId="1D34A120" w14:textId="681EA4D5" w:rsidR="007B65BF" w:rsidRPr="00EA0DF4" w:rsidRDefault="007B65BF" w:rsidP="00AF0699">
            <w:pPr>
              <w:jc w:val="both"/>
              <w:rPr>
                <w:rFonts w:ascii="Arial" w:hAnsi="Arial" w:cs="Arial"/>
                <w:b/>
                <w:sz w:val="40"/>
                <w:szCs w:val="40"/>
              </w:rPr>
            </w:pPr>
            <w:r w:rsidRPr="00EA0DF4">
              <w:rPr>
                <w:rFonts w:ascii="Arial" w:hAnsi="Arial" w:cs="Arial"/>
                <w:b/>
                <w:sz w:val="40"/>
                <w:szCs w:val="40"/>
              </w:rPr>
              <w:t>2.</w:t>
            </w:r>
            <w:r>
              <w:rPr>
                <w:rFonts w:ascii="Arial" w:hAnsi="Arial" w:cs="Arial"/>
                <w:b/>
                <w:sz w:val="40"/>
                <w:szCs w:val="40"/>
              </w:rPr>
              <w:t>301</w:t>
            </w:r>
            <w:r w:rsidRPr="00EA0DF4">
              <w:rPr>
                <w:rFonts w:ascii="Arial" w:hAnsi="Arial" w:cs="Arial"/>
                <w:b/>
                <w:sz w:val="40"/>
                <w:szCs w:val="40"/>
              </w:rPr>
              <w:t>―</w:t>
            </w:r>
          </w:p>
          <w:p w14:paraId="07160BD7" w14:textId="77777777" w:rsidR="007B65BF" w:rsidRPr="00EA0DF4" w:rsidRDefault="007B65BF" w:rsidP="00AF0699">
            <w:pPr>
              <w:rPr>
                <w:rFonts w:ascii="Arial" w:hAnsi="Arial" w:cs="Arial"/>
                <w:b/>
                <w:snapToGrid w:val="0"/>
                <w:sz w:val="40"/>
                <w:szCs w:val="40"/>
              </w:rPr>
            </w:pPr>
            <w:r w:rsidRPr="00EA0DF4">
              <w:rPr>
                <w:rFonts w:ascii="Arial" w:hAnsi="Arial" w:cs="Arial"/>
                <w:b/>
                <w:snapToGrid w:val="0"/>
                <w:sz w:val="40"/>
                <w:szCs w:val="40"/>
              </w:rPr>
              <w:t>20ХХ</w:t>
            </w:r>
          </w:p>
          <w:p w14:paraId="73D0E7F5" w14:textId="712F4A1C" w:rsidR="007B65BF" w:rsidRPr="00EA0DF4" w:rsidRDefault="007B65BF" w:rsidP="00AF0699">
            <w:pPr>
              <w:rPr>
                <w:rFonts w:ascii="Arial" w:hAnsi="Arial" w:cs="Arial"/>
                <w:bCs/>
                <w:iCs/>
                <w:sz w:val="28"/>
                <w:szCs w:val="28"/>
              </w:rPr>
            </w:pPr>
            <w:r w:rsidRPr="00EA0DF4">
              <w:rPr>
                <w:rFonts w:ascii="Arial" w:hAnsi="Arial" w:cs="Arial"/>
                <w:snapToGrid w:val="0"/>
                <w:szCs w:val="40"/>
              </w:rPr>
              <w:t>(</w:t>
            </w:r>
            <w:r w:rsidRPr="00EA0DF4">
              <w:rPr>
                <w:rFonts w:ascii="Arial" w:hAnsi="Arial" w:cs="Arial"/>
                <w:i/>
                <w:snapToGrid w:val="0"/>
                <w:szCs w:val="40"/>
              </w:rPr>
              <w:t xml:space="preserve">Проект, </w:t>
            </w:r>
            <w:r w:rsidRPr="00EA0DF4">
              <w:rPr>
                <w:rFonts w:ascii="Arial" w:hAnsi="Arial" w:cs="Arial"/>
                <w:i/>
                <w:snapToGrid w:val="0"/>
                <w:szCs w:val="40"/>
              </w:rPr>
              <w:br/>
            </w:r>
            <w:r>
              <w:rPr>
                <w:rFonts w:ascii="Arial" w:hAnsi="Arial" w:cs="Arial"/>
                <w:i/>
                <w:snapToGrid w:val="0"/>
                <w:szCs w:val="40"/>
              </w:rPr>
              <w:t>окончательная</w:t>
            </w:r>
            <w:r w:rsidRPr="00EA0DF4">
              <w:rPr>
                <w:rFonts w:ascii="Arial" w:hAnsi="Arial" w:cs="Arial"/>
                <w:i/>
                <w:snapToGrid w:val="0"/>
                <w:szCs w:val="40"/>
              </w:rPr>
              <w:t xml:space="preserve"> </w:t>
            </w:r>
            <w:r w:rsidR="004B0320">
              <w:rPr>
                <w:rFonts w:ascii="Arial" w:hAnsi="Arial" w:cs="Arial"/>
                <w:i/>
                <w:snapToGrid w:val="0"/>
                <w:szCs w:val="40"/>
              </w:rPr>
              <w:br/>
            </w:r>
            <w:r w:rsidRPr="00EA0DF4">
              <w:rPr>
                <w:rFonts w:ascii="Arial" w:hAnsi="Arial" w:cs="Arial"/>
                <w:i/>
                <w:snapToGrid w:val="0"/>
                <w:szCs w:val="40"/>
              </w:rPr>
              <w:t>редакция)</w:t>
            </w:r>
          </w:p>
        </w:tc>
      </w:tr>
    </w:tbl>
    <w:p w14:paraId="3BBA8C54" w14:textId="77777777" w:rsidR="00890773" w:rsidRDefault="00890773" w:rsidP="00890773">
      <w:pPr>
        <w:widowControl w:val="0"/>
        <w:autoSpaceDE w:val="0"/>
        <w:autoSpaceDN w:val="0"/>
        <w:adjustRightInd w:val="0"/>
        <w:spacing w:line="360" w:lineRule="auto"/>
        <w:jc w:val="center"/>
      </w:pPr>
    </w:p>
    <w:p w14:paraId="7EA63606" w14:textId="77777777" w:rsidR="00890773" w:rsidRDefault="00890773" w:rsidP="00890773">
      <w:pPr>
        <w:widowControl w:val="0"/>
        <w:autoSpaceDE w:val="0"/>
        <w:autoSpaceDN w:val="0"/>
        <w:adjustRightInd w:val="0"/>
        <w:spacing w:line="360" w:lineRule="auto"/>
        <w:jc w:val="center"/>
      </w:pPr>
    </w:p>
    <w:p w14:paraId="49737745" w14:textId="77777777" w:rsidR="00890773" w:rsidRDefault="00890773" w:rsidP="00890773">
      <w:pPr>
        <w:widowControl w:val="0"/>
        <w:autoSpaceDE w:val="0"/>
        <w:autoSpaceDN w:val="0"/>
        <w:adjustRightInd w:val="0"/>
        <w:spacing w:line="360" w:lineRule="auto"/>
        <w:jc w:val="center"/>
      </w:pPr>
    </w:p>
    <w:p w14:paraId="6DB36BE7" w14:textId="77777777" w:rsidR="00890773" w:rsidRDefault="00890773" w:rsidP="00890773">
      <w:pPr>
        <w:widowControl w:val="0"/>
        <w:autoSpaceDE w:val="0"/>
        <w:autoSpaceDN w:val="0"/>
        <w:adjustRightInd w:val="0"/>
        <w:spacing w:line="360" w:lineRule="auto"/>
        <w:jc w:val="center"/>
      </w:pPr>
    </w:p>
    <w:p w14:paraId="173F74F5" w14:textId="77777777" w:rsidR="00890773" w:rsidRDefault="00890773" w:rsidP="00890773">
      <w:pPr>
        <w:widowControl w:val="0"/>
        <w:autoSpaceDE w:val="0"/>
        <w:autoSpaceDN w:val="0"/>
        <w:adjustRightInd w:val="0"/>
        <w:spacing w:line="360" w:lineRule="auto"/>
        <w:jc w:val="center"/>
      </w:pPr>
    </w:p>
    <w:p w14:paraId="78768E2D" w14:textId="77777777" w:rsidR="00890773" w:rsidRDefault="00890773" w:rsidP="00890773">
      <w:pPr>
        <w:widowControl w:val="0"/>
        <w:autoSpaceDE w:val="0"/>
        <w:autoSpaceDN w:val="0"/>
        <w:adjustRightInd w:val="0"/>
        <w:spacing w:line="360" w:lineRule="auto"/>
        <w:jc w:val="center"/>
      </w:pPr>
    </w:p>
    <w:p w14:paraId="773956DF" w14:textId="77777777" w:rsidR="00890773" w:rsidRDefault="00890773" w:rsidP="00890773">
      <w:pPr>
        <w:widowControl w:val="0"/>
        <w:autoSpaceDE w:val="0"/>
        <w:autoSpaceDN w:val="0"/>
        <w:adjustRightInd w:val="0"/>
        <w:spacing w:line="360" w:lineRule="auto"/>
        <w:jc w:val="center"/>
      </w:pPr>
    </w:p>
    <w:p w14:paraId="6DC69308" w14:textId="77777777" w:rsidR="00890773" w:rsidRPr="00DE5DE0" w:rsidRDefault="00890773" w:rsidP="00890773">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76039B01" w14:textId="2151731B" w:rsidR="00890773" w:rsidRPr="00056B8D" w:rsidRDefault="00890773" w:rsidP="00890773">
      <w:pPr>
        <w:widowControl w:val="0"/>
        <w:autoSpaceDE w:val="0"/>
        <w:autoSpaceDN w:val="0"/>
        <w:adjustRightInd w:val="0"/>
        <w:spacing w:line="360" w:lineRule="auto"/>
        <w:jc w:val="center"/>
        <w:rPr>
          <w:rFonts w:ascii="Arial" w:hAnsi="Arial" w:cs="Arial"/>
          <w:b/>
          <w:sz w:val="32"/>
          <w:szCs w:val="32"/>
        </w:rPr>
      </w:pPr>
      <w:r w:rsidRPr="00056B8D">
        <w:rPr>
          <w:rFonts w:ascii="Arial" w:hAnsi="Arial" w:cs="Arial"/>
          <w:b/>
          <w:sz w:val="32"/>
          <w:szCs w:val="32"/>
        </w:rPr>
        <w:t>Форматы</w:t>
      </w:r>
      <w:r w:rsidR="005240B3" w:rsidRPr="00056B8D">
        <w:rPr>
          <w:rFonts w:ascii="Arial" w:hAnsi="Arial" w:cs="Arial"/>
          <w:b/>
          <w:sz w:val="32"/>
          <w:szCs w:val="32"/>
        </w:rPr>
        <w:t xml:space="preserve"> </w:t>
      </w:r>
      <w:r w:rsidR="002A41B6" w:rsidRPr="00056B8D">
        <w:rPr>
          <w:rFonts w:ascii="Arial" w:hAnsi="Arial" w:cs="Arial"/>
          <w:b/>
          <w:sz w:val="32"/>
          <w:szCs w:val="32"/>
        </w:rPr>
        <w:t>листов</w:t>
      </w:r>
    </w:p>
    <w:p w14:paraId="035E745F" w14:textId="77777777" w:rsidR="00890773" w:rsidRDefault="00890773" w:rsidP="00890773">
      <w:pPr>
        <w:widowControl w:val="0"/>
        <w:autoSpaceDE w:val="0"/>
        <w:autoSpaceDN w:val="0"/>
        <w:adjustRightInd w:val="0"/>
        <w:spacing w:line="360" w:lineRule="auto"/>
        <w:jc w:val="center"/>
      </w:pPr>
    </w:p>
    <w:p w14:paraId="59A30F7E" w14:textId="77777777" w:rsidR="00890773" w:rsidRDefault="00890773" w:rsidP="00890773">
      <w:pPr>
        <w:widowControl w:val="0"/>
        <w:autoSpaceDE w:val="0"/>
        <w:autoSpaceDN w:val="0"/>
        <w:adjustRightInd w:val="0"/>
        <w:spacing w:line="360" w:lineRule="auto"/>
        <w:jc w:val="center"/>
      </w:pPr>
    </w:p>
    <w:p w14:paraId="5F962A57" w14:textId="77777777" w:rsidR="00890773" w:rsidRDefault="00890773" w:rsidP="00890773">
      <w:pPr>
        <w:widowControl w:val="0"/>
        <w:autoSpaceDE w:val="0"/>
        <w:autoSpaceDN w:val="0"/>
        <w:adjustRightInd w:val="0"/>
        <w:spacing w:line="360" w:lineRule="auto"/>
        <w:jc w:val="center"/>
      </w:pPr>
    </w:p>
    <w:p w14:paraId="1EE33615" w14:textId="77777777" w:rsidR="00890773" w:rsidRPr="00C8497C" w:rsidRDefault="009B6965" w:rsidP="00890773">
      <w:pPr>
        <w:widowControl w:val="0"/>
        <w:autoSpaceDE w:val="0"/>
        <w:autoSpaceDN w:val="0"/>
        <w:adjustRightInd w:val="0"/>
        <w:spacing w:line="360" w:lineRule="auto"/>
        <w:jc w:val="center"/>
      </w:pPr>
      <w:r w:rsidRPr="00B07000">
        <w:rPr>
          <w:rFonts w:ascii="Arial" w:hAnsi="Arial" w:cs="Arial"/>
          <w:i/>
          <w:sz w:val="24"/>
          <w:szCs w:val="24"/>
        </w:rPr>
        <w:t>Настоящий проект стандарта не подлежит применению до его утверждения</w:t>
      </w:r>
    </w:p>
    <w:p w14:paraId="0D9E7B61" w14:textId="77777777" w:rsidR="00890773" w:rsidRDefault="00890773" w:rsidP="00890773">
      <w:pPr>
        <w:widowControl w:val="0"/>
        <w:autoSpaceDE w:val="0"/>
        <w:autoSpaceDN w:val="0"/>
        <w:adjustRightInd w:val="0"/>
        <w:spacing w:line="360" w:lineRule="auto"/>
        <w:jc w:val="center"/>
      </w:pPr>
    </w:p>
    <w:p w14:paraId="13EFF11D" w14:textId="77777777" w:rsidR="00890773" w:rsidRDefault="00890773" w:rsidP="00890773">
      <w:pPr>
        <w:widowControl w:val="0"/>
        <w:autoSpaceDE w:val="0"/>
        <w:autoSpaceDN w:val="0"/>
        <w:adjustRightInd w:val="0"/>
        <w:spacing w:line="360" w:lineRule="auto"/>
        <w:jc w:val="center"/>
      </w:pPr>
    </w:p>
    <w:p w14:paraId="770193D6" w14:textId="77777777" w:rsidR="00890773" w:rsidRDefault="00890773" w:rsidP="00890773">
      <w:pPr>
        <w:widowControl w:val="0"/>
        <w:autoSpaceDE w:val="0"/>
        <w:autoSpaceDN w:val="0"/>
        <w:adjustRightInd w:val="0"/>
        <w:spacing w:line="360" w:lineRule="auto"/>
        <w:jc w:val="center"/>
      </w:pPr>
    </w:p>
    <w:p w14:paraId="129182B0" w14:textId="77777777" w:rsidR="00890773" w:rsidRDefault="00890773" w:rsidP="00890773">
      <w:pPr>
        <w:widowControl w:val="0"/>
        <w:autoSpaceDE w:val="0"/>
        <w:autoSpaceDN w:val="0"/>
        <w:adjustRightInd w:val="0"/>
        <w:spacing w:line="360" w:lineRule="auto"/>
        <w:jc w:val="center"/>
      </w:pPr>
    </w:p>
    <w:p w14:paraId="734F5CD8" w14:textId="77777777" w:rsidR="00890773" w:rsidRDefault="00890773" w:rsidP="00890773">
      <w:pPr>
        <w:widowControl w:val="0"/>
        <w:autoSpaceDE w:val="0"/>
        <w:autoSpaceDN w:val="0"/>
        <w:adjustRightInd w:val="0"/>
        <w:spacing w:line="360" w:lineRule="auto"/>
        <w:jc w:val="center"/>
      </w:pPr>
    </w:p>
    <w:p w14:paraId="46A9D28A" w14:textId="77777777" w:rsidR="00890773" w:rsidRDefault="00890773" w:rsidP="00890773">
      <w:pPr>
        <w:widowControl w:val="0"/>
        <w:autoSpaceDE w:val="0"/>
        <w:autoSpaceDN w:val="0"/>
        <w:adjustRightInd w:val="0"/>
        <w:spacing w:line="360" w:lineRule="auto"/>
        <w:jc w:val="center"/>
      </w:pPr>
    </w:p>
    <w:p w14:paraId="7BFECC93" w14:textId="77777777" w:rsidR="00890773" w:rsidRDefault="00890773" w:rsidP="00890773">
      <w:pPr>
        <w:widowControl w:val="0"/>
        <w:autoSpaceDE w:val="0"/>
        <w:autoSpaceDN w:val="0"/>
        <w:adjustRightInd w:val="0"/>
        <w:spacing w:line="360" w:lineRule="auto"/>
        <w:jc w:val="center"/>
      </w:pPr>
    </w:p>
    <w:p w14:paraId="78FB1870" w14:textId="77777777" w:rsidR="00890773" w:rsidRDefault="00890773" w:rsidP="00890773">
      <w:pPr>
        <w:widowControl w:val="0"/>
        <w:autoSpaceDE w:val="0"/>
        <w:autoSpaceDN w:val="0"/>
        <w:adjustRightInd w:val="0"/>
        <w:spacing w:line="360" w:lineRule="auto"/>
        <w:jc w:val="center"/>
      </w:pPr>
    </w:p>
    <w:p w14:paraId="53E57666" w14:textId="77777777" w:rsidR="00890773" w:rsidRDefault="00890773" w:rsidP="00890773">
      <w:pPr>
        <w:widowControl w:val="0"/>
        <w:autoSpaceDE w:val="0"/>
        <w:autoSpaceDN w:val="0"/>
        <w:adjustRightInd w:val="0"/>
        <w:spacing w:line="360" w:lineRule="auto"/>
        <w:jc w:val="center"/>
      </w:pPr>
    </w:p>
    <w:p w14:paraId="24FC0EAF" w14:textId="77777777" w:rsidR="00890773" w:rsidRDefault="00890773" w:rsidP="00890773">
      <w:pPr>
        <w:widowControl w:val="0"/>
        <w:autoSpaceDE w:val="0"/>
        <w:autoSpaceDN w:val="0"/>
        <w:adjustRightInd w:val="0"/>
        <w:spacing w:line="360" w:lineRule="auto"/>
        <w:jc w:val="center"/>
      </w:pPr>
    </w:p>
    <w:p w14:paraId="74CC0B10" w14:textId="77777777" w:rsidR="00890773" w:rsidRDefault="00890773" w:rsidP="00890773">
      <w:pPr>
        <w:widowControl w:val="0"/>
        <w:autoSpaceDE w:val="0"/>
        <w:autoSpaceDN w:val="0"/>
        <w:adjustRightInd w:val="0"/>
        <w:spacing w:line="360" w:lineRule="auto"/>
        <w:jc w:val="center"/>
      </w:pPr>
    </w:p>
    <w:p w14:paraId="52D16D8E" w14:textId="77777777" w:rsidR="00890773" w:rsidRDefault="00890773" w:rsidP="00890773">
      <w:pPr>
        <w:widowControl w:val="0"/>
        <w:shd w:val="clear" w:color="auto" w:fill="FFFFFF"/>
        <w:autoSpaceDE w:val="0"/>
        <w:autoSpaceDN w:val="0"/>
        <w:adjustRightInd w:val="0"/>
        <w:ind w:left="2880" w:firstLine="709"/>
        <w:rPr>
          <w:rFonts w:ascii="Arial" w:hAnsi="Arial" w:cs="Arial"/>
          <w:b/>
        </w:rPr>
      </w:pPr>
    </w:p>
    <w:p w14:paraId="4764CD75" w14:textId="77777777" w:rsidR="009B6965" w:rsidRDefault="009B6965">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012AD86D" w14:textId="77777777" w:rsidR="00890773" w:rsidRPr="000A7719" w:rsidRDefault="00890773" w:rsidP="00890773">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63BD75AF" w14:textId="77777777" w:rsidR="009B6965" w:rsidRPr="009B6965" w:rsidRDefault="009B6965" w:rsidP="009B6965">
      <w:pPr>
        <w:spacing w:before="240" w:after="200"/>
        <w:ind w:firstLine="851"/>
        <w:jc w:val="both"/>
        <w:rPr>
          <w:rFonts w:ascii="Arial" w:eastAsia="Calibri" w:hAnsi="Arial"/>
          <w:bCs/>
          <w:sz w:val="24"/>
          <w:szCs w:val="26"/>
          <w:lang w:eastAsia="en-US"/>
        </w:rPr>
      </w:pPr>
      <w:r w:rsidRPr="009B6965">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p>
    <w:p w14:paraId="76589B3B" w14:textId="77777777" w:rsidR="009B6965" w:rsidRPr="009B6965" w:rsidRDefault="009B6965" w:rsidP="009B6965">
      <w:pPr>
        <w:spacing w:before="240" w:after="200"/>
        <w:ind w:firstLine="851"/>
        <w:jc w:val="both"/>
        <w:rPr>
          <w:rFonts w:ascii="Arial" w:eastAsia="Calibri" w:hAnsi="Arial"/>
          <w:bCs/>
          <w:sz w:val="24"/>
          <w:szCs w:val="26"/>
          <w:lang w:eastAsia="en-US"/>
        </w:rPr>
      </w:pPr>
      <w:r w:rsidRPr="009B6965">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404817E0" w14:textId="77777777" w:rsidR="009B6965" w:rsidRPr="009B6965" w:rsidRDefault="009B6965" w:rsidP="009B6965">
      <w:pPr>
        <w:spacing w:before="240" w:after="200"/>
        <w:ind w:firstLine="851"/>
        <w:jc w:val="both"/>
        <w:rPr>
          <w:rFonts w:ascii="Arial" w:eastAsia="Calibri" w:hAnsi="Arial"/>
          <w:bCs/>
          <w:sz w:val="24"/>
          <w:szCs w:val="26"/>
          <w:lang w:eastAsia="en-US"/>
        </w:rPr>
      </w:pPr>
      <w:r w:rsidRPr="009B6965">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9B6965">
        <w:rPr>
          <w:rFonts w:ascii="Arial" w:eastAsia="Calibri" w:hAnsi="Arial"/>
          <w:bCs/>
          <w:sz w:val="24"/>
          <w:szCs w:val="26"/>
          <w:lang w:eastAsia="en-US"/>
        </w:rPr>
        <w:t>ст</w:t>
      </w:r>
      <w:proofErr w:type="spellEnd"/>
    </w:p>
    <w:p w14:paraId="28C8C684" w14:textId="77777777" w:rsidR="009B6965" w:rsidRPr="009B6965" w:rsidRDefault="009B6965" w:rsidP="009B6965">
      <w:pPr>
        <w:spacing w:before="240" w:after="200"/>
        <w:ind w:firstLine="851"/>
        <w:jc w:val="both"/>
        <w:rPr>
          <w:rFonts w:ascii="Arial" w:eastAsia="Calibri" w:hAnsi="Arial"/>
          <w:bCs/>
          <w:sz w:val="24"/>
          <w:szCs w:val="26"/>
          <w:lang w:eastAsia="en-US"/>
        </w:rPr>
      </w:pPr>
      <w:r w:rsidRPr="009B6965">
        <w:rPr>
          <w:rFonts w:ascii="Arial" w:eastAsia="Calibri" w:hAnsi="Arial"/>
          <w:bCs/>
          <w:sz w:val="24"/>
          <w:szCs w:val="26"/>
          <w:lang w:eastAsia="en-US"/>
        </w:rPr>
        <w:t>4 ВВЕДЕН ВПЕРВЫЕ</w:t>
      </w:r>
    </w:p>
    <w:p w14:paraId="39747D23" w14:textId="77777777" w:rsidR="009B6965" w:rsidRPr="009B6965" w:rsidRDefault="009B6965" w:rsidP="009B6965">
      <w:pPr>
        <w:spacing w:after="200" w:line="288" w:lineRule="auto"/>
        <w:ind w:firstLine="851"/>
        <w:jc w:val="both"/>
        <w:rPr>
          <w:rFonts w:ascii="Arial" w:eastAsia="Calibri" w:hAnsi="Arial"/>
          <w:sz w:val="24"/>
          <w:szCs w:val="26"/>
          <w:lang w:eastAsia="en-US"/>
        </w:rPr>
      </w:pPr>
    </w:p>
    <w:p w14:paraId="44F1709F" w14:textId="77777777" w:rsidR="009B6965" w:rsidRPr="009B6965" w:rsidRDefault="009B6965" w:rsidP="009B6965">
      <w:pPr>
        <w:tabs>
          <w:tab w:val="left" w:pos="2664"/>
        </w:tabs>
        <w:spacing w:after="200" w:line="288" w:lineRule="auto"/>
        <w:ind w:firstLine="851"/>
        <w:jc w:val="both"/>
        <w:rPr>
          <w:rFonts w:ascii="Arial" w:eastAsia="Calibri" w:hAnsi="Arial"/>
          <w:sz w:val="24"/>
          <w:szCs w:val="26"/>
          <w:lang w:eastAsia="en-US"/>
        </w:rPr>
      </w:pPr>
    </w:p>
    <w:p w14:paraId="7D7A537B" w14:textId="77777777" w:rsidR="009B6965" w:rsidRPr="009B6965" w:rsidRDefault="009B6965" w:rsidP="009B6965">
      <w:pPr>
        <w:ind w:firstLine="851"/>
        <w:jc w:val="both"/>
        <w:rPr>
          <w:rFonts w:ascii="Arial" w:hAnsi="Arial" w:cs="Arial"/>
          <w:i/>
          <w:sz w:val="24"/>
          <w:szCs w:val="26"/>
        </w:rPr>
      </w:pPr>
      <w:r w:rsidRPr="009B6965">
        <w:rPr>
          <w:rFonts w:ascii="Arial" w:hAnsi="Arial"/>
          <w:i/>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sidRPr="009B6965">
        <w:rPr>
          <w:rFonts w:ascii="Arial" w:hAnsi="Arial"/>
          <w:i/>
          <w:sz w:val="24"/>
          <w:szCs w:val="24"/>
          <w:lang w:val="en-US"/>
        </w:rPr>
        <w:t>www</w:t>
      </w:r>
      <w:r w:rsidRPr="009B6965">
        <w:rPr>
          <w:rFonts w:ascii="Arial" w:hAnsi="Arial"/>
          <w:i/>
          <w:sz w:val="24"/>
          <w:szCs w:val="24"/>
        </w:rPr>
        <w:t>.</w:t>
      </w:r>
      <w:proofErr w:type="spellStart"/>
      <w:r w:rsidRPr="009B6965">
        <w:rPr>
          <w:rFonts w:ascii="Arial" w:hAnsi="Arial"/>
          <w:i/>
          <w:sz w:val="24"/>
          <w:szCs w:val="24"/>
          <w:lang w:val="en-US"/>
        </w:rPr>
        <w:t>rst</w:t>
      </w:r>
      <w:proofErr w:type="spellEnd"/>
      <w:r w:rsidRPr="009B6965">
        <w:rPr>
          <w:rFonts w:ascii="Arial" w:hAnsi="Arial"/>
          <w:i/>
          <w:sz w:val="24"/>
          <w:szCs w:val="24"/>
        </w:rPr>
        <w:t>.</w:t>
      </w:r>
      <w:r w:rsidRPr="009B6965">
        <w:rPr>
          <w:rFonts w:ascii="Arial" w:hAnsi="Arial"/>
          <w:i/>
          <w:sz w:val="24"/>
          <w:szCs w:val="24"/>
          <w:lang w:val="en-US"/>
        </w:rPr>
        <w:t>gov</w:t>
      </w:r>
      <w:r w:rsidRPr="009B6965">
        <w:rPr>
          <w:rFonts w:ascii="Arial" w:hAnsi="Arial"/>
          <w:i/>
          <w:sz w:val="24"/>
          <w:szCs w:val="24"/>
        </w:rPr>
        <w:t>.</w:t>
      </w:r>
      <w:proofErr w:type="spellStart"/>
      <w:r w:rsidRPr="009B6965">
        <w:rPr>
          <w:rFonts w:ascii="Arial" w:hAnsi="Arial"/>
          <w:i/>
          <w:sz w:val="24"/>
          <w:szCs w:val="24"/>
          <w:lang w:val="en-US"/>
        </w:rPr>
        <w:t>ru</w:t>
      </w:r>
      <w:proofErr w:type="spellEnd"/>
      <w:r w:rsidRPr="009B6965">
        <w:rPr>
          <w:rFonts w:ascii="Arial" w:hAnsi="Arial"/>
          <w:i/>
          <w:sz w:val="24"/>
          <w:szCs w:val="24"/>
        </w:rPr>
        <w:t>)</w:t>
      </w:r>
    </w:p>
    <w:p w14:paraId="58E1A013" w14:textId="77777777" w:rsidR="009B6965" w:rsidRPr="009B6965" w:rsidRDefault="009B6965" w:rsidP="009B6965">
      <w:pPr>
        <w:spacing w:after="200" w:line="480" w:lineRule="auto"/>
        <w:ind w:firstLine="851"/>
        <w:jc w:val="right"/>
        <w:rPr>
          <w:rFonts w:ascii="Arial" w:eastAsia="Calibri" w:hAnsi="Arial" w:cs="Arial"/>
          <w:sz w:val="24"/>
          <w:szCs w:val="26"/>
          <w:lang w:eastAsia="en-US"/>
        </w:rPr>
      </w:pPr>
    </w:p>
    <w:p w14:paraId="62C6E59F" w14:textId="77777777" w:rsidR="009B6965" w:rsidRPr="009B6965" w:rsidRDefault="009B6965" w:rsidP="009B6965">
      <w:pPr>
        <w:spacing w:after="200" w:line="480" w:lineRule="auto"/>
        <w:ind w:firstLine="851"/>
        <w:jc w:val="right"/>
        <w:rPr>
          <w:rFonts w:ascii="Arial" w:eastAsia="Calibri" w:hAnsi="Arial" w:cs="Arial"/>
          <w:sz w:val="24"/>
          <w:szCs w:val="26"/>
          <w:lang w:eastAsia="en-US"/>
        </w:rPr>
      </w:pPr>
    </w:p>
    <w:p w14:paraId="0363F41C" w14:textId="77777777" w:rsidR="009B6965" w:rsidRPr="009B6965" w:rsidRDefault="009B6965" w:rsidP="009B6965">
      <w:pPr>
        <w:spacing w:after="200" w:line="480" w:lineRule="auto"/>
        <w:ind w:firstLine="851"/>
        <w:jc w:val="right"/>
        <w:rPr>
          <w:rFonts w:ascii="Arial" w:eastAsia="Calibri" w:hAnsi="Arial" w:cs="Arial"/>
          <w:sz w:val="24"/>
          <w:szCs w:val="26"/>
          <w:lang w:eastAsia="en-US"/>
        </w:rPr>
      </w:pPr>
    </w:p>
    <w:p w14:paraId="2C988681" w14:textId="77777777" w:rsidR="009B6965" w:rsidRPr="009B6965" w:rsidRDefault="009B6965" w:rsidP="009B6965">
      <w:pPr>
        <w:widowControl w:val="0"/>
        <w:shd w:val="clear" w:color="auto" w:fill="FFFFFF"/>
        <w:autoSpaceDE w:val="0"/>
        <w:autoSpaceDN w:val="0"/>
        <w:adjustRightInd w:val="0"/>
        <w:ind w:left="22" w:right="22" w:firstLine="886"/>
        <w:jc w:val="both"/>
        <w:rPr>
          <w:rFonts w:ascii="Arial" w:hAnsi="Arial" w:cs="Arial"/>
          <w:color w:val="000000"/>
          <w:sz w:val="24"/>
          <w:szCs w:val="24"/>
        </w:rPr>
      </w:pPr>
    </w:p>
    <w:p w14:paraId="726CBC68" w14:textId="395F560A" w:rsidR="009B6965" w:rsidRDefault="009B6965" w:rsidP="009B6965">
      <w:pPr>
        <w:spacing w:after="200" w:line="480" w:lineRule="auto"/>
        <w:ind w:firstLine="851"/>
        <w:jc w:val="right"/>
        <w:rPr>
          <w:rFonts w:ascii="Arial" w:hAnsi="Arial" w:cs="Arial"/>
          <w:color w:val="000000"/>
          <w:sz w:val="24"/>
          <w:szCs w:val="24"/>
        </w:rPr>
      </w:pPr>
      <w:r w:rsidRPr="009B6965">
        <w:rPr>
          <w:rFonts w:ascii="Arial" w:eastAsia="Calibri" w:hAnsi="Arial" w:cs="Arial"/>
          <w:sz w:val="24"/>
          <w:szCs w:val="26"/>
          <w:lang w:eastAsia="en-US"/>
        </w:rPr>
        <w:t xml:space="preserve">© </w:t>
      </w:r>
      <w:r w:rsidRPr="009B6965">
        <w:rPr>
          <w:rFonts w:ascii="Arial" w:hAnsi="Arial" w:cs="Arial"/>
          <w:color w:val="000000"/>
          <w:sz w:val="24"/>
          <w:szCs w:val="24"/>
        </w:rPr>
        <w:t>Оформление. ФГБУ «Институт стандартизации», 202Х</w:t>
      </w:r>
    </w:p>
    <w:p w14:paraId="19748604" w14:textId="77777777" w:rsidR="00384E35" w:rsidRPr="009B6965" w:rsidRDefault="00384E35" w:rsidP="00384E35">
      <w:pPr>
        <w:spacing w:after="200" w:line="480" w:lineRule="auto"/>
        <w:ind w:firstLine="851"/>
        <w:rPr>
          <w:rFonts w:ascii="Arial" w:eastAsia="Calibri" w:hAnsi="Arial" w:cs="Arial"/>
          <w:sz w:val="24"/>
          <w:szCs w:val="26"/>
          <w:lang w:eastAsia="en-US"/>
        </w:rPr>
      </w:pPr>
    </w:p>
    <w:p w14:paraId="63AB300D" w14:textId="77777777" w:rsidR="00384E35" w:rsidRDefault="00384E35" w:rsidP="009B6965">
      <w:pPr>
        <w:tabs>
          <w:tab w:val="left" w:pos="851"/>
          <w:tab w:val="right" w:leader="dot" w:pos="9356"/>
        </w:tabs>
        <w:spacing w:line="360" w:lineRule="auto"/>
        <w:rPr>
          <w:rFonts w:ascii="Arial" w:hAnsi="Arial" w:cs="Arial"/>
          <w:sz w:val="26"/>
          <w:szCs w:val="26"/>
        </w:rPr>
        <w:sectPr w:rsidR="00384E35" w:rsidSect="00EF4982">
          <w:headerReference w:type="even" r:id="rId9"/>
          <w:headerReference w:type="default" r:id="rId10"/>
          <w:footerReference w:type="even" r:id="rId11"/>
          <w:footerReference w:type="default" r:id="rId12"/>
          <w:footnotePr>
            <w:numRestart w:val="eachPage"/>
          </w:footnotePr>
          <w:pgSz w:w="11906" w:h="16838" w:code="9"/>
          <w:pgMar w:top="1134" w:right="1134" w:bottom="1134" w:left="1134" w:header="567" w:footer="709" w:gutter="0"/>
          <w:pgNumType w:fmt="upperRoman" w:start="1"/>
          <w:cols w:space="720"/>
          <w:titlePg/>
          <w:docGrid w:linePitch="272"/>
        </w:sectPr>
      </w:pPr>
    </w:p>
    <w:p w14:paraId="1FCFB112" w14:textId="77777777" w:rsidR="00890773" w:rsidRPr="00752D10" w:rsidRDefault="00890773" w:rsidP="00890773">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056B8D" w:rsidRPr="00056B8D" w14:paraId="57A441E7" w14:textId="77777777" w:rsidTr="00266A3F">
        <w:trPr>
          <w:trHeight w:val="850"/>
        </w:trPr>
        <w:tc>
          <w:tcPr>
            <w:tcW w:w="9915" w:type="dxa"/>
            <w:tcMar>
              <w:left w:w="0" w:type="dxa"/>
              <w:right w:w="0" w:type="dxa"/>
            </w:tcMar>
          </w:tcPr>
          <w:p w14:paraId="7DC8C777" w14:textId="77777777" w:rsidR="00890773" w:rsidRPr="00056B8D" w:rsidRDefault="00890773" w:rsidP="00266A3F">
            <w:pPr>
              <w:widowControl w:val="0"/>
              <w:autoSpaceDE w:val="0"/>
              <w:autoSpaceDN w:val="0"/>
              <w:adjustRightInd w:val="0"/>
              <w:spacing w:line="360" w:lineRule="auto"/>
              <w:jc w:val="center"/>
              <w:rPr>
                <w:rFonts w:ascii="Arial" w:hAnsi="Arial" w:cs="Arial"/>
                <w:b/>
                <w:sz w:val="32"/>
                <w:szCs w:val="32"/>
              </w:rPr>
            </w:pPr>
            <w:r w:rsidRPr="00056B8D">
              <w:rPr>
                <w:rFonts w:ascii="Arial" w:hAnsi="Arial" w:cs="Arial"/>
                <w:b/>
                <w:sz w:val="32"/>
                <w:szCs w:val="32"/>
              </w:rPr>
              <w:t>Единая система конструкторской документации</w:t>
            </w:r>
          </w:p>
          <w:p w14:paraId="1A992ED2" w14:textId="70CBA75C" w:rsidR="00890773" w:rsidRPr="00056B8D" w:rsidRDefault="00890773" w:rsidP="00266A3F">
            <w:pPr>
              <w:widowControl w:val="0"/>
              <w:autoSpaceDE w:val="0"/>
              <w:autoSpaceDN w:val="0"/>
              <w:adjustRightInd w:val="0"/>
              <w:spacing w:line="360" w:lineRule="auto"/>
              <w:jc w:val="center"/>
              <w:rPr>
                <w:rFonts w:ascii="Arial" w:hAnsi="Arial" w:cs="Arial"/>
                <w:b/>
                <w:sz w:val="32"/>
                <w:szCs w:val="32"/>
              </w:rPr>
            </w:pPr>
            <w:r w:rsidRPr="00056B8D">
              <w:rPr>
                <w:rFonts w:ascii="Arial" w:hAnsi="Arial" w:cs="Arial"/>
                <w:b/>
                <w:sz w:val="32"/>
                <w:szCs w:val="32"/>
              </w:rPr>
              <w:t>Форматы</w:t>
            </w:r>
            <w:r w:rsidR="002A41B6" w:rsidRPr="00056B8D">
              <w:rPr>
                <w:rFonts w:ascii="Arial" w:hAnsi="Arial" w:cs="Arial"/>
                <w:b/>
                <w:sz w:val="32"/>
                <w:szCs w:val="32"/>
              </w:rPr>
              <w:t xml:space="preserve"> листов</w:t>
            </w:r>
          </w:p>
          <w:p w14:paraId="01A5FB3F" w14:textId="51C02EFC" w:rsidR="00890773" w:rsidRPr="00056B8D" w:rsidRDefault="00890773" w:rsidP="00266A3F">
            <w:pPr>
              <w:pStyle w:val="Default"/>
              <w:spacing w:after="120"/>
              <w:jc w:val="center"/>
              <w:rPr>
                <w:rFonts w:eastAsia="Arial Unicode MS"/>
                <w:color w:val="auto"/>
                <w:spacing w:val="4"/>
                <w:lang w:val="en-US"/>
              </w:rPr>
            </w:pPr>
            <w:r w:rsidRPr="00056B8D">
              <w:rPr>
                <w:color w:val="auto"/>
                <w:lang w:val="en-US"/>
              </w:rPr>
              <w:t xml:space="preserve">Unified system for design documentation. </w:t>
            </w:r>
            <w:r w:rsidR="0035109C" w:rsidRPr="00056B8D">
              <w:rPr>
                <w:color w:val="auto"/>
                <w:lang w:val="en-US"/>
              </w:rPr>
              <w:t>Sheet size</w:t>
            </w:r>
            <w:r w:rsidRPr="00056B8D">
              <w:rPr>
                <w:color w:val="auto"/>
                <w:lang w:val="en-US"/>
              </w:rPr>
              <w:t>s</w:t>
            </w:r>
          </w:p>
        </w:tc>
      </w:tr>
    </w:tbl>
    <w:p w14:paraId="53812697" w14:textId="77777777" w:rsidR="00890773" w:rsidRPr="000A7B78" w:rsidRDefault="00890773" w:rsidP="00890773">
      <w:pPr>
        <w:rPr>
          <w:rFonts w:ascii="Arial" w:hAnsi="Arial" w:cs="Arial"/>
          <w:sz w:val="28"/>
          <w:szCs w:val="28"/>
          <w:lang w:val="en-US"/>
        </w:rPr>
      </w:pPr>
    </w:p>
    <w:p w14:paraId="1CB254D6" w14:textId="77777777" w:rsidR="00890773" w:rsidRPr="005B2305" w:rsidRDefault="00890773" w:rsidP="00890773">
      <w:pPr>
        <w:pStyle w:val="8"/>
        <w:keepNext w:val="0"/>
        <w:widowControl w:val="0"/>
        <w:spacing w:line="360" w:lineRule="auto"/>
        <w:jc w:val="right"/>
        <w:rPr>
          <w:rFonts w:ascii="Arial" w:hAnsi="Arial" w:cs="Arial"/>
          <w:bCs/>
          <w:sz w:val="26"/>
          <w:szCs w:val="26"/>
        </w:rPr>
      </w:pPr>
      <w:bookmarkStart w:id="0" w:name="_Toc32093732"/>
      <w:bookmarkStart w:id="1" w:name="_Toc32685455"/>
      <w:bookmarkStart w:id="2" w:name="_Toc32955794"/>
      <w:bookmarkStart w:id="3" w:name="_Toc34473940"/>
      <w:bookmarkStart w:id="4" w:name="_Toc34481530"/>
      <w:bookmarkStart w:id="5" w:name="_Toc34501969"/>
      <w:bookmarkStart w:id="6" w:name="_Toc35089730"/>
      <w:bookmarkStart w:id="7" w:name="_Toc35159576"/>
      <w:bookmarkStart w:id="8" w:name="_Toc35710806"/>
      <w:bookmarkStart w:id="9"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0"/>
      <w:bookmarkEnd w:id="1"/>
      <w:bookmarkEnd w:id="2"/>
      <w:bookmarkEnd w:id="3"/>
      <w:bookmarkEnd w:id="4"/>
      <w:bookmarkEnd w:id="5"/>
      <w:bookmarkEnd w:id="6"/>
      <w:bookmarkEnd w:id="7"/>
      <w:bookmarkEnd w:id="8"/>
      <w:bookmarkEnd w:id="9"/>
      <w:r>
        <w:rPr>
          <w:rFonts w:ascii="Arial" w:hAnsi="Arial" w:cs="Arial"/>
          <w:sz w:val="26"/>
          <w:szCs w:val="26"/>
        </w:rPr>
        <w:t>― 202</w:t>
      </w:r>
      <w:r w:rsidRPr="00543060">
        <w:rPr>
          <w:rFonts w:ascii="Arial" w:hAnsi="Arial" w:cs="Arial"/>
          <w:sz w:val="26"/>
          <w:szCs w:val="26"/>
        </w:rPr>
        <w:t>Х―ХХ―ХХ</w:t>
      </w:r>
    </w:p>
    <w:p w14:paraId="006D5164" w14:textId="77777777" w:rsidR="00890773" w:rsidRPr="00D01A1A" w:rsidRDefault="00890773" w:rsidP="00890773">
      <w:pPr>
        <w:pStyle w:val="1"/>
      </w:pPr>
      <w:bookmarkStart w:id="10" w:name="_Toc445998457"/>
      <w:bookmarkStart w:id="11" w:name="_Ref442359981"/>
      <w:bookmarkStart w:id="12" w:name="_Ref276487529"/>
      <w:bookmarkStart w:id="13" w:name="_Toc200178485"/>
      <w:bookmarkStart w:id="14" w:name="_Toc467869759"/>
      <w:bookmarkStart w:id="15" w:name="_Toc530058028"/>
      <w:bookmarkStart w:id="16" w:name="_Toc38989287"/>
      <w:bookmarkStart w:id="17" w:name="_Toc59624790"/>
      <w:bookmarkStart w:id="18" w:name="_Toc70252672"/>
      <w:bookmarkStart w:id="19" w:name="_Toc79335830"/>
      <w:bookmarkStart w:id="20" w:name="_Toc90204835"/>
      <w:bookmarkStart w:id="21" w:name="_Toc92460284"/>
      <w:bookmarkStart w:id="22" w:name="_Toc94445778"/>
      <w:bookmarkStart w:id="23" w:name="_Toc150085525"/>
      <w:r w:rsidRPr="00D01A1A">
        <w:t>Область применения</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77477EE" w14:textId="13990496" w:rsidR="00A163AB" w:rsidRPr="001C3746" w:rsidRDefault="00890773" w:rsidP="00A163AB">
      <w:pPr>
        <w:pStyle w:val="af1"/>
        <w:rPr>
          <w:color w:val="auto"/>
        </w:rPr>
      </w:pPr>
      <w:bookmarkStart w:id="24" w:name="_Toc445998458"/>
      <w:r w:rsidRPr="001C3746">
        <w:rPr>
          <w:color w:val="auto"/>
        </w:rPr>
        <w:t>Настоящий стандарт устанавливает</w:t>
      </w:r>
      <w:r w:rsidR="00B57670" w:rsidRPr="001C3746">
        <w:rPr>
          <w:color w:val="auto"/>
        </w:rPr>
        <w:t xml:space="preserve"> </w:t>
      </w:r>
      <w:bookmarkStart w:id="25" w:name="_Hlk209428751"/>
      <w:r w:rsidR="00B57670" w:rsidRPr="001C3746">
        <w:rPr>
          <w:color w:val="auto"/>
        </w:rPr>
        <w:t>размеры страниц и</w:t>
      </w:r>
      <w:r w:rsidRPr="001C3746">
        <w:rPr>
          <w:color w:val="auto"/>
        </w:rPr>
        <w:t xml:space="preserve"> </w:t>
      </w:r>
      <w:r w:rsidR="003C3B4A" w:rsidRPr="001C3746">
        <w:rPr>
          <w:color w:val="auto"/>
        </w:rPr>
        <w:t xml:space="preserve">форматы </w:t>
      </w:r>
      <w:r w:rsidR="002A41B6" w:rsidRPr="001C3746">
        <w:rPr>
          <w:color w:val="auto"/>
        </w:rPr>
        <w:t>листов для выполнения</w:t>
      </w:r>
      <w:r w:rsidR="001150EF" w:rsidRPr="001C3746">
        <w:rPr>
          <w:color w:val="auto"/>
        </w:rPr>
        <w:t xml:space="preserve"> </w:t>
      </w:r>
      <w:proofErr w:type="spellStart"/>
      <w:r w:rsidR="005240B3" w:rsidRPr="001C3746">
        <w:rPr>
          <w:color w:val="auto"/>
        </w:rPr>
        <w:t>странично</w:t>
      </w:r>
      <w:proofErr w:type="spellEnd"/>
      <w:r w:rsidR="005240B3" w:rsidRPr="001C3746">
        <w:rPr>
          <w:color w:val="auto"/>
        </w:rPr>
        <w:t xml:space="preserve">-ориентированных </w:t>
      </w:r>
      <w:r w:rsidR="003C3B4A" w:rsidRPr="001C3746">
        <w:rPr>
          <w:color w:val="auto"/>
        </w:rPr>
        <w:t>конструкторских документов</w:t>
      </w:r>
      <w:bookmarkStart w:id="26" w:name="_Ref74392882"/>
      <w:r w:rsidR="00FE3C25" w:rsidRPr="001C3746">
        <w:rPr>
          <w:color w:val="auto"/>
        </w:rPr>
        <w:t xml:space="preserve"> и их указание в конструкторских</w:t>
      </w:r>
      <w:r w:rsidR="008F18BD">
        <w:rPr>
          <w:color w:val="auto"/>
        </w:rPr>
        <w:t xml:space="preserve"> и технологических</w:t>
      </w:r>
      <w:r w:rsidR="00FE3C25" w:rsidRPr="001C3746">
        <w:rPr>
          <w:color w:val="auto"/>
        </w:rPr>
        <w:t xml:space="preserve"> документах</w:t>
      </w:r>
      <w:r w:rsidR="00A163AB" w:rsidRPr="001C3746">
        <w:rPr>
          <w:color w:val="auto"/>
        </w:rPr>
        <w:t xml:space="preserve"> издели</w:t>
      </w:r>
      <w:r w:rsidR="00A8633A" w:rsidRPr="001C3746">
        <w:rPr>
          <w:color w:val="auto"/>
        </w:rPr>
        <w:t>й</w:t>
      </w:r>
      <w:r w:rsidR="00A163AB" w:rsidRPr="001C3746">
        <w:rPr>
          <w:color w:val="auto"/>
        </w:rPr>
        <w:t xml:space="preserve"> машиностроения</w:t>
      </w:r>
      <w:bookmarkEnd w:id="26"/>
      <w:r w:rsidR="00A163AB" w:rsidRPr="001C3746">
        <w:rPr>
          <w:color w:val="auto"/>
        </w:rPr>
        <w:t xml:space="preserve"> всех отраслей промышленности.</w:t>
      </w:r>
      <w:bookmarkEnd w:id="25"/>
    </w:p>
    <w:p w14:paraId="4938FCB8" w14:textId="76A48C24" w:rsidR="00890773" w:rsidRPr="00D01A1A" w:rsidRDefault="00890773" w:rsidP="00461BE0">
      <w:pPr>
        <w:pStyle w:val="1"/>
      </w:pPr>
      <w:bookmarkStart w:id="27" w:name="_Toc467869760"/>
      <w:bookmarkStart w:id="28" w:name="_Toc530058029"/>
      <w:bookmarkStart w:id="29" w:name="_Toc38989288"/>
      <w:bookmarkStart w:id="30" w:name="_Toc59624791"/>
      <w:bookmarkStart w:id="31" w:name="_Toc70252673"/>
      <w:bookmarkStart w:id="32" w:name="_Toc79335831"/>
      <w:bookmarkStart w:id="33" w:name="_Toc90204836"/>
      <w:bookmarkStart w:id="34" w:name="_Toc92460285"/>
      <w:bookmarkStart w:id="35" w:name="_Toc94445779"/>
      <w:bookmarkStart w:id="36" w:name="_Toc150085526"/>
      <w:r w:rsidRPr="00D01A1A">
        <w:t>Нормативные ссылки</w:t>
      </w:r>
      <w:bookmarkEnd w:id="24"/>
      <w:bookmarkEnd w:id="27"/>
      <w:bookmarkEnd w:id="28"/>
      <w:bookmarkEnd w:id="29"/>
      <w:bookmarkEnd w:id="30"/>
      <w:bookmarkEnd w:id="31"/>
      <w:bookmarkEnd w:id="32"/>
      <w:bookmarkEnd w:id="33"/>
      <w:bookmarkEnd w:id="34"/>
      <w:bookmarkEnd w:id="35"/>
      <w:bookmarkEnd w:id="36"/>
    </w:p>
    <w:p w14:paraId="2A440DD0" w14:textId="77777777" w:rsidR="00890773" w:rsidRDefault="00890773" w:rsidP="00890773">
      <w:pPr>
        <w:pStyle w:val="af1"/>
        <w:widowControl w:val="0"/>
        <w:suppressAutoHyphens w:val="0"/>
      </w:pPr>
      <w:r w:rsidRPr="00D01A1A">
        <w:t xml:space="preserve">В настоящем стандарте использованы нормативные ссылки на следующие стандарты: </w:t>
      </w:r>
    </w:p>
    <w:p w14:paraId="388F5FD8" w14:textId="0963285D" w:rsidR="00CE1243" w:rsidRDefault="00CE1243" w:rsidP="00E47EA6">
      <w:pPr>
        <w:pStyle w:val="af1"/>
        <w:widowControl w:val="0"/>
        <w:suppressAutoHyphens w:val="0"/>
        <w:rPr>
          <w:color w:val="auto"/>
        </w:rPr>
      </w:pPr>
      <w:bookmarkStart w:id="37" w:name="_Hlk207618585"/>
      <w:r>
        <w:rPr>
          <w:color w:val="auto"/>
        </w:rPr>
        <w:t>ГОСТ 9327 Бумага и изделия из бумаги. Потребительские форматы</w:t>
      </w:r>
    </w:p>
    <w:p w14:paraId="23A4D393" w14:textId="50D14DD4" w:rsidR="00522CC6" w:rsidRPr="00522CC6" w:rsidRDefault="00522CC6" w:rsidP="00E47EA6">
      <w:pPr>
        <w:pStyle w:val="af1"/>
        <w:widowControl w:val="0"/>
        <w:suppressAutoHyphens w:val="0"/>
        <w:rPr>
          <w:color w:val="auto"/>
        </w:rPr>
      </w:pPr>
      <w:r>
        <w:rPr>
          <w:color w:val="auto"/>
        </w:rPr>
        <w:t xml:space="preserve">ГОСТ </w:t>
      </w:r>
      <w:r>
        <w:rPr>
          <w:color w:val="auto"/>
          <w:lang w:val="en-US"/>
        </w:rPr>
        <w:t>ISO</w:t>
      </w:r>
      <w:r>
        <w:rPr>
          <w:color w:val="auto"/>
        </w:rPr>
        <w:t xml:space="preserve"> 217 Бумага. Промышленные форматы листа</w:t>
      </w:r>
    </w:p>
    <w:p w14:paraId="0FD2BEC8" w14:textId="48AA70C4" w:rsidR="00E47EA6" w:rsidRDefault="00E47EA6" w:rsidP="00E47EA6">
      <w:pPr>
        <w:pStyle w:val="af1"/>
        <w:widowControl w:val="0"/>
        <w:suppressAutoHyphens w:val="0"/>
        <w:rPr>
          <w:color w:val="auto"/>
        </w:rPr>
      </w:pPr>
      <w:r w:rsidRPr="00237D3F">
        <w:rPr>
          <w:color w:val="auto"/>
        </w:rPr>
        <w:t>ГОСТ Р 2.005</w:t>
      </w:r>
      <w:r>
        <w:rPr>
          <w:color w:val="auto"/>
        </w:rPr>
        <w:t xml:space="preserve">  Единая система конструкторской документации. </w:t>
      </w:r>
      <w:r w:rsidR="007B65BF">
        <w:rPr>
          <w:color w:val="auto"/>
        </w:rPr>
        <w:t>Т</w:t>
      </w:r>
      <w:r>
        <w:rPr>
          <w:color w:val="auto"/>
        </w:rPr>
        <w:t>ермины и определения</w:t>
      </w:r>
    </w:p>
    <w:p w14:paraId="4DB4E9CA" w14:textId="7D5A7D13" w:rsidR="0056178E" w:rsidRPr="0056178E" w:rsidRDefault="0056178E" w:rsidP="00E47EA6">
      <w:pPr>
        <w:pStyle w:val="af1"/>
        <w:widowControl w:val="0"/>
        <w:suppressAutoHyphens w:val="0"/>
        <w:rPr>
          <w:color w:val="auto"/>
        </w:rPr>
      </w:pPr>
      <w:r>
        <w:rPr>
          <w:color w:val="auto"/>
        </w:rPr>
        <w:t>ГОСТ Р 2.058  Единая система конструкторской документации. Правила выполнения реквизитной части электронных конструкторских документов</w:t>
      </w:r>
    </w:p>
    <w:p w14:paraId="22EDA672" w14:textId="05AA92B4" w:rsidR="00890773" w:rsidRDefault="00890773" w:rsidP="00890773">
      <w:pPr>
        <w:pStyle w:val="af1"/>
        <w:widowControl w:val="0"/>
        <w:suppressAutoHyphens w:val="0"/>
      </w:pPr>
      <w:r>
        <w:t>ГОСТ</w:t>
      </w:r>
      <w:r w:rsidR="00B42E3B">
        <w:t> </w:t>
      </w:r>
      <w:r>
        <w:t>Р</w:t>
      </w:r>
      <w:r w:rsidR="00B42E3B">
        <w:t> </w:t>
      </w:r>
      <w:r>
        <w:t>2.104</w:t>
      </w:r>
      <w:r w:rsidR="00B42E3B">
        <w:t>  </w:t>
      </w:r>
      <w:r>
        <w:t>Единая система конструкторской документации. Основные надписи</w:t>
      </w:r>
      <w:bookmarkEnd w:id="37"/>
    </w:p>
    <w:p w14:paraId="7BCABAD6" w14:textId="156EB089" w:rsidR="000A67CE" w:rsidRPr="001C3746" w:rsidRDefault="000A67CE" w:rsidP="00890773">
      <w:pPr>
        <w:pStyle w:val="af1"/>
        <w:widowControl w:val="0"/>
        <w:suppressAutoHyphens w:val="0"/>
        <w:rPr>
          <w:color w:val="auto"/>
        </w:rPr>
      </w:pPr>
      <w:r w:rsidRPr="001C3746">
        <w:rPr>
          <w:color w:val="auto"/>
        </w:rPr>
        <w:t>ГОСТ Р 2.302 Единая система конструкторской документации. Масштабы</w:t>
      </w:r>
    </w:p>
    <w:p w14:paraId="12172834" w14:textId="77777777" w:rsidR="00890773" w:rsidRPr="005B2305" w:rsidRDefault="00890773" w:rsidP="00890773">
      <w:pPr>
        <w:pStyle w:val="af3"/>
        <w:widowControl w:val="0"/>
        <w:suppressAutoHyphens w:val="0"/>
        <w:spacing w:before="120" w:after="120"/>
      </w:pPr>
      <w:r w:rsidRPr="001C3746">
        <w:rPr>
          <w:color w:val="auto"/>
          <w:spacing w:val="40"/>
        </w:rPr>
        <w:t>Примечание</w:t>
      </w:r>
      <w:r w:rsidRPr="001C3746">
        <w:rPr>
          <w:color w:val="auto"/>
        </w:rPr>
        <w:t xml:space="preserve"> – При пользовании настоящим стандартом целесообразно проверить дей</w:t>
      </w:r>
      <w:r w:rsidRPr="005B2305">
        <w:t xml:space="preserve">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w:t>
      </w:r>
      <w:r w:rsidRPr="005B2305">
        <w:lastRenderedPageBreak/>
        <w:t>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1D6DFCA1" w14:textId="77777777" w:rsidR="00890773" w:rsidRPr="00B86155" w:rsidRDefault="00890773" w:rsidP="00890773">
      <w:pPr>
        <w:pStyle w:val="1"/>
      </w:pPr>
      <w:bookmarkStart w:id="38" w:name="_Toc150085527"/>
      <w:bookmarkStart w:id="39" w:name="_Toc467869761"/>
      <w:bookmarkStart w:id="40" w:name="_Toc530058030"/>
      <w:bookmarkStart w:id="41" w:name="_Toc38989289"/>
      <w:bookmarkStart w:id="42" w:name="_Toc59624792"/>
      <w:bookmarkStart w:id="43" w:name="_Toc70252674"/>
      <w:bookmarkStart w:id="44" w:name="_Toc79335832"/>
      <w:bookmarkStart w:id="45" w:name="_Toc90204837"/>
      <w:bookmarkStart w:id="46" w:name="_Toc92460286"/>
      <w:bookmarkStart w:id="47" w:name="_Toc94445780"/>
      <w:r w:rsidRPr="00B86155">
        <w:t>Термины</w:t>
      </w:r>
      <w:r w:rsidR="00E47EA6">
        <w:t xml:space="preserve"> и</w:t>
      </w:r>
      <w:r w:rsidRPr="00B86155">
        <w:t xml:space="preserve"> определения</w:t>
      </w:r>
      <w:bookmarkEnd w:id="38"/>
      <w:r w:rsidRPr="00B86155">
        <w:t xml:space="preserve"> </w:t>
      </w:r>
      <w:bookmarkEnd w:id="39"/>
      <w:bookmarkEnd w:id="40"/>
      <w:bookmarkEnd w:id="41"/>
      <w:bookmarkEnd w:id="42"/>
      <w:bookmarkEnd w:id="43"/>
      <w:bookmarkEnd w:id="44"/>
      <w:bookmarkEnd w:id="45"/>
      <w:bookmarkEnd w:id="46"/>
      <w:bookmarkEnd w:id="47"/>
    </w:p>
    <w:p w14:paraId="1F8166A3" w14:textId="14A9278D" w:rsidR="00E47EA6" w:rsidRDefault="00E47EA6" w:rsidP="00171120">
      <w:pPr>
        <w:pStyle w:val="af1"/>
        <w:widowControl w:val="0"/>
        <w:suppressAutoHyphens w:val="0"/>
      </w:pPr>
      <w:bookmarkStart w:id="48" w:name="_Toc389127190"/>
      <w:r w:rsidRPr="00CB321D">
        <w:t>В настоящем стандарте применены термины по</w:t>
      </w:r>
      <w:bookmarkStart w:id="49" w:name="OLE_LINK125"/>
      <w:bookmarkStart w:id="50" w:name="OLE_LINK126"/>
      <w:bookmarkStart w:id="51" w:name="OLE_LINK127"/>
      <w:r w:rsidRPr="00CB321D">
        <w:t xml:space="preserve"> ГОСТ Р </w:t>
      </w:r>
      <w:bookmarkEnd w:id="49"/>
      <w:bookmarkEnd w:id="50"/>
      <w:bookmarkEnd w:id="51"/>
      <w:r w:rsidRPr="00CB321D">
        <w:t>2.005</w:t>
      </w:r>
      <w:r w:rsidR="00895CAA">
        <w:t>, а также следующи</w:t>
      </w:r>
      <w:r w:rsidR="00D73E7C">
        <w:t>е</w:t>
      </w:r>
      <w:r w:rsidR="00895CAA">
        <w:t xml:space="preserve"> термин</w:t>
      </w:r>
      <w:r w:rsidR="00D73E7C">
        <w:t>ы</w:t>
      </w:r>
      <w:r w:rsidR="00895CAA">
        <w:t xml:space="preserve"> с соответствующим</w:t>
      </w:r>
      <w:r w:rsidR="00D73E7C">
        <w:t>и</w:t>
      </w:r>
      <w:r w:rsidR="00895CAA">
        <w:t xml:space="preserve"> определени</w:t>
      </w:r>
      <w:r w:rsidR="00D73E7C">
        <w:t>ями</w:t>
      </w:r>
      <w:r w:rsidR="00895CAA">
        <w:t>:</w:t>
      </w:r>
    </w:p>
    <w:p w14:paraId="4985EEFF" w14:textId="134883C6" w:rsidR="00024DA9" w:rsidRDefault="003C3B4A" w:rsidP="00B94D6A">
      <w:pPr>
        <w:pStyle w:val="2"/>
        <w:numPr>
          <w:ilvl w:val="0"/>
          <w:numId w:val="0"/>
        </w:numPr>
        <w:spacing w:before="120"/>
        <w:ind w:firstLine="709"/>
      </w:pPr>
      <w:bookmarkStart w:id="52" w:name="_Toc530058033"/>
      <w:bookmarkStart w:id="53" w:name="_Toc38989290"/>
      <w:bookmarkStart w:id="54" w:name="_Toc59624793"/>
      <w:bookmarkStart w:id="55" w:name="_Toc70252675"/>
      <w:bookmarkStart w:id="56" w:name="_Toc79335833"/>
      <w:bookmarkStart w:id="57" w:name="_Toc90204838"/>
      <w:bookmarkStart w:id="58" w:name="_Toc92460287"/>
      <w:bookmarkStart w:id="59" w:name="_Toc94445781"/>
      <w:bookmarkStart w:id="60" w:name="_Toc150085528"/>
      <w:bookmarkEnd w:id="48"/>
      <w:r>
        <w:t>3.</w:t>
      </w:r>
      <w:r w:rsidR="000907B7" w:rsidRPr="00B57670">
        <w:t>1</w:t>
      </w:r>
      <w:r w:rsidR="00B57670">
        <w:t xml:space="preserve"> </w:t>
      </w:r>
      <w:r w:rsidR="00B57670" w:rsidRPr="00B57670">
        <w:rPr>
          <w:b/>
          <w:bCs w:val="0"/>
        </w:rPr>
        <w:t>размер страниц</w:t>
      </w:r>
      <w:r w:rsidR="007F523A">
        <w:rPr>
          <w:b/>
          <w:bCs w:val="0"/>
        </w:rPr>
        <w:t>ы</w:t>
      </w:r>
      <w:r w:rsidR="00024DA9" w:rsidRPr="00B57670">
        <w:rPr>
          <w:b/>
          <w:bCs w:val="0"/>
        </w:rPr>
        <w:t xml:space="preserve"> </w:t>
      </w:r>
      <w:proofErr w:type="spellStart"/>
      <w:r w:rsidR="00024DA9" w:rsidRPr="00B57670">
        <w:rPr>
          <w:b/>
          <w:bCs w:val="0"/>
        </w:rPr>
        <w:t>странично</w:t>
      </w:r>
      <w:proofErr w:type="spellEnd"/>
      <w:r w:rsidR="00024DA9" w:rsidRPr="00B57670">
        <w:rPr>
          <w:b/>
          <w:bCs w:val="0"/>
        </w:rPr>
        <w:t xml:space="preserve">-ориентированного </w:t>
      </w:r>
      <w:r w:rsidR="00B57670" w:rsidRPr="00B57670">
        <w:rPr>
          <w:b/>
          <w:bCs w:val="0"/>
        </w:rPr>
        <w:t xml:space="preserve">конструкторского </w:t>
      </w:r>
      <w:r w:rsidR="00024DA9" w:rsidRPr="00B57670">
        <w:rPr>
          <w:b/>
          <w:bCs w:val="0"/>
        </w:rPr>
        <w:t>документа:</w:t>
      </w:r>
      <w:r w:rsidR="00024DA9">
        <w:t xml:space="preserve"> </w:t>
      </w:r>
      <w:r w:rsidR="003D51F8">
        <w:t>Д</w:t>
      </w:r>
      <w:r w:rsidR="00B57670">
        <w:t xml:space="preserve">лина и ширина </w:t>
      </w:r>
      <w:r w:rsidR="009B66CD">
        <w:t>страниц</w:t>
      </w:r>
      <w:r w:rsidR="007F523A">
        <w:t>ы</w:t>
      </w:r>
      <w:r w:rsidR="00D5612B">
        <w:t xml:space="preserve"> документа </w:t>
      </w:r>
      <w:r w:rsidR="009B66CD">
        <w:t>по ее границам.</w:t>
      </w:r>
    </w:p>
    <w:p w14:paraId="449AE8B5" w14:textId="70E6961E" w:rsidR="00D5612B" w:rsidRPr="00D5612B" w:rsidRDefault="00D5612B" w:rsidP="00B94D6A">
      <w:pPr>
        <w:pStyle w:val="2"/>
        <w:numPr>
          <w:ilvl w:val="0"/>
          <w:numId w:val="0"/>
        </w:numPr>
        <w:spacing w:before="120"/>
        <w:ind w:firstLine="709"/>
        <w:rPr>
          <w:sz w:val="22"/>
          <w:szCs w:val="22"/>
        </w:rPr>
      </w:pPr>
      <w:r w:rsidRPr="00D5612B">
        <w:rPr>
          <w:spacing w:val="40"/>
          <w:sz w:val="22"/>
          <w:szCs w:val="22"/>
        </w:rPr>
        <w:t xml:space="preserve">Примечание </w:t>
      </w:r>
      <w:r w:rsidRPr="00D5612B">
        <w:rPr>
          <w:sz w:val="22"/>
          <w:szCs w:val="22"/>
        </w:rPr>
        <w:t>– Понятие «размер страницы» применимо к бумажным и к электронным конструкторским документам, в то время как понятие «формат листа»</w:t>
      </w:r>
      <w:r>
        <w:rPr>
          <w:sz w:val="22"/>
          <w:szCs w:val="22"/>
        </w:rPr>
        <w:t xml:space="preserve"> стандартизовано и </w:t>
      </w:r>
      <w:r w:rsidRPr="00D5612B">
        <w:rPr>
          <w:sz w:val="22"/>
          <w:szCs w:val="22"/>
        </w:rPr>
        <w:t>применимо только к документам, выполненным изначально на бумаге или выведенным на бумажный носитель.</w:t>
      </w:r>
    </w:p>
    <w:p w14:paraId="710580CB" w14:textId="07F9DAB9" w:rsidR="00B57670" w:rsidRPr="00024DA9" w:rsidRDefault="00B57670" w:rsidP="00B94D6A">
      <w:pPr>
        <w:pStyle w:val="2"/>
        <w:numPr>
          <w:ilvl w:val="0"/>
          <w:numId w:val="0"/>
        </w:numPr>
        <w:spacing w:before="120"/>
        <w:ind w:firstLine="709"/>
      </w:pPr>
      <w:r>
        <w:t>3.2</w:t>
      </w:r>
    </w:p>
    <w:p w14:paraId="4609DECC" w14:textId="3EA81ADA" w:rsidR="00CE1243" w:rsidRDefault="00CE1243" w:rsidP="000F2C0E">
      <w:pPr>
        <w:pStyle w:val="2"/>
        <w:numPr>
          <w:ilvl w:val="0"/>
          <w:numId w:val="0"/>
        </w:numPr>
        <w:pBdr>
          <w:top w:val="single" w:sz="4" w:space="1" w:color="auto"/>
          <w:left w:val="single" w:sz="4" w:space="4" w:color="auto"/>
          <w:bottom w:val="single" w:sz="4" w:space="1" w:color="auto"/>
          <w:right w:val="single" w:sz="4" w:space="4" w:color="auto"/>
        </w:pBdr>
        <w:spacing w:before="120"/>
        <w:ind w:firstLine="709"/>
      </w:pPr>
      <w:r w:rsidRPr="000F2C0E">
        <w:rPr>
          <w:b/>
          <w:bCs w:val="0"/>
        </w:rPr>
        <w:t>формат листа:</w:t>
      </w:r>
      <w:r>
        <w:t xml:space="preserve"> Размер листа, выраженный в м</w:t>
      </w:r>
      <w:r w:rsidR="000F2C0E">
        <w:t>е</w:t>
      </w:r>
      <w:r>
        <w:t>трах или миллиметрах</w:t>
      </w:r>
      <w:r w:rsidR="00D73E7C">
        <w:t>.</w:t>
      </w:r>
    </w:p>
    <w:p w14:paraId="71D2E37C" w14:textId="663070F2" w:rsidR="000F2C0E" w:rsidRPr="00D73E7C" w:rsidRDefault="00D73E7C" w:rsidP="000F2C0E">
      <w:pPr>
        <w:pStyle w:val="2"/>
        <w:numPr>
          <w:ilvl w:val="0"/>
          <w:numId w:val="0"/>
        </w:numPr>
        <w:pBdr>
          <w:top w:val="single" w:sz="4" w:space="1" w:color="auto"/>
          <w:left w:val="single" w:sz="4" w:space="4" w:color="auto"/>
          <w:bottom w:val="single" w:sz="4" w:space="1" w:color="auto"/>
          <w:right w:val="single" w:sz="4" w:space="4" w:color="auto"/>
        </w:pBdr>
        <w:spacing w:before="120"/>
        <w:ind w:firstLine="709"/>
      </w:pPr>
      <w:bookmarkStart w:id="61" w:name="_Hlk208667061"/>
      <w:r w:rsidRPr="00D73E7C">
        <w:t>[</w:t>
      </w:r>
      <w:r w:rsidR="000F2C0E">
        <w:t>ГОСТ 19112-78</w:t>
      </w:r>
      <w:bookmarkEnd w:id="61"/>
      <w:r w:rsidR="000F2C0E">
        <w:t>, статья 1</w:t>
      </w:r>
      <w:r w:rsidRPr="00D73E7C">
        <w:t>]</w:t>
      </w:r>
    </w:p>
    <w:p w14:paraId="520E4405" w14:textId="1ED83303" w:rsidR="00D73E7C" w:rsidRPr="000907B7" w:rsidRDefault="00D73E7C" w:rsidP="00D73E7C">
      <w:pPr>
        <w:pStyle w:val="1"/>
        <w:numPr>
          <w:ilvl w:val="0"/>
          <w:numId w:val="0"/>
        </w:numPr>
        <w:spacing w:before="120" w:after="0"/>
        <w:ind w:firstLine="709"/>
        <w:rPr>
          <w:b w:val="0"/>
          <w:bCs w:val="0"/>
        </w:rPr>
      </w:pPr>
      <w:r w:rsidRPr="00D73E7C">
        <w:rPr>
          <w:b w:val="0"/>
          <w:bCs w:val="0"/>
        </w:rPr>
        <w:t>3.</w:t>
      </w:r>
      <w:r w:rsidR="000907B7" w:rsidRPr="000907B7">
        <w:rPr>
          <w:b w:val="0"/>
          <w:bCs w:val="0"/>
        </w:rPr>
        <w:t>2</w:t>
      </w:r>
    </w:p>
    <w:p w14:paraId="2FB6AB95" w14:textId="2EC109F7" w:rsidR="00D73E7C" w:rsidRDefault="00D73E7C" w:rsidP="00D73E7C">
      <w:pPr>
        <w:pStyle w:val="1"/>
        <w:numPr>
          <w:ilvl w:val="0"/>
          <w:numId w:val="0"/>
        </w:numPr>
        <w:pBdr>
          <w:top w:val="single" w:sz="4" w:space="1" w:color="auto"/>
          <w:left w:val="single" w:sz="4" w:space="1" w:color="auto"/>
          <w:bottom w:val="single" w:sz="4" w:space="1" w:color="auto"/>
          <w:right w:val="single" w:sz="4" w:space="1" w:color="auto"/>
        </w:pBdr>
        <w:spacing w:before="120"/>
        <w:ind w:firstLine="709"/>
        <w:rPr>
          <w:b w:val="0"/>
          <w:bCs w:val="0"/>
        </w:rPr>
      </w:pPr>
      <w:r>
        <w:t xml:space="preserve">потребительский формат листа: </w:t>
      </w:r>
      <w:r w:rsidRPr="00D73E7C">
        <w:rPr>
          <w:b w:val="0"/>
          <w:bCs w:val="0"/>
        </w:rPr>
        <w:t>Формат листа бумаги или картона, готового для непосредственного потребления</w:t>
      </w:r>
      <w:r>
        <w:rPr>
          <w:b w:val="0"/>
          <w:bCs w:val="0"/>
        </w:rPr>
        <w:t>.</w:t>
      </w:r>
    </w:p>
    <w:p w14:paraId="453FAA2C" w14:textId="44ECFE3D" w:rsidR="00D73E7C" w:rsidRPr="00D73E7C" w:rsidRDefault="00D73E7C" w:rsidP="00D73E7C">
      <w:pPr>
        <w:pStyle w:val="2"/>
        <w:numPr>
          <w:ilvl w:val="0"/>
          <w:numId w:val="0"/>
        </w:numPr>
        <w:pBdr>
          <w:top w:val="single" w:sz="4" w:space="1" w:color="auto"/>
          <w:left w:val="single" w:sz="4" w:space="1" w:color="auto"/>
          <w:bottom w:val="single" w:sz="4" w:space="1" w:color="auto"/>
          <w:right w:val="single" w:sz="4" w:space="1" w:color="auto"/>
        </w:pBdr>
        <w:spacing w:before="120"/>
        <w:ind w:firstLine="709"/>
      </w:pPr>
      <w:r w:rsidRPr="00D73E7C">
        <w:t>[</w:t>
      </w:r>
      <w:r>
        <w:t xml:space="preserve">ГОСТ 19112-78, статья </w:t>
      </w:r>
      <w:r w:rsidRPr="00D73E7C">
        <w:t>4]</w:t>
      </w:r>
    </w:p>
    <w:p w14:paraId="403D5033" w14:textId="47B1C5CB" w:rsidR="00D73E7C" w:rsidRPr="003D51F8" w:rsidRDefault="00D73E7C" w:rsidP="00D73E7C">
      <w:pPr>
        <w:pStyle w:val="1"/>
        <w:numPr>
          <w:ilvl w:val="0"/>
          <w:numId w:val="0"/>
        </w:numPr>
        <w:spacing w:before="120" w:after="0"/>
        <w:ind w:firstLine="709"/>
        <w:rPr>
          <w:b w:val="0"/>
          <w:bCs w:val="0"/>
        </w:rPr>
      </w:pPr>
      <w:r w:rsidRPr="00D73E7C">
        <w:rPr>
          <w:b w:val="0"/>
          <w:bCs w:val="0"/>
        </w:rPr>
        <w:t>3.</w:t>
      </w:r>
      <w:r w:rsidR="000907B7" w:rsidRPr="003D51F8">
        <w:rPr>
          <w:b w:val="0"/>
          <w:bCs w:val="0"/>
        </w:rPr>
        <w:t>3</w:t>
      </w:r>
    </w:p>
    <w:p w14:paraId="293F096D" w14:textId="4AB435AC" w:rsidR="00D73E7C" w:rsidRDefault="00D73E7C" w:rsidP="00D73E7C">
      <w:pPr>
        <w:pStyle w:val="1"/>
        <w:numPr>
          <w:ilvl w:val="0"/>
          <w:numId w:val="0"/>
        </w:numPr>
        <w:pBdr>
          <w:top w:val="single" w:sz="4" w:space="1" w:color="auto"/>
          <w:left w:val="single" w:sz="4" w:space="1" w:color="auto"/>
          <w:bottom w:val="single" w:sz="4" w:space="1" w:color="auto"/>
          <w:right w:val="single" w:sz="4" w:space="1" w:color="auto"/>
        </w:pBdr>
        <w:spacing w:before="120"/>
        <w:ind w:firstLine="709"/>
        <w:rPr>
          <w:b w:val="0"/>
          <w:bCs w:val="0"/>
        </w:rPr>
      </w:pPr>
      <w:r>
        <w:t xml:space="preserve">промышленный формат листа: </w:t>
      </w:r>
      <w:r w:rsidRPr="00D73E7C">
        <w:rPr>
          <w:b w:val="0"/>
          <w:bCs w:val="0"/>
        </w:rPr>
        <w:t>Формат листа бумаги или картона, обеспечивающий получение потребительского формата</w:t>
      </w:r>
      <w:r>
        <w:rPr>
          <w:b w:val="0"/>
          <w:bCs w:val="0"/>
        </w:rPr>
        <w:t>.</w:t>
      </w:r>
    </w:p>
    <w:p w14:paraId="68195439" w14:textId="2DB92492" w:rsidR="00D73E7C" w:rsidRPr="00D73E7C" w:rsidRDefault="00D73E7C" w:rsidP="00D73E7C">
      <w:pPr>
        <w:pStyle w:val="2"/>
        <w:numPr>
          <w:ilvl w:val="0"/>
          <w:numId w:val="0"/>
        </w:numPr>
        <w:pBdr>
          <w:top w:val="single" w:sz="4" w:space="1" w:color="auto"/>
          <w:left w:val="single" w:sz="4" w:space="1" w:color="auto"/>
          <w:bottom w:val="single" w:sz="4" w:space="1" w:color="auto"/>
          <w:right w:val="single" w:sz="4" w:space="1" w:color="auto"/>
        </w:pBdr>
        <w:spacing w:before="120" w:after="120"/>
        <w:ind w:firstLine="709"/>
      </w:pPr>
      <w:r w:rsidRPr="00D73E7C">
        <w:lastRenderedPageBreak/>
        <w:t>[</w:t>
      </w:r>
      <w:r>
        <w:t>ГОСТ 19112-78, статья 3</w:t>
      </w:r>
      <w:r w:rsidRPr="00D73E7C">
        <w:t>]</w:t>
      </w:r>
    </w:p>
    <w:p w14:paraId="59061113" w14:textId="05A72536" w:rsidR="00890773" w:rsidRPr="00B86155" w:rsidRDefault="00E47EA6" w:rsidP="00890773">
      <w:pPr>
        <w:pStyle w:val="1"/>
      </w:pPr>
      <w:r>
        <w:t>О</w:t>
      </w:r>
      <w:r w:rsidR="009A6091">
        <w:t>бщие</w:t>
      </w:r>
      <w:r w:rsidR="00890773" w:rsidRPr="00B86155">
        <w:t xml:space="preserve"> положения</w:t>
      </w:r>
      <w:bookmarkEnd w:id="52"/>
      <w:bookmarkEnd w:id="53"/>
      <w:bookmarkEnd w:id="54"/>
      <w:bookmarkEnd w:id="55"/>
      <w:bookmarkEnd w:id="56"/>
      <w:bookmarkEnd w:id="57"/>
      <w:bookmarkEnd w:id="58"/>
      <w:bookmarkEnd w:id="59"/>
      <w:bookmarkEnd w:id="60"/>
    </w:p>
    <w:p w14:paraId="7AECBF38" w14:textId="77777777" w:rsidR="006C2F70" w:rsidRDefault="00B57670" w:rsidP="006C2F70">
      <w:pPr>
        <w:pStyle w:val="2"/>
        <w:tabs>
          <w:tab w:val="clear" w:pos="1134"/>
          <w:tab w:val="num" w:pos="1276"/>
        </w:tabs>
      </w:pPr>
      <w:bookmarkStart w:id="62" w:name="_Задачи_АЛП"/>
      <w:bookmarkStart w:id="63" w:name="_Взаимосвязи_задач_АЛП"/>
      <w:bookmarkStart w:id="64" w:name="_Общие_требования_к"/>
      <w:bookmarkStart w:id="65" w:name="_Перечень_стандартных_отчетов"/>
      <w:bookmarkEnd w:id="62"/>
      <w:bookmarkEnd w:id="63"/>
      <w:bookmarkEnd w:id="64"/>
      <w:bookmarkEnd w:id="65"/>
      <w:r>
        <w:t xml:space="preserve">Размеры страниц </w:t>
      </w:r>
      <w:proofErr w:type="spellStart"/>
      <w:r>
        <w:t>с</w:t>
      </w:r>
      <w:r w:rsidR="0028324A">
        <w:t>транично</w:t>
      </w:r>
      <w:proofErr w:type="spellEnd"/>
      <w:r w:rsidR="0028324A">
        <w:t>-ориентированн</w:t>
      </w:r>
      <w:r>
        <w:t>о</w:t>
      </w:r>
      <w:r w:rsidR="009B66CD">
        <w:t>го</w:t>
      </w:r>
      <w:r>
        <w:t xml:space="preserve"> конструкторско</w:t>
      </w:r>
      <w:r w:rsidR="009B66CD">
        <w:t>го</w:t>
      </w:r>
      <w:r>
        <w:t xml:space="preserve"> документ</w:t>
      </w:r>
      <w:r w:rsidR="009B66CD">
        <w:t>а</w:t>
      </w:r>
      <w:r>
        <w:t xml:space="preserve"> </w:t>
      </w:r>
      <w:r w:rsidR="003C3B4A">
        <w:t>(</w:t>
      </w:r>
      <w:r w:rsidR="0028324A">
        <w:t xml:space="preserve">далее – </w:t>
      </w:r>
      <w:r w:rsidR="003C3B4A">
        <w:t>КД)</w:t>
      </w:r>
      <w:r w:rsidR="0028324A">
        <w:t xml:space="preserve"> </w:t>
      </w:r>
      <w:r>
        <w:t>должн</w:t>
      </w:r>
      <w:r w:rsidR="009B66CD">
        <w:t>ы</w:t>
      </w:r>
      <w:r>
        <w:t xml:space="preserve"> соответствовать форматам листов</w:t>
      </w:r>
      <w:r w:rsidR="009B66CD">
        <w:t xml:space="preserve"> бумаги</w:t>
      </w:r>
      <w:r>
        <w:t>, которые используются (</w:t>
      </w:r>
      <w:r w:rsidR="009B66CD">
        <w:t>должны</w:t>
      </w:r>
      <w:r>
        <w:t xml:space="preserve"> использоваться) </w:t>
      </w:r>
      <w:r w:rsidR="009B66CD">
        <w:t>для выполнения (печати) КД.</w:t>
      </w:r>
    </w:p>
    <w:p w14:paraId="54DD871E" w14:textId="6E2278AC" w:rsidR="006E74E5" w:rsidRPr="006E74E5" w:rsidRDefault="006E74E5" w:rsidP="006E74E5">
      <w:pPr>
        <w:pStyle w:val="2"/>
        <w:tabs>
          <w:tab w:val="clear" w:pos="1134"/>
          <w:tab w:val="num" w:pos="1276"/>
        </w:tabs>
        <w:spacing w:before="120"/>
        <w:rPr>
          <w:color w:val="auto"/>
        </w:rPr>
      </w:pPr>
      <w:r w:rsidRPr="006E74E5">
        <w:rPr>
          <w:color w:val="auto"/>
        </w:rPr>
        <w:t>Для выполнения КД выбирают наименьший размер страницы, который обеспечивает точное и однозначное представление всей информации, содержащейся в КД.</w:t>
      </w:r>
    </w:p>
    <w:p w14:paraId="519577D1" w14:textId="5A566531" w:rsidR="006E74E5" w:rsidRPr="006E74E5" w:rsidRDefault="006E74E5" w:rsidP="006E74E5">
      <w:pPr>
        <w:pStyle w:val="2"/>
        <w:numPr>
          <w:ilvl w:val="0"/>
          <w:numId w:val="0"/>
        </w:numPr>
        <w:spacing w:after="120"/>
        <w:ind w:firstLine="709"/>
        <w:rPr>
          <w:color w:val="auto"/>
          <w:sz w:val="22"/>
          <w:szCs w:val="22"/>
        </w:rPr>
      </w:pPr>
      <w:r w:rsidRPr="006E74E5">
        <w:rPr>
          <w:color w:val="auto"/>
          <w:spacing w:val="40"/>
          <w:sz w:val="22"/>
          <w:szCs w:val="22"/>
        </w:rPr>
        <w:t>Примечания– Д</w:t>
      </w:r>
      <w:r w:rsidRPr="006E74E5">
        <w:rPr>
          <w:color w:val="auto"/>
          <w:sz w:val="22"/>
          <w:szCs w:val="22"/>
        </w:rPr>
        <w:t xml:space="preserve">ля чертежей при выборе </w:t>
      </w:r>
      <w:r>
        <w:rPr>
          <w:color w:val="auto"/>
          <w:sz w:val="22"/>
          <w:szCs w:val="22"/>
        </w:rPr>
        <w:t>размера страницы</w:t>
      </w:r>
      <w:r w:rsidRPr="006E74E5">
        <w:rPr>
          <w:color w:val="auto"/>
          <w:sz w:val="22"/>
          <w:szCs w:val="22"/>
        </w:rPr>
        <w:t xml:space="preserve"> учитывают размеры изображаемого изделия и выбранный масштаб изображения по ГОСТ Р 2.302.</w:t>
      </w:r>
    </w:p>
    <w:p w14:paraId="239AD7E5" w14:textId="73303AA1" w:rsidR="006C2F70" w:rsidRPr="006E74E5" w:rsidRDefault="006C2F70" w:rsidP="006E74E5">
      <w:pPr>
        <w:pStyle w:val="2"/>
        <w:numPr>
          <w:ilvl w:val="0"/>
          <w:numId w:val="0"/>
        </w:numPr>
        <w:spacing w:before="120"/>
        <w:ind w:firstLine="709"/>
        <w:rPr>
          <w:color w:val="auto"/>
        </w:rPr>
      </w:pPr>
      <w:r w:rsidRPr="006E74E5">
        <w:rPr>
          <w:color w:val="auto"/>
        </w:rPr>
        <w:t>При необходимости допускается выполнять один КД с разными размерами страниц.</w:t>
      </w:r>
    </w:p>
    <w:p w14:paraId="351378BE" w14:textId="5560105A" w:rsidR="00D5612B" w:rsidRDefault="00D5612B" w:rsidP="009B66CD">
      <w:pPr>
        <w:pStyle w:val="2"/>
        <w:tabs>
          <w:tab w:val="clear" w:pos="1134"/>
          <w:tab w:val="num" w:pos="1276"/>
        </w:tabs>
      </w:pPr>
      <w:r>
        <w:t xml:space="preserve">Для выполнения (печати) КД допускается использовать </w:t>
      </w:r>
      <w:r w:rsidRPr="00D5612B">
        <w:t>потребительские форматы бумаги по ГОСТ 9327 (обрезанные листы) и промышленные форматы бумаги по ГОСТ ISO 217 (необрезанные листы).</w:t>
      </w:r>
    </w:p>
    <w:p w14:paraId="553923F1" w14:textId="6E38358D" w:rsidR="009B66CD" w:rsidRPr="001C3746" w:rsidRDefault="009B66CD" w:rsidP="009B66CD">
      <w:pPr>
        <w:pStyle w:val="2"/>
        <w:tabs>
          <w:tab w:val="clear" w:pos="1134"/>
          <w:tab w:val="num" w:pos="1276"/>
        </w:tabs>
        <w:rPr>
          <w:color w:val="auto"/>
        </w:rPr>
      </w:pPr>
      <w:r w:rsidRPr="001C3746">
        <w:rPr>
          <w:color w:val="auto"/>
        </w:rPr>
        <w:t xml:space="preserve">В таблице 1 приведены обозначения основных форматов </w:t>
      </w:r>
      <w:r w:rsidR="00D5612B" w:rsidRPr="001C3746">
        <w:rPr>
          <w:color w:val="auto"/>
        </w:rPr>
        <w:t>листов</w:t>
      </w:r>
      <w:r w:rsidR="006C2F70" w:rsidRPr="001C3746">
        <w:rPr>
          <w:color w:val="auto"/>
        </w:rPr>
        <w:t xml:space="preserve"> для выполнения (печати)</w:t>
      </w:r>
      <w:r w:rsidRPr="001C3746">
        <w:rPr>
          <w:color w:val="auto"/>
        </w:rPr>
        <w:t xml:space="preserve"> КД, а также соответствующие размеры</w:t>
      </w:r>
      <w:r w:rsidR="006C2F70" w:rsidRPr="001C3746">
        <w:rPr>
          <w:color w:val="auto"/>
        </w:rPr>
        <w:t xml:space="preserve"> страницы КД</w:t>
      </w:r>
      <w:r w:rsidRPr="001C3746">
        <w:rPr>
          <w:color w:val="auto"/>
        </w:rPr>
        <w:t>.</w:t>
      </w:r>
    </w:p>
    <w:p w14:paraId="56B518FE" w14:textId="463A0804" w:rsidR="007F523A" w:rsidRPr="007F523A" w:rsidRDefault="007F523A" w:rsidP="007F523A">
      <w:pPr>
        <w:pStyle w:val="2"/>
        <w:numPr>
          <w:ilvl w:val="0"/>
          <w:numId w:val="0"/>
        </w:numPr>
        <w:ind w:firstLine="709"/>
        <w:rPr>
          <w:sz w:val="22"/>
          <w:szCs w:val="22"/>
        </w:rPr>
      </w:pPr>
      <w:r w:rsidRPr="00546AC3">
        <w:rPr>
          <w:spacing w:val="40"/>
          <w:sz w:val="22"/>
          <w:szCs w:val="22"/>
        </w:rPr>
        <w:t>Примечани</w:t>
      </w:r>
      <w:r>
        <w:rPr>
          <w:spacing w:val="40"/>
          <w:sz w:val="22"/>
          <w:szCs w:val="22"/>
        </w:rPr>
        <w:t>я</w:t>
      </w:r>
      <w:r w:rsidRPr="00546AC3">
        <w:rPr>
          <w:sz w:val="22"/>
          <w:szCs w:val="22"/>
        </w:rPr>
        <w:t xml:space="preserve"> </w:t>
      </w:r>
      <w:r>
        <w:rPr>
          <w:sz w:val="22"/>
          <w:szCs w:val="22"/>
        </w:rPr>
        <w:t xml:space="preserve">– </w:t>
      </w:r>
      <w:r w:rsidR="001C3746">
        <w:rPr>
          <w:sz w:val="22"/>
          <w:szCs w:val="22"/>
        </w:rPr>
        <w:t>Основные форматы листов соответствуют</w:t>
      </w:r>
      <w:r w:rsidRPr="007F523A">
        <w:rPr>
          <w:sz w:val="22"/>
          <w:szCs w:val="22"/>
        </w:rPr>
        <w:t xml:space="preserve"> потребительски</w:t>
      </w:r>
      <w:r w:rsidR="001C3746">
        <w:rPr>
          <w:sz w:val="22"/>
          <w:szCs w:val="22"/>
        </w:rPr>
        <w:t>м</w:t>
      </w:r>
      <w:r w:rsidRPr="007F523A">
        <w:rPr>
          <w:sz w:val="22"/>
          <w:szCs w:val="22"/>
        </w:rPr>
        <w:t xml:space="preserve"> формат</w:t>
      </w:r>
      <w:r w:rsidR="001C3746">
        <w:rPr>
          <w:sz w:val="22"/>
          <w:szCs w:val="22"/>
        </w:rPr>
        <w:t>ам</w:t>
      </w:r>
      <w:r w:rsidRPr="007F523A">
        <w:rPr>
          <w:sz w:val="22"/>
          <w:szCs w:val="22"/>
        </w:rPr>
        <w:t xml:space="preserve"> бумаги ряда А по ГОСТ 9327</w:t>
      </w:r>
      <w:r w:rsidR="001C3746">
        <w:rPr>
          <w:sz w:val="22"/>
          <w:szCs w:val="22"/>
        </w:rPr>
        <w:t>.</w:t>
      </w:r>
    </w:p>
    <w:p w14:paraId="0C24BF67" w14:textId="19A20163" w:rsidR="009B66CD" w:rsidRDefault="009B66CD" w:rsidP="009B66CD">
      <w:pPr>
        <w:pStyle w:val="a1"/>
        <w:spacing w:before="120" w:line="240" w:lineRule="auto"/>
        <w:ind w:hanging="1429"/>
        <w:rPr>
          <w:sz w:val="24"/>
          <w:szCs w:val="24"/>
        </w:rPr>
      </w:pPr>
      <w:r>
        <w:rPr>
          <w:sz w:val="24"/>
          <w:szCs w:val="24"/>
        </w:rPr>
        <w:t xml:space="preserve">– </w:t>
      </w:r>
      <w:r w:rsidRPr="00B94D6A">
        <w:rPr>
          <w:sz w:val="24"/>
          <w:szCs w:val="24"/>
        </w:rPr>
        <w:t>О</w:t>
      </w:r>
      <w:r w:rsidR="001C3746">
        <w:rPr>
          <w:sz w:val="24"/>
          <w:szCs w:val="24"/>
        </w:rPr>
        <w:t xml:space="preserve">сновные форматы листов для выполнения (печати) </w:t>
      </w:r>
      <w:r>
        <w:rPr>
          <w:sz w:val="24"/>
          <w:szCs w:val="24"/>
        </w:rPr>
        <w:t>КД</w:t>
      </w:r>
    </w:p>
    <w:p w14:paraId="4821B0B5" w14:textId="78CF86A4" w:rsidR="009B66CD" w:rsidRDefault="009B66CD" w:rsidP="001C3746">
      <w:pPr>
        <w:pStyle w:val="2"/>
        <w:numPr>
          <w:ilvl w:val="0"/>
          <w:numId w:val="0"/>
        </w:numPr>
        <w:ind w:left="709" w:firstLine="6804"/>
        <w:rPr>
          <w:sz w:val="24"/>
          <w:szCs w:val="24"/>
        </w:rPr>
      </w:pPr>
      <w:r>
        <w:rPr>
          <w:sz w:val="24"/>
          <w:szCs w:val="24"/>
        </w:rPr>
        <w:t xml:space="preserve">    В миллиметрах</w:t>
      </w:r>
    </w:p>
    <w:tbl>
      <w:tblPr>
        <w:tblStyle w:val="af"/>
        <w:tblW w:w="9776" w:type="dxa"/>
        <w:tblLook w:val="04A0" w:firstRow="1" w:lastRow="0" w:firstColumn="1" w:lastColumn="0" w:noHBand="0" w:noVBand="1"/>
      </w:tblPr>
      <w:tblGrid>
        <w:gridCol w:w="1980"/>
        <w:gridCol w:w="1984"/>
        <w:gridCol w:w="1701"/>
        <w:gridCol w:w="2127"/>
        <w:gridCol w:w="1984"/>
      </w:tblGrid>
      <w:tr w:rsidR="006E74E5" w:rsidRPr="006E74E5" w14:paraId="50ED36A4" w14:textId="77777777" w:rsidTr="007F523A">
        <w:tc>
          <w:tcPr>
            <w:tcW w:w="1980" w:type="dxa"/>
            <w:vMerge w:val="restart"/>
            <w:tcMar>
              <w:top w:w="57" w:type="dxa"/>
              <w:bottom w:w="57" w:type="dxa"/>
            </w:tcMar>
          </w:tcPr>
          <w:p w14:paraId="267B3780" w14:textId="7C77A203" w:rsidR="007F523A" w:rsidRPr="006E74E5" w:rsidRDefault="007F523A" w:rsidP="006E74E5">
            <w:pPr>
              <w:pStyle w:val="af5"/>
              <w:rPr>
                <w:color w:val="auto"/>
              </w:rPr>
            </w:pPr>
            <w:r w:rsidRPr="006E74E5">
              <w:rPr>
                <w:color w:val="auto"/>
              </w:rPr>
              <w:t xml:space="preserve">Обозначение  </w:t>
            </w:r>
            <w:r w:rsidR="00115947">
              <w:rPr>
                <w:color w:val="auto"/>
              </w:rPr>
              <w:t xml:space="preserve">основного </w:t>
            </w:r>
            <w:r w:rsidRPr="006E74E5">
              <w:rPr>
                <w:color w:val="auto"/>
              </w:rPr>
              <w:t>формат</w:t>
            </w:r>
            <w:r w:rsidR="00115947">
              <w:rPr>
                <w:color w:val="auto"/>
              </w:rPr>
              <w:t>а</w:t>
            </w:r>
          </w:p>
        </w:tc>
        <w:tc>
          <w:tcPr>
            <w:tcW w:w="3685" w:type="dxa"/>
            <w:gridSpan w:val="2"/>
            <w:tcBorders>
              <w:bottom w:val="single" w:sz="4" w:space="0" w:color="auto"/>
            </w:tcBorders>
            <w:tcMar>
              <w:top w:w="57" w:type="dxa"/>
              <w:bottom w:w="57" w:type="dxa"/>
            </w:tcMar>
          </w:tcPr>
          <w:p w14:paraId="600CF853" w14:textId="11272744" w:rsidR="007F523A" w:rsidRPr="006E74E5" w:rsidRDefault="007F523A" w:rsidP="00B850DC">
            <w:pPr>
              <w:pStyle w:val="af5"/>
              <w:rPr>
                <w:color w:val="auto"/>
              </w:rPr>
            </w:pPr>
            <w:r w:rsidRPr="006E74E5">
              <w:rPr>
                <w:color w:val="auto"/>
              </w:rPr>
              <w:t>Размеры страницы</w:t>
            </w:r>
            <w:r w:rsidR="001C3746" w:rsidRPr="006E74E5">
              <w:rPr>
                <w:color w:val="auto"/>
              </w:rPr>
              <w:t xml:space="preserve"> КД</w:t>
            </w:r>
            <w:r w:rsidRPr="006E74E5">
              <w:rPr>
                <w:color w:val="auto"/>
              </w:rPr>
              <w:t xml:space="preserve"> (листа потребительского формата)</w:t>
            </w:r>
          </w:p>
        </w:tc>
        <w:tc>
          <w:tcPr>
            <w:tcW w:w="4111" w:type="dxa"/>
            <w:gridSpan w:val="2"/>
            <w:tcBorders>
              <w:bottom w:val="single" w:sz="4" w:space="0" w:color="auto"/>
            </w:tcBorders>
          </w:tcPr>
          <w:p w14:paraId="6C9F6549" w14:textId="4C2125C4" w:rsidR="007F523A" w:rsidRPr="006E74E5" w:rsidRDefault="007F523A" w:rsidP="00B850DC">
            <w:pPr>
              <w:pStyle w:val="af5"/>
              <w:rPr>
                <w:color w:val="auto"/>
              </w:rPr>
            </w:pPr>
            <w:r w:rsidRPr="006E74E5">
              <w:rPr>
                <w:color w:val="auto"/>
              </w:rPr>
              <w:t>Размеры листа без округления</w:t>
            </w:r>
            <w:r w:rsidRPr="006E74E5">
              <w:rPr>
                <w:color w:val="auto"/>
                <w:vertAlign w:val="superscript"/>
              </w:rPr>
              <w:t>2)</w:t>
            </w:r>
          </w:p>
        </w:tc>
      </w:tr>
      <w:tr w:rsidR="006E74E5" w:rsidRPr="006E74E5" w14:paraId="5343EB40" w14:textId="77777777" w:rsidTr="007F523A">
        <w:tc>
          <w:tcPr>
            <w:tcW w:w="1980" w:type="dxa"/>
            <w:vMerge/>
            <w:tcBorders>
              <w:bottom w:val="double" w:sz="4" w:space="0" w:color="auto"/>
            </w:tcBorders>
            <w:tcMar>
              <w:top w:w="57" w:type="dxa"/>
              <w:bottom w:w="57" w:type="dxa"/>
            </w:tcMar>
          </w:tcPr>
          <w:p w14:paraId="37561E3A" w14:textId="77777777" w:rsidR="007F523A" w:rsidRPr="006E74E5" w:rsidRDefault="007F523A" w:rsidP="00B850DC">
            <w:pPr>
              <w:pStyle w:val="af5"/>
              <w:rPr>
                <w:color w:val="auto"/>
              </w:rPr>
            </w:pPr>
          </w:p>
        </w:tc>
        <w:tc>
          <w:tcPr>
            <w:tcW w:w="1984" w:type="dxa"/>
            <w:tcBorders>
              <w:top w:val="single" w:sz="4" w:space="0" w:color="auto"/>
              <w:bottom w:val="double" w:sz="4" w:space="0" w:color="auto"/>
            </w:tcBorders>
            <w:tcMar>
              <w:top w:w="57" w:type="dxa"/>
              <w:bottom w:w="57" w:type="dxa"/>
            </w:tcMar>
          </w:tcPr>
          <w:p w14:paraId="7DD25914" w14:textId="77777777" w:rsidR="007F523A" w:rsidRPr="006E74E5" w:rsidRDefault="007F523A" w:rsidP="00B850DC">
            <w:pPr>
              <w:pStyle w:val="af5"/>
              <w:rPr>
                <w:color w:val="auto"/>
              </w:rPr>
            </w:pPr>
            <w:r w:rsidRPr="006E74E5">
              <w:rPr>
                <w:color w:val="auto"/>
              </w:rPr>
              <w:t>ширина</w:t>
            </w:r>
            <w:r w:rsidRPr="006E74E5">
              <w:rPr>
                <w:color w:val="auto"/>
                <w:vertAlign w:val="superscript"/>
              </w:rPr>
              <w:t>1)</w:t>
            </w:r>
          </w:p>
        </w:tc>
        <w:tc>
          <w:tcPr>
            <w:tcW w:w="1701" w:type="dxa"/>
            <w:tcBorders>
              <w:top w:val="single" w:sz="4" w:space="0" w:color="auto"/>
              <w:bottom w:val="double" w:sz="4" w:space="0" w:color="auto"/>
            </w:tcBorders>
            <w:tcMar>
              <w:top w:w="57" w:type="dxa"/>
              <w:bottom w:w="57" w:type="dxa"/>
            </w:tcMar>
          </w:tcPr>
          <w:p w14:paraId="09B05572" w14:textId="77777777" w:rsidR="007F523A" w:rsidRPr="006E74E5" w:rsidRDefault="007F523A" w:rsidP="00B850DC">
            <w:pPr>
              <w:pStyle w:val="af5"/>
              <w:rPr>
                <w:color w:val="auto"/>
              </w:rPr>
            </w:pPr>
            <w:r w:rsidRPr="006E74E5">
              <w:rPr>
                <w:color w:val="auto"/>
              </w:rPr>
              <w:t>длина</w:t>
            </w:r>
            <w:r w:rsidRPr="006E74E5">
              <w:rPr>
                <w:color w:val="auto"/>
                <w:vertAlign w:val="superscript"/>
              </w:rPr>
              <w:t>1)</w:t>
            </w:r>
          </w:p>
        </w:tc>
        <w:tc>
          <w:tcPr>
            <w:tcW w:w="2127" w:type="dxa"/>
            <w:tcBorders>
              <w:top w:val="single" w:sz="4" w:space="0" w:color="auto"/>
              <w:bottom w:val="double" w:sz="4" w:space="0" w:color="auto"/>
            </w:tcBorders>
          </w:tcPr>
          <w:p w14:paraId="4CCAAF95" w14:textId="77777777" w:rsidR="007F523A" w:rsidRPr="006E74E5" w:rsidRDefault="007F523A" w:rsidP="00B850DC">
            <w:pPr>
              <w:pStyle w:val="af5"/>
              <w:rPr>
                <w:color w:val="auto"/>
              </w:rPr>
            </w:pPr>
            <w:r w:rsidRPr="006E74E5">
              <w:rPr>
                <w:color w:val="auto"/>
              </w:rPr>
              <w:t>ширина</w:t>
            </w:r>
          </w:p>
        </w:tc>
        <w:tc>
          <w:tcPr>
            <w:tcW w:w="1984" w:type="dxa"/>
            <w:tcBorders>
              <w:top w:val="single" w:sz="4" w:space="0" w:color="auto"/>
              <w:bottom w:val="double" w:sz="4" w:space="0" w:color="auto"/>
            </w:tcBorders>
          </w:tcPr>
          <w:p w14:paraId="16BED7AD" w14:textId="77777777" w:rsidR="007F523A" w:rsidRPr="006E74E5" w:rsidRDefault="007F523A" w:rsidP="00B850DC">
            <w:pPr>
              <w:pStyle w:val="af5"/>
              <w:rPr>
                <w:color w:val="auto"/>
              </w:rPr>
            </w:pPr>
            <w:r w:rsidRPr="006E74E5">
              <w:rPr>
                <w:color w:val="auto"/>
              </w:rPr>
              <w:t>длина</w:t>
            </w:r>
          </w:p>
        </w:tc>
      </w:tr>
      <w:tr w:rsidR="006E74E5" w:rsidRPr="006E74E5" w14:paraId="27E62D1F" w14:textId="77777777" w:rsidTr="007F523A">
        <w:tc>
          <w:tcPr>
            <w:tcW w:w="1980" w:type="dxa"/>
            <w:tcBorders>
              <w:top w:val="double" w:sz="4" w:space="0" w:color="auto"/>
            </w:tcBorders>
            <w:tcMar>
              <w:top w:w="57" w:type="dxa"/>
              <w:bottom w:w="57" w:type="dxa"/>
            </w:tcMar>
          </w:tcPr>
          <w:p w14:paraId="6FA4CF43" w14:textId="77777777" w:rsidR="007F523A" w:rsidRPr="006E74E5" w:rsidRDefault="007F523A" w:rsidP="00B850DC">
            <w:pPr>
              <w:pStyle w:val="af5"/>
              <w:rPr>
                <w:color w:val="auto"/>
              </w:rPr>
            </w:pPr>
            <w:r w:rsidRPr="006E74E5">
              <w:rPr>
                <w:color w:val="auto"/>
              </w:rPr>
              <w:t>А0</w:t>
            </w:r>
          </w:p>
        </w:tc>
        <w:tc>
          <w:tcPr>
            <w:tcW w:w="1984" w:type="dxa"/>
            <w:tcBorders>
              <w:top w:val="double" w:sz="4" w:space="0" w:color="auto"/>
            </w:tcBorders>
            <w:tcMar>
              <w:top w:w="57" w:type="dxa"/>
              <w:bottom w:w="57" w:type="dxa"/>
            </w:tcMar>
          </w:tcPr>
          <w:p w14:paraId="20B03574" w14:textId="77777777" w:rsidR="007F523A" w:rsidRPr="006E74E5" w:rsidRDefault="007F523A" w:rsidP="00B850DC">
            <w:pPr>
              <w:pStyle w:val="af5"/>
              <w:rPr>
                <w:color w:val="auto"/>
              </w:rPr>
            </w:pPr>
            <w:r w:rsidRPr="006E74E5">
              <w:rPr>
                <w:color w:val="auto"/>
              </w:rPr>
              <w:t>841</w:t>
            </w:r>
          </w:p>
        </w:tc>
        <w:tc>
          <w:tcPr>
            <w:tcW w:w="1701" w:type="dxa"/>
            <w:tcBorders>
              <w:top w:val="double" w:sz="4" w:space="0" w:color="auto"/>
            </w:tcBorders>
            <w:tcMar>
              <w:top w:w="57" w:type="dxa"/>
              <w:bottom w:w="57" w:type="dxa"/>
            </w:tcMar>
          </w:tcPr>
          <w:p w14:paraId="22FF5D36" w14:textId="77777777" w:rsidR="007F523A" w:rsidRPr="006E74E5" w:rsidRDefault="007F523A" w:rsidP="00B850DC">
            <w:pPr>
              <w:pStyle w:val="af5"/>
              <w:rPr>
                <w:color w:val="auto"/>
              </w:rPr>
            </w:pPr>
            <w:r w:rsidRPr="006E74E5">
              <w:rPr>
                <w:color w:val="auto"/>
              </w:rPr>
              <w:t>1189</w:t>
            </w:r>
          </w:p>
        </w:tc>
        <w:tc>
          <w:tcPr>
            <w:tcW w:w="2127" w:type="dxa"/>
            <w:tcBorders>
              <w:top w:val="double" w:sz="4" w:space="0" w:color="auto"/>
            </w:tcBorders>
          </w:tcPr>
          <w:p w14:paraId="39A7B1B1" w14:textId="77777777" w:rsidR="007F523A" w:rsidRPr="006E74E5" w:rsidRDefault="007F523A" w:rsidP="00B850DC">
            <w:pPr>
              <w:pStyle w:val="af5"/>
              <w:rPr>
                <w:color w:val="auto"/>
              </w:rPr>
            </w:pPr>
            <w:r w:rsidRPr="006E74E5">
              <w:rPr>
                <w:color w:val="auto"/>
              </w:rPr>
              <w:t>841</w:t>
            </w:r>
          </w:p>
        </w:tc>
        <w:tc>
          <w:tcPr>
            <w:tcW w:w="1984" w:type="dxa"/>
            <w:tcBorders>
              <w:top w:val="double" w:sz="4" w:space="0" w:color="auto"/>
            </w:tcBorders>
          </w:tcPr>
          <w:p w14:paraId="71589B4E" w14:textId="77777777" w:rsidR="007F523A" w:rsidRPr="006E74E5" w:rsidRDefault="007F523A" w:rsidP="00B850DC">
            <w:pPr>
              <w:pStyle w:val="af5"/>
              <w:rPr>
                <w:color w:val="auto"/>
              </w:rPr>
            </w:pPr>
            <w:r w:rsidRPr="006E74E5">
              <w:rPr>
                <w:color w:val="auto"/>
              </w:rPr>
              <w:t>1189</w:t>
            </w:r>
          </w:p>
        </w:tc>
      </w:tr>
      <w:tr w:rsidR="006E74E5" w:rsidRPr="006E74E5" w14:paraId="68BB11D7" w14:textId="77777777" w:rsidTr="007F523A">
        <w:tc>
          <w:tcPr>
            <w:tcW w:w="1980" w:type="dxa"/>
            <w:tcMar>
              <w:top w:w="57" w:type="dxa"/>
              <w:bottom w:w="57" w:type="dxa"/>
            </w:tcMar>
          </w:tcPr>
          <w:p w14:paraId="445DCB23" w14:textId="77777777" w:rsidR="007F523A" w:rsidRPr="006E74E5" w:rsidRDefault="007F523A" w:rsidP="00B850DC">
            <w:pPr>
              <w:pStyle w:val="af5"/>
              <w:rPr>
                <w:color w:val="auto"/>
              </w:rPr>
            </w:pPr>
            <w:r w:rsidRPr="006E74E5">
              <w:rPr>
                <w:color w:val="auto"/>
              </w:rPr>
              <w:t>А1</w:t>
            </w:r>
          </w:p>
        </w:tc>
        <w:tc>
          <w:tcPr>
            <w:tcW w:w="1984" w:type="dxa"/>
            <w:tcMar>
              <w:top w:w="57" w:type="dxa"/>
              <w:bottom w:w="57" w:type="dxa"/>
            </w:tcMar>
          </w:tcPr>
          <w:p w14:paraId="5D46E57D" w14:textId="77777777" w:rsidR="007F523A" w:rsidRPr="006E74E5" w:rsidRDefault="007F523A" w:rsidP="00B850DC">
            <w:pPr>
              <w:pStyle w:val="af5"/>
              <w:rPr>
                <w:color w:val="auto"/>
              </w:rPr>
            </w:pPr>
            <w:r w:rsidRPr="006E74E5">
              <w:rPr>
                <w:color w:val="auto"/>
              </w:rPr>
              <w:t>594</w:t>
            </w:r>
          </w:p>
        </w:tc>
        <w:tc>
          <w:tcPr>
            <w:tcW w:w="1701" w:type="dxa"/>
            <w:tcMar>
              <w:top w:w="57" w:type="dxa"/>
              <w:bottom w:w="57" w:type="dxa"/>
            </w:tcMar>
          </w:tcPr>
          <w:p w14:paraId="03DEDC35" w14:textId="77777777" w:rsidR="007F523A" w:rsidRPr="006E74E5" w:rsidRDefault="007F523A" w:rsidP="00B850DC">
            <w:pPr>
              <w:pStyle w:val="af5"/>
              <w:rPr>
                <w:color w:val="auto"/>
              </w:rPr>
            </w:pPr>
            <w:r w:rsidRPr="006E74E5">
              <w:rPr>
                <w:color w:val="auto"/>
              </w:rPr>
              <w:t>841</w:t>
            </w:r>
          </w:p>
        </w:tc>
        <w:tc>
          <w:tcPr>
            <w:tcW w:w="2127" w:type="dxa"/>
          </w:tcPr>
          <w:p w14:paraId="17B29108" w14:textId="77777777" w:rsidR="007F523A" w:rsidRPr="006E74E5" w:rsidRDefault="007F523A" w:rsidP="00B850DC">
            <w:pPr>
              <w:pStyle w:val="af5"/>
              <w:rPr>
                <w:color w:val="auto"/>
              </w:rPr>
            </w:pPr>
            <w:r w:rsidRPr="006E74E5">
              <w:rPr>
                <w:color w:val="auto"/>
              </w:rPr>
              <w:t>594,5</w:t>
            </w:r>
          </w:p>
        </w:tc>
        <w:tc>
          <w:tcPr>
            <w:tcW w:w="1984" w:type="dxa"/>
          </w:tcPr>
          <w:p w14:paraId="3872A717" w14:textId="77777777" w:rsidR="007F523A" w:rsidRPr="006E74E5" w:rsidRDefault="007F523A" w:rsidP="00B850DC">
            <w:pPr>
              <w:pStyle w:val="af5"/>
              <w:rPr>
                <w:color w:val="auto"/>
              </w:rPr>
            </w:pPr>
            <w:r w:rsidRPr="006E74E5">
              <w:rPr>
                <w:color w:val="auto"/>
              </w:rPr>
              <w:t>841</w:t>
            </w:r>
          </w:p>
        </w:tc>
      </w:tr>
      <w:tr w:rsidR="006E74E5" w:rsidRPr="006E74E5" w14:paraId="35EED3DD" w14:textId="77777777" w:rsidTr="007F523A">
        <w:tc>
          <w:tcPr>
            <w:tcW w:w="1980" w:type="dxa"/>
            <w:tcMar>
              <w:top w:w="57" w:type="dxa"/>
              <w:bottom w:w="57" w:type="dxa"/>
            </w:tcMar>
          </w:tcPr>
          <w:p w14:paraId="6BA851C0" w14:textId="77777777" w:rsidR="007F523A" w:rsidRPr="006E74E5" w:rsidRDefault="007F523A" w:rsidP="00B850DC">
            <w:pPr>
              <w:pStyle w:val="af5"/>
              <w:rPr>
                <w:color w:val="auto"/>
              </w:rPr>
            </w:pPr>
            <w:r w:rsidRPr="006E74E5">
              <w:rPr>
                <w:color w:val="auto"/>
              </w:rPr>
              <w:t>А2</w:t>
            </w:r>
          </w:p>
        </w:tc>
        <w:tc>
          <w:tcPr>
            <w:tcW w:w="1984" w:type="dxa"/>
            <w:tcMar>
              <w:top w:w="57" w:type="dxa"/>
              <w:bottom w:w="57" w:type="dxa"/>
            </w:tcMar>
          </w:tcPr>
          <w:p w14:paraId="33551B20" w14:textId="77777777" w:rsidR="007F523A" w:rsidRPr="006E74E5" w:rsidRDefault="007F523A" w:rsidP="00B850DC">
            <w:pPr>
              <w:pStyle w:val="af5"/>
              <w:rPr>
                <w:color w:val="auto"/>
              </w:rPr>
            </w:pPr>
            <w:r w:rsidRPr="006E74E5">
              <w:rPr>
                <w:color w:val="auto"/>
              </w:rPr>
              <w:t>420</w:t>
            </w:r>
          </w:p>
        </w:tc>
        <w:tc>
          <w:tcPr>
            <w:tcW w:w="1701" w:type="dxa"/>
            <w:tcMar>
              <w:top w:w="57" w:type="dxa"/>
              <w:bottom w:w="57" w:type="dxa"/>
            </w:tcMar>
          </w:tcPr>
          <w:p w14:paraId="62FE7583" w14:textId="77777777" w:rsidR="007F523A" w:rsidRPr="006E74E5" w:rsidRDefault="007F523A" w:rsidP="00B850DC">
            <w:pPr>
              <w:pStyle w:val="af5"/>
              <w:rPr>
                <w:color w:val="auto"/>
              </w:rPr>
            </w:pPr>
            <w:r w:rsidRPr="006E74E5">
              <w:rPr>
                <w:color w:val="auto"/>
              </w:rPr>
              <w:t>594</w:t>
            </w:r>
          </w:p>
        </w:tc>
        <w:tc>
          <w:tcPr>
            <w:tcW w:w="2127" w:type="dxa"/>
          </w:tcPr>
          <w:p w14:paraId="56EF0917" w14:textId="77777777" w:rsidR="007F523A" w:rsidRPr="006E74E5" w:rsidRDefault="007F523A" w:rsidP="00B850DC">
            <w:pPr>
              <w:pStyle w:val="af5"/>
              <w:rPr>
                <w:color w:val="auto"/>
              </w:rPr>
            </w:pPr>
            <w:r w:rsidRPr="006E74E5">
              <w:rPr>
                <w:color w:val="auto"/>
              </w:rPr>
              <w:t>420,5</w:t>
            </w:r>
          </w:p>
        </w:tc>
        <w:tc>
          <w:tcPr>
            <w:tcW w:w="1984" w:type="dxa"/>
          </w:tcPr>
          <w:p w14:paraId="2B3CA3C7" w14:textId="77777777" w:rsidR="007F523A" w:rsidRPr="006E74E5" w:rsidRDefault="007F523A" w:rsidP="00B850DC">
            <w:pPr>
              <w:pStyle w:val="af5"/>
              <w:rPr>
                <w:color w:val="auto"/>
              </w:rPr>
            </w:pPr>
            <w:r w:rsidRPr="006E74E5">
              <w:rPr>
                <w:color w:val="auto"/>
              </w:rPr>
              <w:t>594,5</w:t>
            </w:r>
          </w:p>
        </w:tc>
      </w:tr>
      <w:tr w:rsidR="006E74E5" w:rsidRPr="006E74E5" w14:paraId="4C582C42" w14:textId="77777777" w:rsidTr="006E74E5">
        <w:tc>
          <w:tcPr>
            <w:tcW w:w="1980" w:type="dxa"/>
            <w:tcBorders>
              <w:bottom w:val="single" w:sz="4" w:space="0" w:color="auto"/>
            </w:tcBorders>
            <w:tcMar>
              <w:top w:w="57" w:type="dxa"/>
              <w:bottom w:w="57" w:type="dxa"/>
            </w:tcMar>
          </w:tcPr>
          <w:p w14:paraId="26429A08" w14:textId="77777777" w:rsidR="007F523A" w:rsidRPr="006E74E5" w:rsidRDefault="007F523A" w:rsidP="00B850DC">
            <w:pPr>
              <w:pStyle w:val="af5"/>
              <w:rPr>
                <w:color w:val="auto"/>
              </w:rPr>
            </w:pPr>
            <w:r w:rsidRPr="006E74E5">
              <w:rPr>
                <w:color w:val="auto"/>
              </w:rPr>
              <w:t>А3</w:t>
            </w:r>
          </w:p>
        </w:tc>
        <w:tc>
          <w:tcPr>
            <w:tcW w:w="1984" w:type="dxa"/>
            <w:tcBorders>
              <w:bottom w:val="single" w:sz="4" w:space="0" w:color="auto"/>
            </w:tcBorders>
            <w:tcMar>
              <w:top w:w="57" w:type="dxa"/>
              <w:bottom w:w="57" w:type="dxa"/>
            </w:tcMar>
          </w:tcPr>
          <w:p w14:paraId="641BE917" w14:textId="77777777" w:rsidR="007F523A" w:rsidRPr="006E74E5" w:rsidRDefault="007F523A" w:rsidP="00B850DC">
            <w:pPr>
              <w:pStyle w:val="af5"/>
              <w:rPr>
                <w:color w:val="auto"/>
              </w:rPr>
            </w:pPr>
            <w:r w:rsidRPr="006E74E5">
              <w:rPr>
                <w:color w:val="auto"/>
              </w:rPr>
              <w:t>297</w:t>
            </w:r>
          </w:p>
        </w:tc>
        <w:tc>
          <w:tcPr>
            <w:tcW w:w="1701" w:type="dxa"/>
            <w:tcBorders>
              <w:bottom w:val="single" w:sz="4" w:space="0" w:color="auto"/>
            </w:tcBorders>
            <w:tcMar>
              <w:top w:w="57" w:type="dxa"/>
              <w:bottom w:w="57" w:type="dxa"/>
            </w:tcMar>
          </w:tcPr>
          <w:p w14:paraId="1DC9FC70" w14:textId="77777777" w:rsidR="007F523A" w:rsidRPr="006E74E5" w:rsidRDefault="007F523A" w:rsidP="00B850DC">
            <w:pPr>
              <w:pStyle w:val="af5"/>
              <w:rPr>
                <w:color w:val="auto"/>
              </w:rPr>
            </w:pPr>
            <w:r w:rsidRPr="006E74E5">
              <w:rPr>
                <w:color w:val="auto"/>
              </w:rPr>
              <w:t>420</w:t>
            </w:r>
          </w:p>
        </w:tc>
        <w:tc>
          <w:tcPr>
            <w:tcW w:w="2127" w:type="dxa"/>
            <w:tcBorders>
              <w:bottom w:val="single" w:sz="4" w:space="0" w:color="auto"/>
            </w:tcBorders>
          </w:tcPr>
          <w:p w14:paraId="68E6096F" w14:textId="77777777" w:rsidR="007F523A" w:rsidRPr="006E74E5" w:rsidRDefault="007F523A" w:rsidP="00B850DC">
            <w:pPr>
              <w:pStyle w:val="af5"/>
              <w:rPr>
                <w:color w:val="auto"/>
              </w:rPr>
            </w:pPr>
            <w:r w:rsidRPr="006E74E5">
              <w:rPr>
                <w:color w:val="auto"/>
              </w:rPr>
              <w:t>297,25</w:t>
            </w:r>
          </w:p>
        </w:tc>
        <w:tc>
          <w:tcPr>
            <w:tcW w:w="1984" w:type="dxa"/>
            <w:tcBorders>
              <w:bottom w:val="single" w:sz="4" w:space="0" w:color="auto"/>
            </w:tcBorders>
          </w:tcPr>
          <w:p w14:paraId="5C04E2BB" w14:textId="77777777" w:rsidR="007F523A" w:rsidRPr="006E74E5" w:rsidRDefault="007F523A" w:rsidP="00B850DC">
            <w:pPr>
              <w:pStyle w:val="af5"/>
              <w:rPr>
                <w:color w:val="auto"/>
              </w:rPr>
            </w:pPr>
            <w:r w:rsidRPr="006E74E5">
              <w:rPr>
                <w:color w:val="auto"/>
              </w:rPr>
              <w:t>420,5</w:t>
            </w:r>
          </w:p>
        </w:tc>
      </w:tr>
      <w:tr w:rsidR="006E74E5" w:rsidRPr="006E74E5" w14:paraId="7A2D105E" w14:textId="77777777" w:rsidTr="006E74E5">
        <w:tc>
          <w:tcPr>
            <w:tcW w:w="1980" w:type="dxa"/>
            <w:tcBorders>
              <w:bottom w:val="nil"/>
            </w:tcBorders>
            <w:tcMar>
              <w:top w:w="57" w:type="dxa"/>
              <w:bottom w:w="57" w:type="dxa"/>
            </w:tcMar>
          </w:tcPr>
          <w:p w14:paraId="6DA6CD4B" w14:textId="77777777" w:rsidR="007F523A" w:rsidRPr="006E74E5" w:rsidRDefault="007F523A" w:rsidP="00B850DC">
            <w:pPr>
              <w:pStyle w:val="af5"/>
              <w:rPr>
                <w:color w:val="auto"/>
              </w:rPr>
            </w:pPr>
            <w:r w:rsidRPr="006E74E5">
              <w:rPr>
                <w:color w:val="auto"/>
              </w:rPr>
              <w:t>А4</w:t>
            </w:r>
          </w:p>
        </w:tc>
        <w:tc>
          <w:tcPr>
            <w:tcW w:w="1984" w:type="dxa"/>
            <w:tcBorders>
              <w:bottom w:val="nil"/>
            </w:tcBorders>
            <w:tcMar>
              <w:top w:w="57" w:type="dxa"/>
              <w:bottom w:w="57" w:type="dxa"/>
            </w:tcMar>
          </w:tcPr>
          <w:p w14:paraId="331EB6F9" w14:textId="77777777" w:rsidR="007F523A" w:rsidRPr="006E74E5" w:rsidRDefault="007F523A" w:rsidP="00B850DC">
            <w:pPr>
              <w:pStyle w:val="af5"/>
              <w:rPr>
                <w:color w:val="auto"/>
              </w:rPr>
            </w:pPr>
            <w:r w:rsidRPr="006E74E5">
              <w:rPr>
                <w:color w:val="auto"/>
              </w:rPr>
              <w:t>210</w:t>
            </w:r>
          </w:p>
        </w:tc>
        <w:tc>
          <w:tcPr>
            <w:tcW w:w="1701" w:type="dxa"/>
            <w:tcBorders>
              <w:bottom w:val="nil"/>
            </w:tcBorders>
            <w:tcMar>
              <w:top w:w="57" w:type="dxa"/>
              <w:bottom w:w="57" w:type="dxa"/>
            </w:tcMar>
          </w:tcPr>
          <w:p w14:paraId="3C5E4AB2" w14:textId="77777777" w:rsidR="007F523A" w:rsidRPr="006E74E5" w:rsidRDefault="007F523A" w:rsidP="00B850DC">
            <w:pPr>
              <w:pStyle w:val="af5"/>
              <w:rPr>
                <w:color w:val="auto"/>
              </w:rPr>
            </w:pPr>
            <w:r w:rsidRPr="006E74E5">
              <w:rPr>
                <w:color w:val="auto"/>
              </w:rPr>
              <w:t>297</w:t>
            </w:r>
          </w:p>
        </w:tc>
        <w:tc>
          <w:tcPr>
            <w:tcW w:w="2127" w:type="dxa"/>
            <w:tcBorders>
              <w:bottom w:val="nil"/>
            </w:tcBorders>
          </w:tcPr>
          <w:p w14:paraId="08645926" w14:textId="77777777" w:rsidR="007F523A" w:rsidRPr="006E74E5" w:rsidRDefault="007F523A" w:rsidP="00B850DC">
            <w:pPr>
              <w:pStyle w:val="af5"/>
              <w:rPr>
                <w:color w:val="auto"/>
              </w:rPr>
            </w:pPr>
            <w:r w:rsidRPr="006E74E5">
              <w:rPr>
                <w:color w:val="auto"/>
              </w:rPr>
              <w:t>210,25</w:t>
            </w:r>
          </w:p>
        </w:tc>
        <w:tc>
          <w:tcPr>
            <w:tcW w:w="1984" w:type="dxa"/>
            <w:tcBorders>
              <w:bottom w:val="nil"/>
            </w:tcBorders>
          </w:tcPr>
          <w:p w14:paraId="0CBCA90D" w14:textId="77777777" w:rsidR="007F523A" w:rsidRPr="006E74E5" w:rsidRDefault="007F523A" w:rsidP="00B850DC">
            <w:pPr>
              <w:pStyle w:val="af5"/>
              <w:rPr>
                <w:color w:val="auto"/>
              </w:rPr>
            </w:pPr>
            <w:r w:rsidRPr="006E74E5">
              <w:rPr>
                <w:color w:val="auto"/>
              </w:rPr>
              <w:t>297,25</w:t>
            </w:r>
          </w:p>
        </w:tc>
      </w:tr>
    </w:tbl>
    <w:p w14:paraId="6934B2A3" w14:textId="25B14504" w:rsidR="0056178E" w:rsidRPr="0056178E" w:rsidRDefault="0056178E" w:rsidP="0056178E">
      <w:pPr>
        <w:spacing w:after="160" w:line="259" w:lineRule="auto"/>
        <w:rPr>
          <w:rFonts w:ascii="Arial" w:hAnsi="Arial" w:cs="Arial"/>
          <w:i/>
          <w:iCs/>
          <w:sz w:val="24"/>
          <w:szCs w:val="24"/>
        </w:rPr>
      </w:pPr>
      <w:r>
        <w:rPr>
          <w:rFonts w:ascii="Arial" w:hAnsi="Arial" w:cs="Arial"/>
          <w:i/>
          <w:iCs/>
          <w:sz w:val="24"/>
          <w:szCs w:val="24"/>
        </w:rPr>
        <w:lastRenderedPageBreak/>
        <w:t>Окончание</w:t>
      </w:r>
      <w:r w:rsidRPr="0056178E">
        <w:rPr>
          <w:rFonts w:ascii="Arial" w:hAnsi="Arial" w:cs="Arial"/>
          <w:i/>
          <w:iCs/>
          <w:sz w:val="24"/>
          <w:szCs w:val="24"/>
        </w:rPr>
        <w:t xml:space="preserve"> таблицы 1</w:t>
      </w:r>
    </w:p>
    <w:tbl>
      <w:tblPr>
        <w:tblStyle w:val="af"/>
        <w:tblW w:w="9776" w:type="dxa"/>
        <w:tblLook w:val="04A0" w:firstRow="1" w:lastRow="0" w:firstColumn="1" w:lastColumn="0" w:noHBand="0" w:noVBand="1"/>
      </w:tblPr>
      <w:tblGrid>
        <w:gridCol w:w="1980"/>
        <w:gridCol w:w="1984"/>
        <w:gridCol w:w="1701"/>
        <w:gridCol w:w="2127"/>
        <w:gridCol w:w="1984"/>
      </w:tblGrid>
      <w:tr w:rsidR="006E74E5" w:rsidRPr="006E74E5" w14:paraId="77571D97" w14:textId="77777777" w:rsidTr="006E74E5">
        <w:tc>
          <w:tcPr>
            <w:tcW w:w="1980" w:type="dxa"/>
            <w:vMerge w:val="restart"/>
            <w:tcMar>
              <w:top w:w="57" w:type="dxa"/>
              <w:bottom w:w="57" w:type="dxa"/>
            </w:tcMar>
          </w:tcPr>
          <w:p w14:paraId="6C08CD20" w14:textId="76503745" w:rsidR="006E74E5" w:rsidRPr="006E74E5" w:rsidRDefault="006E74E5" w:rsidP="006E74E5">
            <w:pPr>
              <w:pStyle w:val="af5"/>
              <w:rPr>
                <w:color w:val="auto"/>
              </w:rPr>
            </w:pPr>
            <w:r w:rsidRPr="006E74E5">
              <w:rPr>
                <w:color w:val="auto"/>
              </w:rPr>
              <w:t>Обозначение  формата</w:t>
            </w:r>
            <w:r>
              <w:rPr>
                <w:color w:val="auto"/>
              </w:rPr>
              <w:t xml:space="preserve"> </w:t>
            </w:r>
            <w:r w:rsidRPr="006E74E5">
              <w:rPr>
                <w:color w:val="auto"/>
              </w:rPr>
              <w:t>листа</w:t>
            </w:r>
          </w:p>
        </w:tc>
        <w:tc>
          <w:tcPr>
            <w:tcW w:w="3685" w:type="dxa"/>
            <w:gridSpan w:val="2"/>
            <w:tcBorders>
              <w:bottom w:val="single" w:sz="4" w:space="0" w:color="auto"/>
            </w:tcBorders>
            <w:tcMar>
              <w:top w:w="57" w:type="dxa"/>
              <w:bottom w:w="57" w:type="dxa"/>
            </w:tcMar>
          </w:tcPr>
          <w:p w14:paraId="28B238FE" w14:textId="3E431C00" w:rsidR="006E74E5" w:rsidRPr="006E74E5" w:rsidRDefault="006E74E5" w:rsidP="00CB096F">
            <w:pPr>
              <w:pStyle w:val="af5"/>
              <w:rPr>
                <w:color w:val="auto"/>
              </w:rPr>
            </w:pPr>
            <w:r w:rsidRPr="006E74E5">
              <w:rPr>
                <w:color w:val="auto"/>
              </w:rPr>
              <w:t>Размер</w:t>
            </w:r>
            <w:r>
              <w:rPr>
                <w:color w:val="auto"/>
              </w:rPr>
              <w:t>ы</w:t>
            </w:r>
            <w:r w:rsidRPr="006E74E5">
              <w:rPr>
                <w:color w:val="auto"/>
              </w:rPr>
              <w:t xml:space="preserve"> страницы КД </w:t>
            </w:r>
            <w:r>
              <w:rPr>
                <w:color w:val="auto"/>
              </w:rPr>
              <w:t xml:space="preserve">(листа </w:t>
            </w:r>
            <w:r w:rsidRPr="006E74E5">
              <w:rPr>
                <w:color w:val="auto"/>
              </w:rPr>
              <w:t>потребительского формата)</w:t>
            </w:r>
          </w:p>
        </w:tc>
        <w:tc>
          <w:tcPr>
            <w:tcW w:w="4111" w:type="dxa"/>
            <w:gridSpan w:val="2"/>
            <w:tcBorders>
              <w:bottom w:val="single" w:sz="4" w:space="0" w:color="auto"/>
            </w:tcBorders>
          </w:tcPr>
          <w:p w14:paraId="58411F32" w14:textId="1A154D4C" w:rsidR="006E74E5" w:rsidRPr="006E74E5" w:rsidRDefault="006E74E5" w:rsidP="00CB096F">
            <w:pPr>
              <w:pStyle w:val="af5"/>
              <w:rPr>
                <w:color w:val="auto"/>
              </w:rPr>
            </w:pPr>
            <w:r w:rsidRPr="006E74E5">
              <w:rPr>
                <w:color w:val="auto"/>
              </w:rPr>
              <w:t>Размер</w:t>
            </w:r>
            <w:r>
              <w:rPr>
                <w:color w:val="auto"/>
              </w:rPr>
              <w:t>ы</w:t>
            </w:r>
            <w:r w:rsidRPr="006E74E5">
              <w:rPr>
                <w:color w:val="auto"/>
              </w:rPr>
              <w:t xml:space="preserve"> листа без округления</w:t>
            </w:r>
            <w:r w:rsidRPr="006E74E5">
              <w:rPr>
                <w:color w:val="auto"/>
                <w:vertAlign w:val="superscript"/>
              </w:rPr>
              <w:t>2)</w:t>
            </w:r>
          </w:p>
        </w:tc>
      </w:tr>
      <w:tr w:rsidR="006E74E5" w:rsidRPr="006E74E5" w14:paraId="6C81C47E" w14:textId="77777777" w:rsidTr="006E74E5">
        <w:tc>
          <w:tcPr>
            <w:tcW w:w="1980" w:type="dxa"/>
            <w:vMerge/>
            <w:tcBorders>
              <w:bottom w:val="double" w:sz="4" w:space="0" w:color="auto"/>
            </w:tcBorders>
            <w:tcMar>
              <w:top w:w="57" w:type="dxa"/>
              <w:bottom w:w="57" w:type="dxa"/>
            </w:tcMar>
          </w:tcPr>
          <w:p w14:paraId="64172FAD" w14:textId="77777777" w:rsidR="006E74E5" w:rsidRPr="006E74E5" w:rsidRDefault="006E74E5" w:rsidP="00CB096F">
            <w:pPr>
              <w:pStyle w:val="af5"/>
              <w:rPr>
                <w:color w:val="auto"/>
              </w:rPr>
            </w:pPr>
          </w:p>
        </w:tc>
        <w:tc>
          <w:tcPr>
            <w:tcW w:w="1984" w:type="dxa"/>
            <w:tcBorders>
              <w:top w:val="single" w:sz="4" w:space="0" w:color="auto"/>
              <w:bottom w:val="double" w:sz="4" w:space="0" w:color="auto"/>
            </w:tcBorders>
            <w:tcMar>
              <w:top w:w="57" w:type="dxa"/>
              <w:bottom w:w="57" w:type="dxa"/>
            </w:tcMar>
          </w:tcPr>
          <w:p w14:paraId="688CE992" w14:textId="77777777" w:rsidR="006E74E5" w:rsidRPr="006E74E5" w:rsidRDefault="006E74E5" w:rsidP="00CB096F">
            <w:pPr>
              <w:pStyle w:val="af5"/>
              <w:rPr>
                <w:color w:val="auto"/>
              </w:rPr>
            </w:pPr>
            <w:r w:rsidRPr="006E74E5">
              <w:rPr>
                <w:color w:val="auto"/>
              </w:rPr>
              <w:t>ширина</w:t>
            </w:r>
            <w:r w:rsidRPr="006E74E5">
              <w:rPr>
                <w:color w:val="auto"/>
                <w:vertAlign w:val="superscript"/>
              </w:rPr>
              <w:t>1)</w:t>
            </w:r>
          </w:p>
        </w:tc>
        <w:tc>
          <w:tcPr>
            <w:tcW w:w="1701" w:type="dxa"/>
            <w:tcBorders>
              <w:top w:val="single" w:sz="4" w:space="0" w:color="auto"/>
              <w:bottom w:val="double" w:sz="4" w:space="0" w:color="auto"/>
            </w:tcBorders>
            <w:tcMar>
              <w:top w:w="57" w:type="dxa"/>
              <w:bottom w:w="57" w:type="dxa"/>
            </w:tcMar>
          </w:tcPr>
          <w:p w14:paraId="00E96B32" w14:textId="77777777" w:rsidR="006E74E5" w:rsidRPr="006E74E5" w:rsidRDefault="006E74E5" w:rsidP="00CB096F">
            <w:pPr>
              <w:pStyle w:val="af5"/>
              <w:rPr>
                <w:color w:val="auto"/>
              </w:rPr>
            </w:pPr>
            <w:r w:rsidRPr="006E74E5">
              <w:rPr>
                <w:color w:val="auto"/>
              </w:rPr>
              <w:t>длина</w:t>
            </w:r>
            <w:r w:rsidRPr="006E74E5">
              <w:rPr>
                <w:color w:val="auto"/>
                <w:vertAlign w:val="superscript"/>
              </w:rPr>
              <w:t>1)</w:t>
            </w:r>
          </w:p>
        </w:tc>
        <w:tc>
          <w:tcPr>
            <w:tcW w:w="2127" w:type="dxa"/>
            <w:tcBorders>
              <w:top w:val="single" w:sz="4" w:space="0" w:color="auto"/>
              <w:bottom w:val="double" w:sz="4" w:space="0" w:color="auto"/>
            </w:tcBorders>
          </w:tcPr>
          <w:p w14:paraId="15C218E3" w14:textId="77777777" w:rsidR="006E74E5" w:rsidRPr="006E74E5" w:rsidRDefault="006E74E5" w:rsidP="00CB096F">
            <w:pPr>
              <w:pStyle w:val="af5"/>
              <w:rPr>
                <w:color w:val="auto"/>
              </w:rPr>
            </w:pPr>
            <w:r w:rsidRPr="006E74E5">
              <w:rPr>
                <w:color w:val="auto"/>
              </w:rPr>
              <w:t>ширина</w:t>
            </w:r>
          </w:p>
        </w:tc>
        <w:tc>
          <w:tcPr>
            <w:tcW w:w="1984" w:type="dxa"/>
            <w:tcBorders>
              <w:top w:val="single" w:sz="4" w:space="0" w:color="auto"/>
              <w:bottom w:val="double" w:sz="4" w:space="0" w:color="auto"/>
            </w:tcBorders>
          </w:tcPr>
          <w:p w14:paraId="52416706" w14:textId="77777777" w:rsidR="006E74E5" w:rsidRPr="006E74E5" w:rsidRDefault="006E74E5" w:rsidP="00CB096F">
            <w:pPr>
              <w:pStyle w:val="af5"/>
              <w:rPr>
                <w:color w:val="auto"/>
              </w:rPr>
            </w:pPr>
            <w:r w:rsidRPr="006E74E5">
              <w:rPr>
                <w:color w:val="auto"/>
              </w:rPr>
              <w:t>длина</w:t>
            </w:r>
          </w:p>
        </w:tc>
      </w:tr>
      <w:tr w:rsidR="006E74E5" w:rsidRPr="006E74E5" w14:paraId="4AA5C9F7" w14:textId="77777777" w:rsidTr="006E74E5">
        <w:tc>
          <w:tcPr>
            <w:tcW w:w="9776" w:type="dxa"/>
            <w:gridSpan w:val="5"/>
          </w:tcPr>
          <w:p w14:paraId="54874245" w14:textId="77777777" w:rsidR="006E74E5" w:rsidRPr="006E74E5" w:rsidRDefault="006E74E5" w:rsidP="006E74E5">
            <w:pPr>
              <w:pStyle w:val="af5"/>
              <w:spacing w:before="120" w:after="120"/>
              <w:ind w:left="357"/>
              <w:jc w:val="left"/>
              <w:rPr>
                <w:color w:val="auto"/>
                <w:sz w:val="20"/>
                <w:szCs w:val="20"/>
              </w:rPr>
            </w:pPr>
            <w:r w:rsidRPr="006E74E5">
              <w:rPr>
                <w:color w:val="auto"/>
                <w:sz w:val="20"/>
                <w:szCs w:val="20"/>
                <w:vertAlign w:val="superscript"/>
              </w:rPr>
              <w:t>1)</w:t>
            </w:r>
            <w:r w:rsidRPr="006E74E5">
              <w:rPr>
                <w:color w:val="auto"/>
                <w:sz w:val="20"/>
                <w:szCs w:val="20"/>
              </w:rPr>
              <w:t xml:space="preserve"> Допуски – в соответствии с ГОСТ 9327.</w:t>
            </w:r>
          </w:p>
          <w:p w14:paraId="640641D5" w14:textId="4DC9960C" w:rsidR="006E74E5" w:rsidRPr="006E74E5" w:rsidRDefault="006E74E5" w:rsidP="006E74E5">
            <w:pPr>
              <w:pStyle w:val="af5"/>
              <w:spacing w:before="120" w:after="120"/>
              <w:ind w:left="357"/>
              <w:jc w:val="left"/>
              <w:rPr>
                <w:color w:val="auto"/>
                <w:sz w:val="20"/>
                <w:szCs w:val="20"/>
              </w:rPr>
            </w:pPr>
            <w:r w:rsidRPr="006E74E5">
              <w:rPr>
                <w:color w:val="auto"/>
                <w:sz w:val="20"/>
                <w:szCs w:val="20"/>
                <w:vertAlign w:val="superscript"/>
              </w:rPr>
              <w:t>2)</w:t>
            </w:r>
            <w:r w:rsidRPr="006E74E5">
              <w:rPr>
                <w:color w:val="auto"/>
                <w:sz w:val="20"/>
                <w:szCs w:val="20"/>
              </w:rPr>
              <w:t xml:space="preserve"> Приведены для точного образования производных форматов</w:t>
            </w:r>
            <w:r w:rsidR="001778D3">
              <w:rPr>
                <w:color w:val="auto"/>
                <w:sz w:val="20"/>
                <w:szCs w:val="20"/>
              </w:rPr>
              <w:t xml:space="preserve"> в соответствии с 4.5</w:t>
            </w:r>
            <w:r w:rsidRPr="006E74E5">
              <w:rPr>
                <w:color w:val="auto"/>
                <w:sz w:val="20"/>
                <w:szCs w:val="20"/>
              </w:rPr>
              <w:t>.</w:t>
            </w:r>
          </w:p>
          <w:p w14:paraId="5F187061" w14:textId="77777777" w:rsidR="006E74E5" w:rsidRPr="006E74E5" w:rsidRDefault="006E74E5" w:rsidP="006E74E5">
            <w:pPr>
              <w:pStyle w:val="af5"/>
              <w:spacing w:before="120" w:after="120"/>
              <w:jc w:val="left"/>
              <w:rPr>
                <w:color w:val="auto"/>
                <w:spacing w:val="40"/>
                <w:sz w:val="20"/>
                <w:szCs w:val="20"/>
              </w:rPr>
            </w:pPr>
            <w:r w:rsidRPr="006E74E5">
              <w:rPr>
                <w:color w:val="auto"/>
                <w:spacing w:val="40"/>
                <w:sz w:val="20"/>
                <w:szCs w:val="20"/>
              </w:rPr>
              <w:t>Примечания</w:t>
            </w:r>
          </w:p>
          <w:p w14:paraId="479C1793" w14:textId="77777777" w:rsidR="006E74E5" w:rsidRPr="006E74E5" w:rsidRDefault="006E74E5" w:rsidP="006E74E5">
            <w:pPr>
              <w:pStyle w:val="af5"/>
              <w:spacing w:before="120" w:after="120"/>
              <w:jc w:val="left"/>
              <w:rPr>
                <w:rFonts w:cs="Arial"/>
                <w:color w:val="auto"/>
                <w:sz w:val="20"/>
                <w:szCs w:val="20"/>
              </w:rPr>
            </w:pPr>
            <w:r w:rsidRPr="006E74E5">
              <w:rPr>
                <w:color w:val="auto"/>
                <w:sz w:val="20"/>
                <w:szCs w:val="20"/>
              </w:rPr>
              <w:t xml:space="preserve">1 При необходимости допускается применять формат А5 с размерами листа (страницы) 148 </w:t>
            </w:r>
            <w:r w:rsidRPr="006E74E5">
              <w:rPr>
                <w:rFonts w:cs="Arial"/>
                <w:color w:val="auto"/>
                <w:sz w:val="20"/>
                <w:szCs w:val="20"/>
              </w:rPr>
              <w:t>×210 мм.</w:t>
            </w:r>
          </w:p>
          <w:p w14:paraId="79D3BA7A" w14:textId="1D34E976" w:rsidR="00A935AE" w:rsidRPr="006E74E5" w:rsidRDefault="006E74E5" w:rsidP="006E74E5">
            <w:pPr>
              <w:pStyle w:val="2"/>
              <w:numPr>
                <w:ilvl w:val="0"/>
                <w:numId w:val="0"/>
              </w:numPr>
              <w:ind w:left="25"/>
              <w:rPr>
                <w:color w:val="auto"/>
              </w:rPr>
            </w:pPr>
            <w:r w:rsidRPr="006E74E5">
              <w:rPr>
                <w:rFonts w:cs="Arial"/>
                <w:color w:val="auto"/>
                <w:sz w:val="20"/>
                <w:szCs w:val="20"/>
              </w:rPr>
              <w:t>2 Принципы построения форматов листов приведены в ГОСТ 9327: формат А1 получают из формата А0 путём деления длиной стороны на 2 с округлением результата в меньшую строну. Для получения последующих форматов делят длинную сторону предыдущего формата (без округления) на 2</w:t>
            </w:r>
            <w:r w:rsidR="003D51F8">
              <w:rPr>
                <w:rFonts w:cs="Arial"/>
                <w:color w:val="auto"/>
                <w:sz w:val="20"/>
                <w:szCs w:val="20"/>
              </w:rPr>
              <w:t xml:space="preserve"> с округлением результата в меньшую сторону</w:t>
            </w:r>
            <w:r w:rsidRPr="006E74E5">
              <w:rPr>
                <w:rFonts w:cs="Arial"/>
                <w:color w:val="auto"/>
                <w:sz w:val="20"/>
                <w:szCs w:val="20"/>
              </w:rPr>
              <w:t>.</w:t>
            </w:r>
          </w:p>
        </w:tc>
      </w:tr>
    </w:tbl>
    <w:p w14:paraId="426F9D62" w14:textId="2DC1E33C" w:rsidR="006B402F" w:rsidRDefault="006B402F" w:rsidP="00115947">
      <w:pPr>
        <w:pStyle w:val="2"/>
        <w:tabs>
          <w:tab w:val="clear" w:pos="1134"/>
          <w:tab w:val="num" w:pos="1276"/>
        </w:tabs>
        <w:spacing w:before="240"/>
      </w:pPr>
      <w:bookmarkStart w:id="66" w:name="_Ref131369759"/>
      <w:r>
        <w:t>Допускается примен</w:t>
      </w:r>
      <w:r w:rsidR="009500C1">
        <w:t>ять</w:t>
      </w:r>
      <w:r>
        <w:t xml:space="preserve"> производны</w:t>
      </w:r>
      <w:r w:rsidR="009500C1">
        <w:t>е</w:t>
      </w:r>
      <w:r>
        <w:t xml:space="preserve"> </w:t>
      </w:r>
      <w:r w:rsidR="006E74E5">
        <w:t>размеры страниц</w:t>
      </w:r>
      <w:r w:rsidR="00521282">
        <w:t>ы</w:t>
      </w:r>
      <w:r>
        <w:t>, образуемы</w:t>
      </w:r>
      <w:r w:rsidR="009500C1">
        <w:t>е</w:t>
      </w:r>
      <w:r>
        <w:t xml:space="preserve"> увеличением коротк</w:t>
      </w:r>
      <w:r w:rsidR="009500C1">
        <w:t>ой</w:t>
      </w:r>
      <w:r>
        <w:t xml:space="preserve"> </w:t>
      </w:r>
      <w:r w:rsidRPr="00375637">
        <w:t>сторон</w:t>
      </w:r>
      <w:r w:rsidR="009500C1">
        <w:t>ы</w:t>
      </w:r>
      <w:r>
        <w:t xml:space="preserve"> основн</w:t>
      </w:r>
      <w:r w:rsidR="009500C1">
        <w:t>ого</w:t>
      </w:r>
      <w:r>
        <w:t xml:space="preserve"> формат</w:t>
      </w:r>
      <w:r w:rsidR="009500C1">
        <w:t>а</w:t>
      </w:r>
      <w:r w:rsidR="00E8623B">
        <w:t xml:space="preserve"> </w:t>
      </w:r>
      <w:r w:rsidR="007F4EA5">
        <w:t>без округления</w:t>
      </w:r>
      <w:r w:rsidR="00133EF8">
        <w:t xml:space="preserve"> (см. таблицу 1)</w:t>
      </w:r>
      <w:r w:rsidR="00E8623B">
        <w:t xml:space="preserve"> в целое число раз</w:t>
      </w:r>
      <w:r w:rsidR="00A935AE">
        <w:t xml:space="preserve"> (кратность) с округлением результата в</w:t>
      </w:r>
      <w:r w:rsidR="00954D75">
        <w:t xml:space="preserve"> </w:t>
      </w:r>
      <w:r w:rsidR="00A935AE">
        <w:t>меньшую ст</w:t>
      </w:r>
      <w:r w:rsidR="00954D75">
        <w:t>о</w:t>
      </w:r>
      <w:r w:rsidR="00A935AE">
        <w:t>рону</w:t>
      </w:r>
      <w:r>
        <w:t>.</w:t>
      </w:r>
      <w:r w:rsidR="009A6091">
        <w:t xml:space="preserve"> Производные </w:t>
      </w:r>
      <w:r w:rsidR="00115947">
        <w:t xml:space="preserve">размеры </w:t>
      </w:r>
      <w:r w:rsidR="00521282">
        <w:t xml:space="preserve">страницы </w:t>
      </w:r>
      <w:r w:rsidR="009A6091">
        <w:t>выбирают по таблице 2.</w:t>
      </w:r>
    </w:p>
    <w:p w14:paraId="4DF09AEC" w14:textId="148F3BE9" w:rsidR="009500C1" w:rsidRDefault="009A6091" w:rsidP="009500C1">
      <w:pPr>
        <w:pStyle w:val="a1"/>
        <w:spacing w:before="120" w:line="240" w:lineRule="auto"/>
        <w:ind w:left="0" w:firstLine="0"/>
        <w:rPr>
          <w:sz w:val="24"/>
          <w:szCs w:val="24"/>
        </w:rPr>
      </w:pPr>
      <w:r>
        <w:rPr>
          <w:sz w:val="24"/>
          <w:szCs w:val="24"/>
        </w:rPr>
        <w:t xml:space="preserve">– </w:t>
      </w:r>
      <w:r w:rsidR="00115947">
        <w:rPr>
          <w:sz w:val="24"/>
          <w:szCs w:val="24"/>
        </w:rPr>
        <w:t>Производные размеры страницы</w:t>
      </w:r>
      <w:r w:rsidR="00112454" w:rsidRPr="006E74E5">
        <w:rPr>
          <w:color w:val="auto"/>
          <w:sz w:val="24"/>
          <w:szCs w:val="24"/>
        </w:rPr>
        <w:t xml:space="preserve"> КД</w:t>
      </w:r>
      <w:r w:rsidR="009500C1" w:rsidRPr="006E74E5">
        <w:rPr>
          <w:color w:val="auto"/>
          <w:sz w:val="24"/>
          <w:szCs w:val="24"/>
        </w:rPr>
        <w:t xml:space="preserve">     </w:t>
      </w:r>
    </w:p>
    <w:p w14:paraId="693AF44E" w14:textId="7C258323" w:rsidR="009A6091" w:rsidRPr="009A6091" w:rsidRDefault="00994D0D" w:rsidP="009500C1">
      <w:pPr>
        <w:pStyle w:val="a1"/>
        <w:numPr>
          <w:ilvl w:val="0"/>
          <w:numId w:val="0"/>
        </w:numPr>
        <w:spacing w:line="240" w:lineRule="auto"/>
        <w:jc w:val="right"/>
        <w:rPr>
          <w:sz w:val="24"/>
          <w:szCs w:val="24"/>
        </w:rPr>
      </w:pPr>
      <w:r>
        <w:rPr>
          <w:sz w:val="24"/>
          <w:szCs w:val="24"/>
        </w:rPr>
        <w:t>В</w:t>
      </w:r>
      <w:r w:rsidR="009500C1">
        <w:rPr>
          <w:sz w:val="24"/>
          <w:szCs w:val="24"/>
        </w:rPr>
        <w:t xml:space="preserve"> миллиметрах</w:t>
      </w:r>
    </w:p>
    <w:tbl>
      <w:tblPr>
        <w:tblStyle w:val="af"/>
        <w:tblW w:w="0" w:type="auto"/>
        <w:tblLook w:val="04A0" w:firstRow="1" w:lastRow="0" w:firstColumn="1" w:lastColumn="0" w:noHBand="0" w:noVBand="1"/>
      </w:tblPr>
      <w:tblGrid>
        <w:gridCol w:w="1655"/>
        <w:gridCol w:w="1594"/>
        <w:gridCol w:w="1594"/>
        <w:gridCol w:w="1595"/>
        <w:gridCol w:w="1595"/>
        <w:gridCol w:w="1595"/>
      </w:tblGrid>
      <w:tr w:rsidR="009A6091" w14:paraId="0692F488" w14:textId="77777777" w:rsidTr="00A70B82">
        <w:tc>
          <w:tcPr>
            <w:tcW w:w="1671" w:type="dxa"/>
            <w:vMerge w:val="restart"/>
            <w:vAlign w:val="center"/>
          </w:tcPr>
          <w:p w14:paraId="15BB4076" w14:textId="77777777" w:rsidR="009A6091" w:rsidRDefault="009A6091" w:rsidP="003D5E34">
            <w:pPr>
              <w:pStyle w:val="af5"/>
            </w:pPr>
            <w:r>
              <w:t>Кратность</w:t>
            </w:r>
          </w:p>
        </w:tc>
        <w:tc>
          <w:tcPr>
            <w:tcW w:w="8183" w:type="dxa"/>
            <w:gridSpan w:val="5"/>
          </w:tcPr>
          <w:p w14:paraId="4BA4A677" w14:textId="690EFDCC" w:rsidR="009A6091" w:rsidRDefault="00C5176C" w:rsidP="003D5E34">
            <w:pPr>
              <w:pStyle w:val="af5"/>
            </w:pPr>
            <w:r>
              <w:t>Р</w:t>
            </w:r>
            <w:r w:rsidR="009500C1">
              <w:t>азмер</w:t>
            </w:r>
            <w:r w:rsidR="00115947">
              <w:t>ы</w:t>
            </w:r>
            <w:r w:rsidR="003D51F8" w:rsidRPr="000027B3">
              <w:rPr>
                <w:vertAlign w:val="superscript"/>
              </w:rPr>
              <w:t>1)</w:t>
            </w:r>
            <w:r w:rsidR="00115947">
              <w:t xml:space="preserve"> страницы КД</w:t>
            </w:r>
            <w:r w:rsidR="00115947" w:rsidRPr="00115947">
              <w:t xml:space="preserve"> на </w:t>
            </w:r>
            <w:r w:rsidR="00115947">
              <w:t>базе основного формата</w:t>
            </w:r>
          </w:p>
        </w:tc>
      </w:tr>
      <w:tr w:rsidR="009A6091" w14:paraId="3E1C7CA6" w14:textId="77777777" w:rsidTr="00A70B82">
        <w:tc>
          <w:tcPr>
            <w:tcW w:w="1671" w:type="dxa"/>
            <w:vMerge/>
            <w:tcBorders>
              <w:bottom w:val="double" w:sz="4" w:space="0" w:color="auto"/>
            </w:tcBorders>
          </w:tcPr>
          <w:p w14:paraId="4EBBBBF4" w14:textId="77777777" w:rsidR="009A6091" w:rsidRDefault="009A6091" w:rsidP="003D5E34">
            <w:pPr>
              <w:pStyle w:val="af5"/>
            </w:pPr>
          </w:p>
        </w:tc>
        <w:tc>
          <w:tcPr>
            <w:tcW w:w="1636" w:type="dxa"/>
            <w:tcBorders>
              <w:bottom w:val="double" w:sz="4" w:space="0" w:color="auto"/>
            </w:tcBorders>
          </w:tcPr>
          <w:p w14:paraId="13266279" w14:textId="77777777" w:rsidR="009A6091" w:rsidRDefault="009A6091" w:rsidP="003D5E34">
            <w:pPr>
              <w:pStyle w:val="af5"/>
            </w:pPr>
            <w:r>
              <w:t>А0</w:t>
            </w:r>
          </w:p>
        </w:tc>
        <w:tc>
          <w:tcPr>
            <w:tcW w:w="1636" w:type="dxa"/>
            <w:tcBorders>
              <w:bottom w:val="double" w:sz="4" w:space="0" w:color="auto"/>
            </w:tcBorders>
          </w:tcPr>
          <w:p w14:paraId="429C85D6" w14:textId="77777777" w:rsidR="009A6091" w:rsidRDefault="009A6091" w:rsidP="003D5E34">
            <w:pPr>
              <w:pStyle w:val="af5"/>
            </w:pPr>
            <w:r>
              <w:t>А1</w:t>
            </w:r>
          </w:p>
        </w:tc>
        <w:tc>
          <w:tcPr>
            <w:tcW w:w="1637" w:type="dxa"/>
            <w:tcBorders>
              <w:bottom w:val="double" w:sz="4" w:space="0" w:color="auto"/>
            </w:tcBorders>
          </w:tcPr>
          <w:p w14:paraId="09C74055" w14:textId="77777777" w:rsidR="009A6091" w:rsidRDefault="009A6091" w:rsidP="003D5E34">
            <w:pPr>
              <w:pStyle w:val="af5"/>
            </w:pPr>
            <w:r>
              <w:t>А2</w:t>
            </w:r>
          </w:p>
        </w:tc>
        <w:tc>
          <w:tcPr>
            <w:tcW w:w="1637" w:type="dxa"/>
            <w:tcBorders>
              <w:bottom w:val="double" w:sz="4" w:space="0" w:color="auto"/>
            </w:tcBorders>
          </w:tcPr>
          <w:p w14:paraId="3BFBAB56" w14:textId="77777777" w:rsidR="009A6091" w:rsidRDefault="009A6091" w:rsidP="003D5E34">
            <w:pPr>
              <w:pStyle w:val="af5"/>
            </w:pPr>
            <w:r>
              <w:t>А3</w:t>
            </w:r>
          </w:p>
        </w:tc>
        <w:tc>
          <w:tcPr>
            <w:tcW w:w="1637" w:type="dxa"/>
            <w:tcBorders>
              <w:bottom w:val="double" w:sz="4" w:space="0" w:color="auto"/>
            </w:tcBorders>
          </w:tcPr>
          <w:p w14:paraId="40E8CD65" w14:textId="77777777" w:rsidR="009A6091" w:rsidRDefault="009A6091" w:rsidP="003D5E34">
            <w:pPr>
              <w:pStyle w:val="af5"/>
            </w:pPr>
            <w:r>
              <w:t>А4</w:t>
            </w:r>
          </w:p>
        </w:tc>
      </w:tr>
      <w:tr w:rsidR="009A6091" w14:paraId="215ED521" w14:textId="77777777" w:rsidTr="00A70B82">
        <w:tc>
          <w:tcPr>
            <w:tcW w:w="1671" w:type="dxa"/>
            <w:tcBorders>
              <w:top w:val="double" w:sz="4" w:space="0" w:color="auto"/>
            </w:tcBorders>
          </w:tcPr>
          <w:p w14:paraId="65E6C7CA" w14:textId="77777777" w:rsidR="009A6091" w:rsidRDefault="009A6091" w:rsidP="003D5E34">
            <w:pPr>
              <w:pStyle w:val="af5"/>
            </w:pPr>
            <w:r>
              <w:t>2</w:t>
            </w:r>
          </w:p>
        </w:tc>
        <w:tc>
          <w:tcPr>
            <w:tcW w:w="1636" w:type="dxa"/>
            <w:tcBorders>
              <w:top w:val="double" w:sz="4" w:space="0" w:color="auto"/>
            </w:tcBorders>
          </w:tcPr>
          <w:p w14:paraId="618B8844" w14:textId="77777777" w:rsidR="009A6091" w:rsidRDefault="009A6091" w:rsidP="003D5E34">
            <w:pPr>
              <w:pStyle w:val="af5"/>
            </w:pPr>
            <w:r>
              <w:t>1189 х 1682</w:t>
            </w:r>
          </w:p>
        </w:tc>
        <w:tc>
          <w:tcPr>
            <w:tcW w:w="1636" w:type="dxa"/>
            <w:tcBorders>
              <w:top w:val="double" w:sz="4" w:space="0" w:color="auto"/>
            </w:tcBorders>
          </w:tcPr>
          <w:p w14:paraId="40F78A85" w14:textId="77777777" w:rsidR="009A6091" w:rsidRDefault="009A6091" w:rsidP="003D5E34">
            <w:pPr>
              <w:pStyle w:val="af5"/>
            </w:pPr>
            <w:r>
              <w:t>–</w:t>
            </w:r>
          </w:p>
        </w:tc>
        <w:tc>
          <w:tcPr>
            <w:tcW w:w="1637" w:type="dxa"/>
            <w:tcBorders>
              <w:top w:val="double" w:sz="4" w:space="0" w:color="auto"/>
            </w:tcBorders>
          </w:tcPr>
          <w:p w14:paraId="7389E6C8" w14:textId="77777777" w:rsidR="009A6091" w:rsidRDefault="009A6091" w:rsidP="003D5E34">
            <w:pPr>
              <w:pStyle w:val="af5"/>
            </w:pPr>
            <w:r w:rsidRPr="00D45383">
              <w:t>–</w:t>
            </w:r>
          </w:p>
        </w:tc>
        <w:tc>
          <w:tcPr>
            <w:tcW w:w="1637" w:type="dxa"/>
            <w:tcBorders>
              <w:top w:val="double" w:sz="4" w:space="0" w:color="auto"/>
            </w:tcBorders>
          </w:tcPr>
          <w:p w14:paraId="0C677807" w14:textId="77777777" w:rsidR="009A6091" w:rsidRDefault="009A6091" w:rsidP="003D5E34">
            <w:pPr>
              <w:pStyle w:val="af5"/>
            </w:pPr>
            <w:r w:rsidRPr="00D45383">
              <w:t>–</w:t>
            </w:r>
          </w:p>
        </w:tc>
        <w:tc>
          <w:tcPr>
            <w:tcW w:w="1637" w:type="dxa"/>
            <w:tcBorders>
              <w:top w:val="double" w:sz="4" w:space="0" w:color="auto"/>
            </w:tcBorders>
          </w:tcPr>
          <w:p w14:paraId="78745146" w14:textId="77777777" w:rsidR="009A6091" w:rsidRDefault="009A6091" w:rsidP="003D5E34">
            <w:pPr>
              <w:pStyle w:val="af5"/>
            </w:pPr>
            <w:r w:rsidRPr="00D45383">
              <w:t>–</w:t>
            </w:r>
          </w:p>
        </w:tc>
      </w:tr>
      <w:tr w:rsidR="009A6091" w14:paraId="7D916DA2" w14:textId="77777777" w:rsidTr="00A70B82">
        <w:tc>
          <w:tcPr>
            <w:tcW w:w="1671" w:type="dxa"/>
          </w:tcPr>
          <w:p w14:paraId="4E231FA4" w14:textId="77777777" w:rsidR="009A6091" w:rsidRDefault="009A6091" w:rsidP="003D5E34">
            <w:pPr>
              <w:pStyle w:val="af5"/>
            </w:pPr>
            <w:r>
              <w:t>3</w:t>
            </w:r>
          </w:p>
        </w:tc>
        <w:tc>
          <w:tcPr>
            <w:tcW w:w="1636" w:type="dxa"/>
          </w:tcPr>
          <w:p w14:paraId="3481A973" w14:textId="77777777" w:rsidR="009A6091" w:rsidRDefault="009A6091" w:rsidP="003D5E34">
            <w:pPr>
              <w:pStyle w:val="af5"/>
            </w:pPr>
            <w:r>
              <w:t>1189 х 2523</w:t>
            </w:r>
          </w:p>
        </w:tc>
        <w:tc>
          <w:tcPr>
            <w:tcW w:w="1636" w:type="dxa"/>
          </w:tcPr>
          <w:p w14:paraId="6D4E7691" w14:textId="77777777" w:rsidR="009A6091" w:rsidRDefault="009A6091" w:rsidP="003D5E34">
            <w:pPr>
              <w:pStyle w:val="af5"/>
            </w:pPr>
            <w:r>
              <w:t>841 х 1783</w:t>
            </w:r>
          </w:p>
        </w:tc>
        <w:tc>
          <w:tcPr>
            <w:tcW w:w="1637" w:type="dxa"/>
          </w:tcPr>
          <w:p w14:paraId="7627980D" w14:textId="77777777" w:rsidR="009A6091" w:rsidRDefault="009A6091" w:rsidP="003D5E34">
            <w:pPr>
              <w:pStyle w:val="af5"/>
            </w:pPr>
            <w:r>
              <w:t>594 х 1261</w:t>
            </w:r>
          </w:p>
        </w:tc>
        <w:tc>
          <w:tcPr>
            <w:tcW w:w="1637" w:type="dxa"/>
          </w:tcPr>
          <w:p w14:paraId="680122D5" w14:textId="77777777" w:rsidR="009A6091" w:rsidRDefault="009A6091" w:rsidP="003D5E34">
            <w:pPr>
              <w:pStyle w:val="af5"/>
            </w:pPr>
            <w:r>
              <w:t>420 х 891</w:t>
            </w:r>
          </w:p>
        </w:tc>
        <w:tc>
          <w:tcPr>
            <w:tcW w:w="1637" w:type="dxa"/>
          </w:tcPr>
          <w:p w14:paraId="0EA225D1" w14:textId="77777777" w:rsidR="009A6091" w:rsidRDefault="009A6091" w:rsidP="003D5E34">
            <w:pPr>
              <w:pStyle w:val="af5"/>
            </w:pPr>
            <w:r>
              <w:t>297 х 630</w:t>
            </w:r>
          </w:p>
        </w:tc>
      </w:tr>
      <w:tr w:rsidR="009A6091" w14:paraId="3724E7D6" w14:textId="77777777" w:rsidTr="00A70B82">
        <w:tc>
          <w:tcPr>
            <w:tcW w:w="1671" w:type="dxa"/>
          </w:tcPr>
          <w:p w14:paraId="4F27CE38" w14:textId="77777777" w:rsidR="009A6091" w:rsidRDefault="009A6091" w:rsidP="003D5E34">
            <w:pPr>
              <w:pStyle w:val="af5"/>
            </w:pPr>
            <w:r>
              <w:t>4</w:t>
            </w:r>
          </w:p>
        </w:tc>
        <w:tc>
          <w:tcPr>
            <w:tcW w:w="1636" w:type="dxa"/>
          </w:tcPr>
          <w:p w14:paraId="451F299D" w14:textId="77777777" w:rsidR="009A6091" w:rsidRDefault="009A6091" w:rsidP="003D5E34">
            <w:pPr>
              <w:pStyle w:val="af5"/>
            </w:pPr>
            <w:r w:rsidRPr="00CF412D">
              <w:t>–</w:t>
            </w:r>
          </w:p>
        </w:tc>
        <w:tc>
          <w:tcPr>
            <w:tcW w:w="1636" w:type="dxa"/>
          </w:tcPr>
          <w:p w14:paraId="578C3BC2" w14:textId="77777777" w:rsidR="009A6091" w:rsidRDefault="009A6091" w:rsidP="003D5E34">
            <w:pPr>
              <w:pStyle w:val="af5"/>
            </w:pPr>
            <w:r>
              <w:t>841 х 2378</w:t>
            </w:r>
          </w:p>
        </w:tc>
        <w:tc>
          <w:tcPr>
            <w:tcW w:w="1637" w:type="dxa"/>
          </w:tcPr>
          <w:p w14:paraId="39DD6582" w14:textId="77777777" w:rsidR="009A6091" w:rsidRDefault="009A6091" w:rsidP="003D5E34">
            <w:pPr>
              <w:pStyle w:val="af5"/>
            </w:pPr>
            <w:r>
              <w:t>594 х 1682</w:t>
            </w:r>
          </w:p>
        </w:tc>
        <w:tc>
          <w:tcPr>
            <w:tcW w:w="1637" w:type="dxa"/>
          </w:tcPr>
          <w:p w14:paraId="7D8BF282" w14:textId="24383919" w:rsidR="009A6091" w:rsidRDefault="009A6091" w:rsidP="003D5E34">
            <w:pPr>
              <w:pStyle w:val="af5"/>
            </w:pPr>
            <w:r>
              <w:t>420</w:t>
            </w:r>
            <w:r w:rsidR="009500C1">
              <w:t xml:space="preserve"> </w:t>
            </w:r>
            <w:r>
              <w:t>х 1189</w:t>
            </w:r>
          </w:p>
        </w:tc>
        <w:tc>
          <w:tcPr>
            <w:tcW w:w="1637" w:type="dxa"/>
          </w:tcPr>
          <w:p w14:paraId="7CE34D99" w14:textId="77777777" w:rsidR="009A6091" w:rsidRDefault="009A6091" w:rsidP="003D5E34">
            <w:pPr>
              <w:pStyle w:val="af5"/>
            </w:pPr>
            <w:r>
              <w:t>297 х 841</w:t>
            </w:r>
          </w:p>
        </w:tc>
      </w:tr>
      <w:tr w:rsidR="009A6091" w14:paraId="4B2F0BA0" w14:textId="77777777" w:rsidTr="00A70B82">
        <w:tc>
          <w:tcPr>
            <w:tcW w:w="1671" w:type="dxa"/>
          </w:tcPr>
          <w:p w14:paraId="1DDEBCF5" w14:textId="77777777" w:rsidR="009A6091" w:rsidRDefault="009A6091" w:rsidP="003D5E34">
            <w:pPr>
              <w:pStyle w:val="af5"/>
            </w:pPr>
            <w:r>
              <w:t>5</w:t>
            </w:r>
          </w:p>
        </w:tc>
        <w:tc>
          <w:tcPr>
            <w:tcW w:w="1636" w:type="dxa"/>
          </w:tcPr>
          <w:p w14:paraId="0503D009" w14:textId="77777777" w:rsidR="009A6091" w:rsidRDefault="009A6091" w:rsidP="003D5E34">
            <w:pPr>
              <w:pStyle w:val="af5"/>
            </w:pPr>
            <w:r w:rsidRPr="00CF412D">
              <w:t>–</w:t>
            </w:r>
          </w:p>
        </w:tc>
        <w:tc>
          <w:tcPr>
            <w:tcW w:w="1636" w:type="dxa"/>
          </w:tcPr>
          <w:p w14:paraId="7E509240" w14:textId="77777777" w:rsidR="009A6091" w:rsidRDefault="009A6091" w:rsidP="003D5E34">
            <w:pPr>
              <w:pStyle w:val="af5"/>
            </w:pPr>
            <w:r w:rsidRPr="00CF412D">
              <w:t>–</w:t>
            </w:r>
          </w:p>
        </w:tc>
        <w:tc>
          <w:tcPr>
            <w:tcW w:w="1637" w:type="dxa"/>
          </w:tcPr>
          <w:p w14:paraId="7407AF29" w14:textId="77777777" w:rsidR="009A6091" w:rsidRDefault="009A6091" w:rsidP="003D5E34">
            <w:pPr>
              <w:pStyle w:val="af5"/>
            </w:pPr>
            <w:r>
              <w:t>594 х 2102</w:t>
            </w:r>
          </w:p>
        </w:tc>
        <w:tc>
          <w:tcPr>
            <w:tcW w:w="1637" w:type="dxa"/>
          </w:tcPr>
          <w:p w14:paraId="65D7B94B" w14:textId="77777777" w:rsidR="009A6091" w:rsidRDefault="009A6091" w:rsidP="003D5E34">
            <w:pPr>
              <w:pStyle w:val="af5"/>
            </w:pPr>
            <w:r w:rsidRPr="00A50C41">
              <w:t>420</w:t>
            </w:r>
            <w:r>
              <w:t xml:space="preserve"> </w:t>
            </w:r>
            <w:r w:rsidRPr="00A50C41">
              <w:t>х</w:t>
            </w:r>
            <w:r>
              <w:t xml:space="preserve"> 1486</w:t>
            </w:r>
          </w:p>
        </w:tc>
        <w:tc>
          <w:tcPr>
            <w:tcW w:w="1637" w:type="dxa"/>
          </w:tcPr>
          <w:p w14:paraId="1FEC66C3" w14:textId="77777777" w:rsidR="009A6091" w:rsidRDefault="009A6091" w:rsidP="003D5E34">
            <w:pPr>
              <w:pStyle w:val="af5"/>
            </w:pPr>
            <w:r w:rsidRPr="005369FA">
              <w:t>297</w:t>
            </w:r>
            <w:r>
              <w:t xml:space="preserve"> </w:t>
            </w:r>
            <w:r w:rsidRPr="005369FA">
              <w:t>х</w:t>
            </w:r>
            <w:r>
              <w:t xml:space="preserve"> 1051</w:t>
            </w:r>
          </w:p>
        </w:tc>
      </w:tr>
      <w:tr w:rsidR="009A6091" w14:paraId="60B19E28" w14:textId="77777777" w:rsidTr="00A70B82">
        <w:tc>
          <w:tcPr>
            <w:tcW w:w="1671" w:type="dxa"/>
          </w:tcPr>
          <w:p w14:paraId="66DDC939" w14:textId="77777777" w:rsidR="009A6091" w:rsidRDefault="009A6091" w:rsidP="003D5E34">
            <w:pPr>
              <w:pStyle w:val="af5"/>
            </w:pPr>
            <w:r>
              <w:t>6</w:t>
            </w:r>
          </w:p>
        </w:tc>
        <w:tc>
          <w:tcPr>
            <w:tcW w:w="1636" w:type="dxa"/>
          </w:tcPr>
          <w:p w14:paraId="657D7036" w14:textId="77777777" w:rsidR="009A6091" w:rsidRDefault="009A6091" w:rsidP="003D5E34">
            <w:pPr>
              <w:pStyle w:val="af5"/>
            </w:pPr>
            <w:r w:rsidRPr="00CF412D">
              <w:t>–</w:t>
            </w:r>
          </w:p>
        </w:tc>
        <w:tc>
          <w:tcPr>
            <w:tcW w:w="1636" w:type="dxa"/>
          </w:tcPr>
          <w:p w14:paraId="1846C606" w14:textId="77777777" w:rsidR="009A6091" w:rsidRDefault="009A6091" w:rsidP="003D5E34">
            <w:pPr>
              <w:pStyle w:val="af5"/>
            </w:pPr>
            <w:r w:rsidRPr="00CF412D">
              <w:t>–</w:t>
            </w:r>
          </w:p>
        </w:tc>
        <w:tc>
          <w:tcPr>
            <w:tcW w:w="1637" w:type="dxa"/>
          </w:tcPr>
          <w:p w14:paraId="6E279810" w14:textId="77777777" w:rsidR="009A6091" w:rsidRDefault="009A6091" w:rsidP="003D5E34">
            <w:pPr>
              <w:pStyle w:val="af5"/>
            </w:pPr>
            <w:r w:rsidRPr="00CF412D">
              <w:t>–</w:t>
            </w:r>
          </w:p>
        </w:tc>
        <w:tc>
          <w:tcPr>
            <w:tcW w:w="1637" w:type="dxa"/>
          </w:tcPr>
          <w:p w14:paraId="00018D63" w14:textId="77777777" w:rsidR="009A6091" w:rsidRDefault="009A6091" w:rsidP="003D5E34">
            <w:pPr>
              <w:pStyle w:val="af5"/>
            </w:pPr>
            <w:r w:rsidRPr="00A50C41">
              <w:t>420</w:t>
            </w:r>
            <w:r>
              <w:t xml:space="preserve"> </w:t>
            </w:r>
            <w:r w:rsidRPr="00A50C41">
              <w:t>х</w:t>
            </w:r>
            <w:r>
              <w:t xml:space="preserve"> 1783</w:t>
            </w:r>
          </w:p>
        </w:tc>
        <w:tc>
          <w:tcPr>
            <w:tcW w:w="1637" w:type="dxa"/>
          </w:tcPr>
          <w:p w14:paraId="5699ADE9" w14:textId="77777777" w:rsidR="009A6091" w:rsidRDefault="009A6091" w:rsidP="003D5E34">
            <w:pPr>
              <w:pStyle w:val="af5"/>
            </w:pPr>
            <w:r w:rsidRPr="005369FA">
              <w:t>297</w:t>
            </w:r>
            <w:r>
              <w:t xml:space="preserve"> </w:t>
            </w:r>
            <w:r w:rsidRPr="005369FA">
              <w:t>х</w:t>
            </w:r>
            <w:r>
              <w:t xml:space="preserve"> 1261</w:t>
            </w:r>
          </w:p>
        </w:tc>
      </w:tr>
      <w:tr w:rsidR="009A6091" w14:paraId="47A74D76" w14:textId="77777777" w:rsidTr="00A70B82">
        <w:tc>
          <w:tcPr>
            <w:tcW w:w="1671" w:type="dxa"/>
          </w:tcPr>
          <w:p w14:paraId="190D5C6B" w14:textId="77777777" w:rsidR="009A6091" w:rsidRDefault="009A6091" w:rsidP="003D5E34">
            <w:pPr>
              <w:pStyle w:val="af5"/>
            </w:pPr>
            <w:r>
              <w:t>7</w:t>
            </w:r>
          </w:p>
        </w:tc>
        <w:tc>
          <w:tcPr>
            <w:tcW w:w="1636" w:type="dxa"/>
          </w:tcPr>
          <w:p w14:paraId="309F4053" w14:textId="77777777" w:rsidR="009A6091" w:rsidRDefault="009A6091" w:rsidP="003D5E34">
            <w:pPr>
              <w:pStyle w:val="af5"/>
            </w:pPr>
            <w:r w:rsidRPr="00CF412D">
              <w:t>–</w:t>
            </w:r>
          </w:p>
        </w:tc>
        <w:tc>
          <w:tcPr>
            <w:tcW w:w="1636" w:type="dxa"/>
          </w:tcPr>
          <w:p w14:paraId="6873869E" w14:textId="77777777" w:rsidR="009A6091" w:rsidRDefault="009A6091" w:rsidP="003D5E34">
            <w:pPr>
              <w:pStyle w:val="af5"/>
            </w:pPr>
            <w:r w:rsidRPr="00CF412D">
              <w:t>–</w:t>
            </w:r>
          </w:p>
        </w:tc>
        <w:tc>
          <w:tcPr>
            <w:tcW w:w="1637" w:type="dxa"/>
          </w:tcPr>
          <w:p w14:paraId="33004CC4" w14:textId="77777777" w:rsidR="009A6091" w:rsidRDefault="009A6091" w:rsidP="003D5E34">
            <w:pPr>
              <w:pStyle w:val="af5"/>
            </w:pPr>
            <w:r w:rsidRPr="00CF412D">
              <w:t>–</w:t>
            </w:r>
          </w:p>
        </w:tc>
        <w:tc>
          <w:tcPr>
            <w:tcW w:w="1637" w:type="dxa"/>
          </w:tcPr>
          <w:p w14:paraId="2D8DCE3A" w14:textId="77777777" w:rsidR="009A6091" w:rsidRDefault="009A6091" w:rsidP="003D5E34">
            <w:pPr>
              <w:pStyle w:val="af5"/>
            </w:pPr>
            <w:r w:rsidRPr="00A50C41">
              <w:t>420</w:t>
            </w:r>
            <w:r>
              <w:t xml:space="preserve"> </w:t>
            </w:r>
            <w:r w:rsidRPr="00A50C41">
              <w:t>х</w:t>
            </w:r>
            <w:r>
              <w:t xml:space="preserve"> 2080</w:t>
            </w:r>
          </w:p>
        </w:tc>
        <w:tc>
          <w:tcPr>
            <w:tcW w:w="1637" w:type="dxa"/>
          </w:tcPr>
          <w:p w14:paraId="342D4470" w14:textId="77777777" w:rsidR="009A6091" w:rsidRDefault="009A6091" w:rsidP="003D5E34">
            <w:pPr>
              <w:pStyle w:val="af5"/>
            </w:pPr>
            <w:r w:rsidRPr="005369FA">
              <w:t>297</w:t>
            </w:r>
            <w:r>
              <w:t xml:space="preserve"> </w:t>
            </w:r>
            <w:r w:rsidRPr="005369FA">
              <w:t>х</w:t>
            </w:r>
            <w:r>
              <w:t xml:space="preserve"> 1471</w:t>
            </w:r>
          </w:p>
        </w:tc>
      </w:tr>
      <w:tr w:rsidR="009A6091" w14:paraId="467533C9" w14:textId="77777777" w:rsidTr="00A70B82">
        <w:tc>
          <w:tcPr>
            <w:tcW w:w="1671" w:type="dxa"/>
          </w:tcPr>
          <w:p w14:paraId="78537A5C" w14:textId="77777777" w:rsidR="009A6091" w:rsidRDefault="009A6091" w:rsidP="003D5E34">
            <w:pPr>
              <w:pStyle w:val="af5"/>
            </w:pPr>
            <w:r>
              <w:t>8</w:t>
            </w:r>
          </w:p>
        </w:tc>
        <w:tc>
          <w:tcPr>
            <w:tcW w:w="1636" w:type="dxa"/>
          </w:tcPr>
          <w:p w14:paraId="358A1B1A" w14:textId="77777777" w:rsidR="009A6091" w:rsidRDefault="009A6091" w:rsidP="003D5E34">
            <w:pPr>
              <w:pStyle w:val="af5"/>
            </w:pPr>
            <w:r w:rsidRPr="00CF412D">
              <w:t>–</w:t>
            </w:r>
          </w:p>
        </w:tc>
        <w:tc>
          <w:tcPr>
            <w:tcW w:w="1636" w:type="dxa"/>
          </w:tcPr>
          <w:p w14:paraId="0E3E7BB5" w14:textId="77777777" w:rsidR="009A6091" w:rsidRDefault="009A6091" w:rsidP="003D5E34">
            <w:pPr>
              <w:pStyle w:val="af5"/>
            </w:pPr>
            <w:r w:rsidRPr="00CF412D">
              <w:t>–</w:t>
            </w:r>
          </w:p>
        </w:tc>
        <w:tc>
          <w:tcPr>
            <w:tcW w:w="1637" w:type="dxa"/>
          </w:tcPr>
          <w:p w14:paraId="0E1C7844" w14:textId="77777777" w:rsidR="009A6091" w:rsidRDefault="009A6091" w:rsidP="003D5E34">
            <w:pPr>
              <w:pStyle w:val="af5"/>
            </w:pPr>
            <w:r w:rsidRPr="00CF412D">
              <w:t>–</w:t>
            </w:r>
          </w:p>
        </w:tc>
        <w:tc>
          <w:tcPr>
            <w:tcW w:w="1637" w:type="dxa"/>
          </w:tcPr>
          <w:p w14:paraId="753E944E" w14:textId="77777777" w:rsidR="009A6091" w:rsidRDefault="009A6091" w:rsidP="003D5E34">
            <w:pPr>
              <w:pStyle w:val="af5"/>
            </w:pPr>
            <w:r w:rsidRPr="00CF412D">
              <w:t>–</w:t>
            </w:r>
          </w:p>
        </w:tc>
        <w:tc>
          <w:tcPr>
            <w:tcW w:w="1637" w:type="dxa"/>
          </w:tcPr>
          <w:p w14:paraId="7CCC58BD" w14:textId="77777777" w:rsidR="009A6091" w:rsidRDefault="009A6091" w:rsidP="003D5E34">
            <w:pPr>
              <w:pStyle w:val="af5"/>
            </w:pPr>
            <w:r w:rsidRPr="005369FA">
              <w:t>297</w:t>
            </w:r>
            <w:r>
              <w:t xml:space="preserve"> </w:t>
            </w:r>
            <w:r w:rsidRPr="005369FA">
              <w:t>х</w:t>
            </w:r>
            <w:r>
              <w:t xml:space="preserve"> 1682</w:t>
            </w:r>
          </w:p>
        </w:tc>
      </w:tr>
      <w:tr w:rsidR="009A6091" w14:paraId="5362385F" w14:textId="77777777" w:rsidTr="00A70B82">
        <w:tc>
          <w:tcPr>
            <w:tcW w:w="1671" w:type="dxa"/>
          </w:tcPr>
          <w:p w14:paraId="195079DE" w14:textId="77777777" w:rsidR="009A6091" w:rsidRDefault="009A6091" w:rsidP="003D5E34">
            <w:pPr>
              <w:pStyle w:val="af5"/>
            </w:pPr>
            <w:r>
              <w:t>9</w:t>
            </w:r>
          </w:p>
        </w:tc>
        <w:tc>
          <w:tcPr>
            <w:tcW w:w="1636" w:type="dxa"/>
          </w:tcPr>
          <w:p w14:paraId="3F5FF6F1" w14:textId="77777777" w:rsidR="009A6091" w:rsidRDefault="009A6091" w:rsidP="003D5E34">
            <w:pPr>
              <w:pStyle w:val="af5"/>
            </w:pPr>
            <w:r w:rsidRPr="00CF412D">
              <w:t>–</w:t>
            </w:r>
          </w:p>
        </w:tc>
        <w:tc>
          <w:tcPr>
            <w:tcW w:w="1636" w:type="dxa"/>
          </w:tcPr>
          <w:p w14:paraId="5F91455B" w14:textId="77777777" w:rsidR="009A6091" w:rsidRDefault="009A6091" w:rsidP="003D5E34">
            <w:pPr>
              <w:pStyle w:val="af5"/>
            </w:pPr>
            <w:r w:rsidRPr="00CF412D">
              <w:t>–</w:t>
            </w:r>
          </w:p>
        </w:tc>
        <w:tc>
          <w:tcPr>
            <w:tcW w:w="1637" w:type="dxa"/>
          </w:tcPr>
          <w:p w14:paraId="631E8AAD" w14:textId="77777777" w:rsidR="009A6091" w:rsidRDefault="009A6091" w:rsidP="003D5E34">
            <w:pPr>
              <w:pStyle w:val="af5"/>
            </w:pPr>
            <w:r w:rsidRPr="00CF412D">
              <w:t>–</w:t>
            </w:r>
          </w:p>
        </w:tc>
        <w:tc>
          <w:tcPr>
            <w:tcW w:w="1637" w:type="dxa"/>
          </w:tcPr>
          <w:p w14:paraId="25BAE7CA" w14:textId="77777777" w:rsidR="009A6091" w:rsidRDefault="009A6091" w:rsidP="003D5E34">
            <w:pPr>
              <w:pStyle w:val="af5"/>
            </w:pPr>
            <w:r w:rsidRPr="00CF412D">
              <w:t>–</w:t>
            </w:r>
          </w:p>
        </w:tc>
        <w:tc>
          <w:tcPr>
            <w:tcW w:w="1637" w:type="dxa"/>
          </w:tcPr>
          <w:p w14:paraId="0E5AFB2A" w14:textId="77777777" w:rsidR="009A6091" w:rsidRDefault="009A6091" w:rsidP="003D5E34">
            <w:pPr>
              <w:pStyle w:val="af5"/>
            </w:pPr>
            <w:r w:rsidRPr="005369FA">
              <w:t>297</w:t>
            </w:r>
            <w:r>
              <w:t xml:space="preserve"> </w:t>
            </w:r>
            <w:r w:rsidRPr="005369FA">
              <w:t>х</w:t>
            </w:r>
            <w:r>
              <w:t xml:space="preserve"> 1892</w:t>
            </w:r>
          </w:p>
        </w:tc>
      </w:tr>
      <w:tr w:rsidR="00A70B82" w14:paraId="4FB72411" w14:textId="77777777" w:rsidTr="00420016">
        <w:tc>
          <w:tcPr>
            <w:tcW w:w="9854" w:type="dxa"/>
            <w:gridSpan w:val="6"/>
          </w:tcPr>
          <w:p w14:paraId="0B86DC1E" w14:textId="5C9388B3" w:rsidR="00E8623B" w:rsidRPr="00A70B82" w:rsidRDefault="00A70B82" w:rsidP="00E8623B">
            <w:pPr>
              <w:pStyle w:val="af5"/>
              <w:spacing w:before="120" w:after="120"/>
              <w:ind w:left="357"/>
              <w:jc w:val="left"/>
              <w:rPr>
                <w:sz w:val="20"/>
                <w:szCs w:val="20"/>
              </w:rPr>
            </w:pPr>
            <w:r w:rsidRPr="000027B3">
              <w:rPr>
                <w:sz w:val="20"/>
                <w:szCs w:val="20"/>
                <w:vertAlign w:val="superscript"/>
              </w:rPr>
              <w:t>1)</w:t>
            </w:r>
            <w:r>
              <w:rPr>
                <w:sz w:val="20"/>
                <w:szCs w:val="20"/>
              </w:rPr>
              <w:t xml:space="preserve"> </w:t>
            </w:r>
            <w:r w:rsidRPr="000027B3">
              <w:rPr>
                <w:sz w:val="20"/>
                <w:szCs w:val="20"/>
              </w:rPr>
              <w:t>Допуски –</w:t>
            </w:r>
            <w:r>
              <w:rPr>
                <w:sz w:val="20"/>
                <w:szCs w:val="20"/>
              </w:rPr>
              <w:t xml:space="preserve"> в</w:t>
            </w:r>
            <w:r w:rsidRPr="000027B3">
              <w:rPr>
                <w:sz w:val="20"/>
                <w:szCs w:val="20"/>
              </w:rPr>
              <w:t xml:space="preserve"> соответствии с ГОСТ 9327</w:t>
            </w:r>
          </w:p>
        </w:tc>
      </w:tr>
    </w:tbl>
    <w:p w14:paraId="727D144E" w14:textId="02373BAF" w:rsidR="005E238F" w:rsidRDefault="005E238F" w:rsidP="00A70B82">
      <w:pPr>
        <w:pStyle w:val="2"/>
        <w:tabs>
          <w:tab w:val="clear" w:pos="1134"/>
          <w:tab w:val="num" w:pos="1276"/>
        </w:tabs>
        <w:spacing w:before="240"/>
      </w:pPr>
      <w:r>
        <w:t xml:space="preserve">Допускается устанавливать в стандарте организации применение других производных </w:t>
      </w:r>
      <w:r w:rsidR="00115947">
        <w:t>размеров страниц</w:t>
      </w:r>
      <w:r w:rsidR="00521282">
        <w:t>ы</w:t>
      </w:r>
      <w:r>
        <w:t>, отличных от приведенных в таблице 2:</w:t>
      </w:r>
    </w:p>
    <w:p w14:paraId="292099BA" w14:textId="13667A63" w:rsidR="005E238F" w:rsidRDefault="005E238F" w:rsidP="005E238F">
      <w:pPr>
        <w:pStyle w:val="2"/>
        <w:numPr>
          <w:ilvl w:val="0"/>
          <w:numId w:val="0"/>
        </w:numPr>
        <w:ind w:firstLine="709"/>
      </w:pPr>
      <w:r>
        <w:t>- с целой кратностью (кроме 2), в т.ч. более 9;</w:t>
      </w:r>
    </w:p>
    <w:p w14:paraId="419B61A8" w14:textId="306EED22" w:rsidR="005E238F" w:rsidRDefault="005E238F" w:rsidP="005E238F">
      <w:pPr>
        <w:pStyle w:val="2"/>
        <w:numPr>
          <w:ilvl w:val="0"/>
          <w:numId w:val="0"/>
        </w:numPr>
        <w:ind w:firstLine="709"/>
      </w:pPr>
      <w:r>
        <w:t xml:space="preserve">- с кратностью 2,5, 3,5 и т. д. – </w:t>
      </w:r>
      <w:r w:rsidR="00115947">
        <w:t xml:space="preserve">на базе основного </w:t>
      </w:r>
      <w:r>
        <w:t>формат</w:t>
      </w:r>
      <w:r w:rsidR="00115947">
        <w:t>а</w:t>
      </w:r>
      <w:r>
        <w:t xml:space="preserve"> А2 и более.</w:t>
      </w:r>
    </w:p>
    <w:p w14:paraId="71A1832A" w14:textId="71964AAA" w:rsidR="006B402F" w:rsidRPr="005E238F" w:rsidRDefault="005E238F" w:rsidP="00115947">
      <w:pPr>
        <w:pStyle w:val="2"/>
        <w:numPr>
          <w:ilvl w:val="0"/>
          <w:numId w:val="0"/>
        </w:numPr>
        <w:spacing w:before="120"/>
        <w:ind w:firstLine="709"/>
        <w:rPr>
          <w:sz w:val="22"/>
          <w:szCs w:val="22"/>
        </w:rPr>
      </w:pPr>
      <w:r w:rsidRPr="00463C44">
        <w:rPr>
          <w:spacing w:val="40"/>
          <w:sz w:val="22"/>
          <w:szCs w:val="22"/>
        </w:rPr>
        <w:lastRenderedPageBreak/>
        <w:t xml:space="preserve">Примечание </w:t>
      </w:r>
      <w:r w:rsidRPr="005E238F">
        <w:rPr>
          <w:sz w:val="22"/>
          <w:szCs w:val="22"/>
        </w:rPr>
        <w:t xml:space="preserve">– </w:t>
      </w:r>
      <w:r>
        <w:rPr>
          <w:sz w:val="22"/>
          <w:szCs w:val="22"/>
        </w:rPr>
        <w:t>Применение кратности 2 для основных форматов, кроме А0, приводит к получению других основных форматов (см. 4.3).</w:t>
      </w:r>
    </w:p>
    <w:p w14:paraId="442C7787" w14:textId="39D1E213" w:rsidR="00792BB0" w:rsidRDefault="00792BB0" w:rsidP="00115947">
      <w:pPr>
        <w:pStyle w:val="2"/>
        <w:spacing w:before="240"/>
      </w:pPr>
      <w:r>
        <w:t xml:space="preserve">При </w:t>
      </w:r>
      <w:r w:rsidR="001778D3">
        <w:t>выполнении (</w:t>
      </w:r>
      <w:r>
        <w:t>печати</w:t>
      </w:r>
      <w:r w:rsidR="001778D3">
        <w:t>)</w:t>
      </w:r>
      <w:r>
        <w:t xml:space="preserve"> КД на промышленном формате бумаги </w:t>
      </w:r>
      <w:r w:rsidRPr="00115947">
        <w:t xml:space="preserve">или на потребительском формате, большем чем </w:t>
      </w:r>
      <w:r w:rsidR="00133EF8">
        <w:t>размеры страницы</w:t>
      </w:r>
      <w:r w:rsidRPr="00115947">
        <w:t xml:space="preserve"> КД, </w:t>
      </w:r>
      <w:r>
        <w:t xml:space="preserve">следует </w:t>
      </w:r>
      <w:r w:rsidR="001778D3">
        <w:t>выполнять (</w:t>
      </w:r>
      <w:r>
        <w:t>выводить на печать</w:t>
      </w:r>
      <w:r w:rsidR="001778D3">
        <w:t>)</w:t>
      </w:r>
      <w:r>
        <w:t xml:space="preserve"> внешнюю рамку, соответствующую </w:t>
      </w:r>
      <w:r w:rsidR="00133EF8">
        <w:t>размерам страницы</w:t>
      </w:r>
      <w:r w:rsidRPr="00115947">
        <w:t xml:space="preserve"> КД</w:t>
      </w:r>
      <w:r>
        <w:t>. Внешнюю рамку выполняют сплошной тонкой линией.</w:t>
      </w:r>
    </w:p>
    <w:p w14:paraId="78F250B4" w14:textId="27381EDD" w:rsidR="00792BB0" w:rsidRDefault="00792BB0" w:rsidP="00115947">
      <w:pPr>
        <w:pStyle w:val="2"/>
        <w:numPr>
          <w:ilvl w:val="0"/>
          <w:numId w:val="0"/>
        </w:numPr>
        <w:spacing w:before="240"/>
        <w:ind w:firstLine="709"/>
      </w:pPr>
      <w:r>
        <w:t xml:space="preserve">При </w:t>
      </w:r>
      <w:r w:rsidR="001778D3">
        <w:t>выполнении (</w:t>
      </w:r>
      <w:r>
        <w:t>печати</w:t>
      </w:r>
      <w:r w:rsidR="001778D3">
        <w:t>)</w:t>
      </w:r>
      <w:r w:rsidR="00133EF8">
        <w:t xml:space="preserve"> КД</w:t>
      </w:r>
      <w:r>
        <w:t xml:space="preserve"> на потребительском формате бумаги, совпадающем с </w:t>
      </w:r>
      <w:r w:rsidR="00133EF8">
        <w:t>размерами страницы КД</w:t>
      </w:r>
      <w:r>
        <w:t xml:space="preserve">, внешнюю рамку </w:t>
      </w:r>
      <w:r w:rsidR="003D51F8">
        <w:t xml:space="preserve">допускается </w:t>
      </w:r>
      <w:r w:rsidR="001778D3">
        <w:t>не выполн</w:t>
      </w:r>
      <w:r w:rsidR="003D51F8">
        <w:t>я</w:t>
      </w:r>
      <w:r w:rsidR="001778D3">
        <w:t>т</w:t>
      </w:r>
      <w:r w:rsidR="003D51F8">
        <w:t>ь</w:t>
      </w:r>
      <w:r w:rsidR="001778D3">
        <w:t xml:space="preserve"> (</w:t>
      </w:r>
      <w:r>
        <w:t>на печать не вывод</w:t>
      </w:r>
      <w:r w:rsidR="003D51F8">
        <w:t>и</w:t>
      </w:r>
      <w:r>
        <w:t>т</w:t>
      </w:r>
      <w:r w:rsidR="003D51F8">
        <w:t>ь</w:t>
      </w:r>
      <w:r w:rsidR="001778D3">
        <w:t>)</w:t>
      </w:r>
      <w:r>
        <w:t>.</w:t>
      </w:r>
    </w:p>
    <w:p w14:paraId="2EED6190" w14:textId="77777777" w:rsidR="00EE59D7" w:rsidRDefault="00EE59D7" w:rsidP="00EE59D7">
      <w:pPr>
        <w:pStyle w:val="1"/>
      </w:pPr>
      <w:r>
        <w:t>Указание формата листа в конструкторских документах</w:t>
      </w:r>
    </w:p>
    <w:p w14:paraId="16F01C2E" w14:textId="1923EBD2" w:rsidR="00521282" w:rsidRDefault="00C5176C" w:rsidP="001778D3">
      <w:pPr>
        <w:pStyle w:val="2"/>
        <w:spacing w:before="240"/>
      </w:pPr>
      <w:r>
        <w:t>Для указания</w:t>
      </w:r>
      <w:r w:rsidR="00521282">
        <w:t xml:space="preserve"> формат</w:t>
      </w:r>
      <w:r>
        <w:t>а</w:t>
      </w:r>
      <w:r w:rsidR="00521282">
        <w:t xml:space="preserve"> листа, который используется (должен использоваться) для выполнения (печати) КД</w:t>
      </w:r>
      <w:r>
        <w:t xml:space="preserve"> используют</w:t>
      </w:r>
      <w:r w:rsidR="00521282">
        <w:t>:</w:t>
      </w:r>
    </w:p>
    <w:p w14:paraId="0E11BB00" w14:textId="40CCAD88" w:rsidR="00521282" w:rsidRDefault="00521282" w:rsidP="00521282">
      <w:pPr>
        <w:pStyle w:val="2"/>
        <w:numPr>
          <w:ilvl w:val="0"/>
          <w:numId w:val="0"/>
        </w:numPr>
        <w:spacing w:before="120"/>
        <w:ind w:firstLine="709"/>
      </w:pPr>
      <w:r>
        <w:t>а) обозначение основного формата (в соответствии с таблицей 1);</w:t>
      </w:r>
    </w:p>
    <w:p w14:paraId="3053E6DA" w14:textId="69BADD67" w:rsidR="001778D3" w:rsidRDefault="00521282" w:rsidP="00521282">
      <w:pPr>
        <w:pStyle w:val="2"/>
        <w:numPr>
          <w:ilvl w:val="0"/>
          <w:numId w:val="0"/>
        </w:numPr>
        <w:spacing w:before="120"/>
        <w:ind w:firstLine="709"/>
      </w:pPr>
      <w:r>
        <w:t xml:space="preserve">б) </w:t>
      </w:r>
      <w:r w:rsidR="001778D3">
        <w:t>обозначения основного формата</w:t>
      </w:r>
      <w:r>
        <w:t xml:space="preserve"> </w:t>
      </w:r>
      <w:r w:rsidR="001778D3">
        <w:t>и кратности его увеличения</w:t>
      </w:r>
      <w:r>
        <w:t xml:space="preserve"> – для производных размеров страниц</w:t>
      </w:r>
      <w:r w:rsidR="001778D3">
        <w:t>.</w:t>
      </w:r>
    </w:p>
    <w:p w14:paraId="1DCBFB22" w14:textId="77777777" w:rsidR="001778D3" w:rsidRDefault="001778D3" w:rsidP="001778D3">
      <w:pPr>
        <w:pStyle w:val="af1"/>
        <w:rPr>
          <w:b/>
          <w:i/>
          <w:sz w:val="22"/>
          <w:szCs w:val="28"/>
        </w:rPr>
      </w:pPr>
      <w:r w:rsidRPr="005E238F">
        <w:rPr>
          <w:b/>
          <w:i/>
          <w:spacing w:val="20"/>
          <w:sz w:val="22"/>
          <w:szCs w:val="28"/>
        </w:rPr>
        <w:t>Пример</w:t>
      </w:r>
      <w:r w:rsidRPr="005E238F">
        <w:rPr>
          <w:b/>
          <w:i/>
          <w:sz w:val="22"/>
          <w:szCs w:val="28"/>
        </w:rPr>
        <w:t xml:space="preserve"> – А1</w:t>
      </w:r>
      <w:r w:rsidRPr="005E238F">
        <w:rPr>
          <w:rFonts w:cs="Arial"/>
          <w:b/>
          <w:i/>
          <w:sz w:val="22"/>
          <w:szCs w:val="28"/>
        </w:rPr>
        <w:t>×</w:t>
      </w:r>
      <w:r w:rsidRPr="005E238F">
        <w:rPr>
          <w:b/>
          <w:i/>
          <w:sz w:val="22"/>
          <w:szCs w:val="28"/>
        </w:rPr>
        <w:t>3, А4</w:t>
      </w:r>
      <w:r w:rsidRPr="005E238F">
        <w:rPr>
          <w:rFonts w:cs="Arial"/>
          <w:b/>
          <w:i/>
          <w:sz w:val="22"/>
          <w:szCs w:val="28"/>
        </w:rPr>
        <w:t>×</w:t>
      </w:r>
      <w:r w:rsidRPr="005E238F">
        <w:rPr>
          <w:b/>
          <w:i/>
          <w:sz w:val="22"/>
          <w:szCs w:val="28"/>
        </w:rPr>
        <w:t>7</w:t>
      </w:r>
      <w:r>
        <w:rPr>
          <w:b/>
          <w:i/>
          <w:sz w:val="22"/>
          <w:szCs w:val="28"/>
        </w:rPr>
        <w:t>, А2</w:t>
      </w:r>
      <w:r w:rsidRPr="005E238F">
        <w:rPr>
          <w:rFonts w:cs="Arial"/>
          <w:b/>
          <w:i/>
          <w:sz w:val="22"/>
          <w:szCs w:val="28"/>
        </w:rPr>
        <w:t>×</w:t>
      </w:r>
      <w:r>
        <w:rPr>
          <w:b/>
          <w:i/>
          <w:sz w:val="22"/>
          <w:szCs w:val="28"/>
        </w:rPr>
        <w:t>2,5</w:t>
      </w:r>
    </w:p>
    <w:p w14:paraId="164DA279" w14:textId="5C227EE5" w:rsidR="00792BB0" w:rsidRPr="001778D3" w:rsidRDefault="00521282" w:rsidP="00EE59D7">
      <w:pPr>
        <w:pStyle w:val="2"/>
        <w:spacing w:before="240"/>
        <w:rPr>
          <w:color w:val="auto"/>
        </w:rPr>
      </w:pPr>
      <w:r>
        <w:rPr>
          <w:color w:val="auto"/>
        </w:rPr>
        <w:t>Ф</w:t>
      </w:r>
      <w:r w:rsidR="00133EF8" w:rsidRPr="001778D3">
        <w:rPr>
          <w:color w:val="auto"/>
        </w:rPr>
        <w:t>ормат листа, который должен использоваться для печати КД,</w:t>
      </w:r>
      <w:r w:rsidR="00EE59D7" w:rsidRPr="001778D3">
        <w:rPr>
          <w:color w:val="auto"/>
        </w:rPr>
        <w:t xml:space="preserve"> указывают в реквизитной части электронного КД по ГОСТ Р 2.058. </w:t>
      </w:r>
    </w:p>
    <w:p w14:paraId="21920C93" w14:textId="1E07C38E" w:rsidR="00EE59D7" w:rsidRDefault="00EE59D7" w:rsidP="00792BB0">
      <w:pPr>
        <w:pStyle w:val="2"/>
        <w:numPr>
          <w:ilvl w:val="0"/>
          <w:numId w:val="0"/>
        </w:numPr>
        <w:spacing w:before="120"/>
        <w:ind w:firstLine="709"/>
        <w:rPr>
          <w:color w:val="auto"/>
        </w:rPr>
      </w:pPr>
      <w:r w:rsidRPr="001778D3">
        <w:rPr>
          <w:color w:val="auto"/>
        </w:rPr>
        <w:t xml:space="preserve">Если КД выполнен на </w:t>
      </w:r>
      <w:r w:rsidR="00133EF8" w:rsidRPr="001778D3">
        <w:rPr>
          <w:color w:val="auto"/>
        </w:rPr>
        <w:t xml:space="preserve">страницах разного размера, то </w:t>
      </w:r>
      <w:r w:rsidR="0035109C" w:rsidRPr="001778D3">
        <w:rPr>
          <w:color w:val="auto"/>
        </w:rPr>
        <w:t xml:space="preserve">в соответствующем реквизите приводят </w:t>
      </w:r>
      <w:r w:rsidR="00521282">
        <w:rPr>
          <w:color w:val="auto"/>
        </w:rPr>
        <w:t xml:space="preserve">необходимые </w:t>
      </w:r>
      <w:r w:rsidR="00792BB0" w:rsidRPr="001778D3">
        <w:rPr>
          <w:color w:val="auto"/>
        </w:rPr>
        <w:t>форматы листов</w:t>
      </w:r>
      <w:r w:rsidR="0035109C" w:rsidRPr="001778D3">
        <w:rPr>
          <w:color w:val="auto"/>
        </w:rPr>
        <w:t xml:space="preserve"> </w:t>
      </w:r>
      <w:r w:rsidR="00792BB0" w:rsidRPr="001778D3">
        <w:rPr>
          <w:color w:val="auto"/>
        </w:rPr>
        <w:t xml:space="preserve">через запятую в порядке </w:t>
      </w:r>
      <w:r w:rsidR="009E59B3">
        <w:rPr>
          <w:color w:val="auto"/>
        </w:rPr>
        <w:t>их появления в документе</w:t>
      </w:r>
      <w:r w:rsidR="00792BB0" w:rsidRPr="001778D3">
        <w:rPr>
          <w:color w:val="auto"/>
        </w:rPr>
        <w:t>.</w:t>
      </w:r>
    </w:p>
    <w:p w14:paraId="2AE5E6F8" w14:textId="2208BCB4" w:rsidR="009E59B3" w:rsidRDefault="009E59B3" w:rsidP="00792BB0">
      <w:pPr>
        <w:pStyle w:val="2"/>
        <w:numPr>
          <w:ilvl w:val="0"/>
          <w:numId w:val="0"/>
        </w:numPr>
        <w:spacing w:before="120"/>
        <w:ind w:firstLine="709"/>
        <w:rPr>
          <w:color w:val="auto"/>
        </w:rPr>
      </w:pPr>
      <w:r>
        <w:rPr>
          <w:color w:val="auto"/>
        </w:rPr>
        <w:t>При необходимости указывают количество листов каждого формата.</w:t>
      </w:r>
    </w:p>
    <w:p w14:paraId="6DEF135F" w14:textId="443C0707" w:rsidR="009E59B3" w:rsidRDefault="009E59B3" w:rsidP="00792BB0">
      <w:pPr>
        <w:pStyle w:val="2"/>
        <w:numPr>
          <w:ilvl w:val="0"/>
          <w:numId w:val="0"/>
        </w:numPr>
        <w:spacing w:before="120"/>
        <w:ind w:firstLine="709"/>
        <w:rPr>
          <w:b/>
          <w:bCs w:val="0"/>
          <w:i/>
          <w:iCs/>
          <w:color w:val="auto"/>
          <w:sz w:val="22"/>
          <w:szCs w:val="22"/>
        </w:rPr>
      </w:pPr>
      <w:r w:rsidRPr="009E59B3">
        <w:rPr>
          <w:b/>
          <w:bCs w:val="0"/>
          <w:i/>
          <w:iCs/>
          <w:color w:val="auto"/>
          <w:sz w:val="22"/>
          <w:szCs w:val="22"/>
        </w:rPr>
        <w:t>Пример</w:t>
      </w:r>
      <w:r>
        <w:rPr>
          <w:b/>
          <w:bCs w:val="0"/>
          <w:i/>
          <w:iCs/>
          <w:color w:val="auto"/>
          <w:sz w:val="22"/>
          <w:szCs w:val="22"/>
        </w:rPr>
        <w:t xml:space="preserve"> 1</w:t>
      </w:r>
      <w:r w:rsidRPr="009E59B3">
        <w:rPr>
          <w:b/>
          <w:bCs w:val="0"/>
          <w:i/>
          <w:iCs/>
          <w:color w:val="auto"/>
          <w:sz w:val="22"/>
          <w:szCs w:val="22"/>
        </w:rPr>
        <w:t xml:space="preserve"> – А4, А3</w:t>
      </w:r>
      <w:r>
        <w:rPr>
          <w:b/>
          <w:bCs w:val="0"/>
          <w:i/>
          <w:iCs/>
          <w:color w:val="auto"/>
          <w:sz w:val="22"/>
          <w:szCs w:val="22"/>
        </w:rPr>
        <w:t>.</w:t>
      </w:r>
    </w:p>
    <w:p w14:paraId="516D250E" w14:textId="4DE675E1" w:rsidR="009E59B3" w:rsidRPr="009E59B3" w:rsidRDefault="009E59B3" w:rsidP="00792BB0">
      <w:pPr>
        <w:pStyle w:val="2"/>
        <w:numPr>
          <w:ilvl w:val="0"/>
          <w:numId w:val="0"/>
        </w:numPr>
        <w:spacing w:before="120"/>
        <w:ind w:firstLine="709"/>
        <w:rPr>
          <w:b/>
          <w:bCs w:val="0"/>
          <w:i/>
          <w:iCs/>
          <w:color w:val="auto"/>
          <w:sz w:val="22"/>
          <w:szCs w:val="22"/>
        </w:rPr>
      </w:pPr>
      <w:r>
        <w:rPr>
          <w:b/>
          <w:bCs w:val="0"/>
          <w:i/>
          <w:iCs/>
          <w:color w:val="auto"/>
          <w:sz w:val="22"/>
          <w:szCs w:val="22"/>
        </w:rPr>
        <w:t>Пример 2 – А4(10л), А3(1л).</w:t>
      </w:r>
    </w:p>
    <w:p w14:paraId="5C3AC415" w14:textId="3D9D1029" w:rsidR="009E59B3" w:rsidRDefault="009E59B3" w:rsidP="00792BB0">
      <w:pPr>
        <w:pStyle w:val="2"/>
        <w:spacing w:before="240"/>
        <w:rPr>
          <w:color w:val="auto"/>
        </w:rPr>
      </w:pPr>
      <w:r>
        <w:rPr>
          <w:color w:val="auto"/>
        </w:rPr>
        <w:t>Ф</w:t>
      </w:r>
      <w:r w:rsidRPr="001778D3">
        <w:rPr>
          <w:color w:val="auto"/>
        </w:rPr>
        <w:t xml:space="preserve">ормат листа, который должен использоваться для печати КД, </w:t>
      </w:r>
      <w:r w:rsidRPr="001778D3">
        <w:rPr>
          <w:color w:val="auto"/>
        </w:rPr>
        <w:lastRenderedPageBreak/>
        <w:t xml:space="preserve">указывают </w:t>
      </w:r>
      <w:r>
        <w:rPr>
          <w:color w:val="auto"/>
        </w:rPr>
        <w:t xml:space="preserve">на каждом листе бумажного КД </w:t>
      </w:r>
      <w:r w:rsidRPr="001778D3">
        <w:rPr>
          <w:color w:val="auto"/>
        </w:rPr>
        <w:t>в</w:t>
      </w:r>
      <w:r>
        <w:rPr>
          <w:color w:val="auto"/>
        </w:rPr>
        <w:t xml:space="preserve"> графе 32 основной надписи по ГОСТ Р 2.104 или в колонтитулах КД (при отсутствии основной надписи).</w:t>
      </w:r>
    </w:p>
    <w:p w14:paraId="5610C97D" w14:textId="3C91201F" w:rsidR="00C42EDA" w:rsidRPr="001778D3" w:rsidRDefault="001A47F9" w:rsidP="00C42EDA">
      <w:pPr>
        <w:pStyle w:val="2"/>
        <w:numPr>
          <w:ilvl w:val="0"/>
          <w:numId w:val="0"/>
        </w:numPr>
        <w:spacing w:before="120"/>
        <w:ind w:firstLine="709"/>
        <w:rPr>
          <w:color w:val="auto"/>
        </w:rPr>
      </w:pPr>
      <w:r>
        <w:rPr>
          <w:color w:val="auto"/>
        </w:rPr>
        <w:t>Указание формата А4 в бумажном</w:t>
      </w:r>
      <w:r w:rsidR="00C42EDA" w:rsidRPr="001778D3">
        <w:rPr>
          <w:color w:val="auto"/>
        </w:rPr>
        <w:t xml:space="preserve"> текстовом КД не требуется</w:t>
      </w:r>
      <w:r w:rsidR="001778D3">
        <w:rPr>
          <w:color w:val="auto"/>
        </w:rPr>
        <w:t xml:space="preserve"> (может быть выполнено при необходимости)</w:t>
      </w:r>
      <w:r w:rsidR="00C42EDA" w:rsidRPr="001778D3">
        <w:rPr>
          <w:color w:val="auto"/>
        </w:rPr>
        <w:t>.</w:t>
      </w:r>
    </w:p>
    <w:bookmarkEnd w:id="66"/>
    <w:p w14:paraId="49310888" w14:textId="792DAE81" w:rsidR="00890773" w:rsidRDefault="00890773" w:rsidP="0052672B">
      <w:pPr>
        <w:pStyle w:val="2"/>
        <w:numPr>
          <w:ilvl w:val="0"/>
          <w:numId w:val="0"/>
        </w:numPr>
        <w:spacing w:before="120"/>
        <w:ind w:firstLine="709"/>
        <w:rPr>
          <w:rFonts w:eastAsiaTheme="minorEastAsia" w:cstheme="minorBidi"/>
          <w:sz w:val="24"/>
          <w:szCs w:val="22"/>
        </w:rPr>
      </w:pPr>
    </w:p>
    <w:p w14:paraId="7BACB64A" w14:textId="77777777" w:rsidR="00C5176C" w:rsidRDefault="00C5176C" w:rsidP="0052672B">
      <w:pPr>
        <w:pStyle w:val="2"/>
        <w:numPr>
          <w:ilvl w:val="0"/>
          <w:numId w:val="0"/>
        </w:numPr>
        <w:spacing w:before="120"/>
        <w:ind w:firstLine="709"/>
        <w:rPr>
          <w:rFonts w:eastAsiaTheme="minorEastAsia" w:cstheme="minorBidi"/>
          <w:sz w:val="24"/>
          <w:szCs w:val="22"/>
        </w:rPr>
      </w:pPr>
    </w:p>
    <w:p w14:paraId="6E7DEFF0" w14:textId="77777777" w:rsidR="00C5176C" w:rsidRDefault="00C5176C" w:rsidP="0052672B">
      <w:pPr>
        <w:pStyle w:val="2"/>
        <w:numPr>
          <w:ilvl w:val="0"/>
          <w:numId w:val="0"/>
        </w:numPr>
        <w:spacing w:before="120"/>
        <w:ind w:firstLine="709"/>
        <w:rPr>
          <w:rFonts w:eastAsiaTheme="minorEastAsia" w:cstheme="minorBidi"/>
          <w:sz w:val="24"/>
          <w:szCs w:val="22"/>
        </w:rPr>
      </w:pPr>
    </w:p>
    <w:p w14:paraId="4BE05047" w14:textId="268A09D3" w:rsidR="001A47F9" w:rsidRDefault="001A47F9">
      <w:pPr>
        <w:spacing w:after="160" w:line="259" w:lineRule="auto"/>
        <w:rPr>
          <w:rFonts w:ascii="Arial" w:eastAsiaTheme="minorEastAsia" w:hAnsi="Arial" w:cstheme="minorBidi"/>
          <w:bCs/>
          <w:color w:val="000000" w:themeColor="text1"/>
          <w:sz w:val="24"/>
          <w:szCs w:val="22"/>
          <w:lang w:eastAsia="en-US"/>
        </w:rPr>
      </w:pPr>
      <w:r>
        <w:rPr>
          <w:rFonts w:eastAsiaTheme="minorEastAsia" w:cstheme="minorBidi"/>
          <w:sz w:val="24"/>
          <w:szCs w:val="22"/>
        </w:rPr>
        <w:br w:type="page"/>
      </w:r>
    </w:p>
    <w:p w14:paraId="18A79ED9" w14:textId="77777777" w:rsidR="00C5176C" w:rsidRDefault="00C5176C" w:rsidP="0052672B">
      <w:pPr>
        <w:pStyle w:val="2"/>
        <w:numPr>
          <w:ilvl w:val="0"/>
          <w:numId w:val="0"/>
        </w:numPr>
        <w:spacing w:before="120"/>
        <w:ind w:firstLine="709"/>
        <w:rPr>
          <w:rFonts w:eastAsiaTheme="minorEastAsia" w:cstheme="minorBidi"/>
          <w:sz w:val="24"/>
          <w:szCs w:val="22"/>
        </w:rPr>
      </w:pPr>
    </w:p>
    <w:tbl>
      <w:tblPr>
        <w:tblW w:w="0" w:type="auto"/>
        <w:tblBorders>
          <w:top w:val="single" w:sz="4" w:space="0" w:color="auto"/>
          <w:bottom w:val="single" w:sz="4" w:space="0" w:color="auto"/>
        </w:tblBorders>
        <w:tblLook w:val="04A0" w:firstRow="1" w:lastRow="0" w:firstColumn="1" w:lastColumn="0" w:noHBand="0" w:noVBand="1"/>
      </w:tblPr>
      <w:tblGrid>
        <w:gridCol w:w="9637"/>
      </w:tblGrid>
      <w:tr w:rsidR="000746EE" w:rsidRPr="00AB17E6" w14:paraId="7F600894" w14:textId="77777777" w:rsidTr="00831748">
        <w:tc>
          <w:tcPr>
            <w:tcW w:w="9637" w:type="dxa"/>
            <w:vAlign w:val="center"/>
          </w:tcPr>
          <w:p w14:paraId="3E84954A" w14:textId="77777777" w:rsidR="000746EE" w:rsidRPr="00AB17E6" w:rsidRDefault="000746EE" w:rsidP="00831748">
            <w:pPr>
              <w:pStyle w:val="21"/>
              <w:widowControl w:val="0"/>
              <w:spacing w:before="120" w:after="120" w:line="360" w:lineRule="auto"/>
              <w:rPr>
                <w:rFonts w:ascii="Arial" w:hAnsi="Arial" w:cs="Arial"/>
                <w:b w:val="0"/>
                <w:bCs w:val="0"/>
                <w:color w:val="auto"/>
                <w:sz w:val="24"/>
                <w:szCs w:val="24"/>
              </w:rPr>
            </w:pPr>
            <w:r w:rsidRPr="00AB17E6">
              <w:rPr>
                <w:rFonts w:ascii="Arial" w:hAnsi="Arial" w:cs="Arial"/>
                <w:b w:val="0"/>
                <w:bCs w:val="0"/>
                <w:color w:val="auto"/>
                <w:sz w:val="24"/>
                <w:szCs w:val="24"/>
              </w:rPr>
              <w:t>УДК</w:t>
            </w:r>
            <w:r>
              <w:rPr>
                <w:rFonts w:ascii="Arial" w:hAnsi="Arial" w:cs="Arial"/>
                <w:b w:val="0"/>
                <w:bCs w:val="0"/>
                <w:color w:val="auto"/>
                <w:sz w:val="24"/>
                <w:szCs w:val="24"/>
              </w:rPr>
              <w:t xml:space="preserve"> 62(084.11):006.354</w:t>
            </w:r>
            <w:r w:rsidRPr="00AB17E6">
              <w:rPr>
                <w:rFonts w:ascii="Arial" w:hAnsi="Arial" w:cs="Arial"/>
                <w:b w:val="0"/>
                <w:bCs w:val="0"/>
                <w:color w:val="auto"/>
                <w:sz w:val="24"/>
                <w:szCs w:val="24"/>
              </w:rPr>
              <w:tab/>
            </w:r>
            <w:r w:rsidRPr="00AB17E6">
              <w:rPr>
                <w:rFonts w:ascii="Arial" w:hAnsi="Arial" w:cs="Arial"/>
                <w:b w:val="0"/>
                <w:bCs w:val="0"/>
                <w:color w:val="auto"/>
                <w:sz w:val="24"/>
                <w:szCs w:val="24"/>
              </w:rPr>
              <w:tab/>
            </w:r>
            <w:r>
              <w:rPr>
                <w:rFonts w:ascii="Arial" w:hAnsi="Arial" w:cs="Arial"/>
                <w:b w:val="0"/>
                <w:bCs w:val="0"/>
                <w:color w:val="auto"/>
                <w:sz w:val="24"/>
                <w:szCs w:val="24"/>
              </w:rPr>
              <w:t xml:space="preserve">                                                                  </w:t>
            </w:r>
            <w:r w:rsidRPr="00AB17E6">
              <w:rPr>
                <w:rFonts w:ascii="Arial" w:hAnsi="Arial" w:cs="Arial"/>
                <w:b w:val="0"/>
                <w:bCs w:val="0"/>
                <w:color w:val="auto"/>
                <w:sz w:val="24"/>
                <w:szCs w:val="24"/>
              </w:rPr>
              <w:t xml:space="preserve">ОКС </w:t>
            </w:r>
            <w:r>
              <w:rPr>
                <w:rFonts w:ascii="Arial" w:hAnsi="Arial" w:cs="Arial"/>
                <w:b w:val="0"/>
                <w:bCs w:val="0"/>
                <w:color w:val="auto"/>
                <w:sz w:val="24"/>
                <w:szCs w:val="24"/>
              </w:rPr>
              <w:t>01.110</w:t>
            </w:r>
          </w:p>
        </w:tc>
      </w:tr>
      <w:tr w:rsidR="000746EE" w14:paraId="0DD09578" w14:textId="77777777" w:rsidTr="00831748">
        <w:tc>
          <w:tcPr>
            <w:tcW w:w="9637" w:type="dxa"/>
            <w:vAlign w:val="center"/>
          </w:tcPr>
          <w:p w14:paraId="223607A9" w14:textId="3F6E4DC7" w:rsidR="000746EE" w:rsidRDefault="000746EE" w:rsidP="000746EE">
            <w:pPr>
              <w:widowControl w:val="0"/>
              <w:spacing w:line="360" w:lineRule="auto"/>
              <w:jc w:val="both"/>
              <w:rPr>
                <w:rFonts w:ascii="Arial" w:hAnsi="Arial" w:cs="Arial"/>
                <w:b/>
                <w:bCs/>
                <w:sz w:val="24"/>
                <w:szCs w:val="24"/>
              </w:rPr>
            </w:pPr>
            <w:r w:rsidRPr="00AB17E6">
              <w:rPr>
                <w:rFonts w:ascii="Arial" w:hAnsi="Arial"/>
                <w:bCs/>
                <w:sz w:val="24"/>
                <w:szCs w:val="24"/>
              </w:rPr>
              <w:t>Ключевые слова:</w:t>
            </w:r>
            <w:r>
              <w:rPr>
                <w:rFonts w:ascii="Arial" w:hAnsi="Arial"/>
                <w:bCs/>
                <w:sz w:val="24"/>
                <w:szCs w:val="24"/>
              </w:rPr>
              <w:t xml:space="preserve"> </w:t>
            </w:r>
            <w:r w:rsidR="00994D0D">
              <w:rPr>
                <w:rFonts w:ascii="Arial" w:hAnsi="Arial"/>
                <w:bCs/>
                <w:sz w:val="24"/>
                <w:szCs w:val="24"/>
              </w:rPr>
              <w:t xml:space="preserve">конструкторский </w:t>
            </w:r>
            <w:r>
              <w:rPr>
                <w:rFonts w:ascii="Arial" w:hAnsi="Arial"/>
                <w:bCs/>
                <w:sz w:val="24"/>
                <w:szCs w:val="24"/>
              </w:rPr>
              <w:t xml:space="preserve">документ, </w:t>
            </w:r>
            <w:proofErr w:type="spellStart"/>
            <w:r w:rsidR="00994D0D">
              <w:rPr>
                <w:rFonts w:ascii="Arial" w:hAnsi="Arial"/>
                <w:bCs/>
                <w:sz w:val="24"/>
                <w:szCs w:val="24"/>
              </w:rPr>
              <w:t>странично</w:t>
            </w:r>
            <w:proofErr w:type="spellEnd"/>
            <w:r w:rsidR="00994D0D">
              <w:rPr>
                <w:rFonts w:ascii="Arial" w:hAnsi="Arial"/>
                <w:bCs/>
                <w:sz w:val="24"/>
                <w:szCs w:val="24"/>
              </w:rPr>
              <w:t>-ориентированный документ, основной формат</w:t>
            </w:r>
            <w:r w:rsidR="000A67CE">
              <w:rPr>
                <w:rFonts w:ascii="Arial" w:hAnsi="Arial"/>
                <w:bCs/>
                <w:sz w:val="24"/>
                <w:szCs w:val="24"/>
              </w:rPr>
              <w:t xml:space="preserve"> листа</w:t>
            </w:r>
            <w:r w:rsidR="00994D0D">
              <w:rPr>
                <w:rFonts w:ascii="Arial" w:hAnsi="Arial"/>
                <w:bCs/>
                <w:sz w:val="24"/>
                <w:szCs w:val="24"/>
              </w:rPr>
              <w:t>, производный формат</w:t>
            </w:r>
            <w:r w:rsidR="00D21AC6">
              <w:rPr>
                <w:rFonts w:ascii="Arial" w:hAnsi="Arial"/>
                <w:bCs/>
                <w:sz w:val="24"/>
                <w:szCs w:val="24"/>
              </w:rPr>
              <w:t xml:space="preserve"> </w:t>
            </w:r>
            <w:r w:rsidR="000A67CE">
              <w:rPr>
                <w:rFonts w:ascii="Arial" w:hAnsi="Arial"/>
                <w:bCs/>
                <w:sz w:val="24"/>
                <w:szCs w:val="24"/>
              </w:rPr>
              <w:t>листа</w:t>
            </w:r>
            <w:r w:rsidR="00994D0D">
              <w:rPr>
                <w:rFonts w:ascii="Arial" w:hAnsi="Arial"/>
                <w:bCs/>
                <w:sz w:val="24"/>
                <w:szCs w:val="24"/>
              </w:rPr>
              <w:t xml:space="preserve">, потребительский </w:t>
            </w:r>
            <w:r>
              <w:rPr>
                <w:rFonts w:ascii="Arial" w:hAnsi="Arial"/>
                <w:bCs/>
                <w:sz w:val="24"/>
                <w:szCs w:val="24"/>
              </w:rPr>
              <w:t>формат</w:t>
            </w:r>
            <w:r w:rsidR="00994D0D">
              <w:rPr>
                <w:rFonts w:ascii="Arial" w:hAnsi="Arial"/>
                <w:bCs/>
                <w:sz w:val="24"/>
                <w:szCs w:val="24"/>
              </w:rPr>
              <w:t xml:space="preserve"> бумаги, промышленный формат бумаги</w:t>
            </w:r>
          </w:p>
        </w:tc>
      </w:tr>
    </w:tbl>
    <w:p w14:paraId="1602E37B" w14:textId="57E8F90B" w:rsidR="00CC471B" w:rsidRDefault="00CC471B"/>
    <w:p w14:paraId="1FA70F10" w14:textId="66F99A26" w:rsidR="00954D75" w:rsidRDefault="00954D75"/>
    <w:p w14:paraId="109B8CA2" w14:textId="77777777" w:rsidR="00954D75" w:rsidRDefault="00954D75"/>
    <w:p w14:paraId="534B0C30" w14:textId="011F6C87" w:rsidR="00954D75" w:rsidRDefault="00954D75"/>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2740"/>
        <w:gridCol w:w="2072"/>
      </w:tblGrid>
      <w:tr w:rsidR="00954D75" w14:paraId="53512CC9" w14:textId="77777777" w:rsidTr="00056B8D">
        <w:tc>
          <w:tcPr>
            <w:tcW w:w="4826" w:type="dxa"/>
          </w:tcPr>
          <w:p w14:paraId="7EF602F7" w14:textId="77777777" w:rsidR="00954D75" w:rsidRDefault="00954D75" w:rsidP="005456CD">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3EDCB1AF" w14:textId="77777777" w:rsidR="00954D75" w:rsidRDefault="00954D75" w:rsidP="005456CD">
            <w:pPr>
              <w:rPr>
                <w:rFonts w:ascii="Arial" w:hAnsi="Arial" w:cs="Arial"/>
                <w:sz w:val="24"/>
                <w:szCs w:val="24"/>
              </w:rPr>
            </w:pPr>
            <w:r>
              <w:rPr>
                <w:rFonts w:ascii="Arial" w:hAnsi="Arial" w:cs="Arial"/>
                <w:sz w:val="24"/>
                <w:szCs w:val="24"/>
              </w:rPr>
              <w:t xml:space="preserve">АО НИЦ «Прикладная логистика», </w:t>
            </w:r>
          </w:p>
          <w:p w14:paraId="339950AE" w14:textId="77777777" w:rsidR="00954D75" w:rsidRDefault="00954D75" w:rsidP="005456CD">
            <w:pPr>
              <w:rPr>
                <w:rFonts w:ascii="Arial" w:hAnsi="Arial" w:cs="Arial"/>
                <w:noProof/>
                <w:sz w:val="24"/>
                <w:szCs w:val="24"/>
              </w:rPr>
            </w:pPr>
            <w:r>
              <w:rPr>
                <w:rFonts w:ascii="Arial" w:hAnsi="Arial" w:cs="Arial"/>
                <w:sz w:val="24"/>
                <w:szCs w:val="24"/>
              </w:rPr>
              <w:t>Генеральный директор</w:t>
            </w:r>
          </w:p>
        </w:tc>
        <w:tc>
          <w:tcPr>
            <w:tcW w:w="2740" w:type="dxa"/>
          </w:tcPr>
          <w:p w14:paraId="1BB8EF57" w14:textId="3CF3588D" w:rsidR="00954D75" w:rsidRDefault="00954D75" w:rsidP="005456CD">
            <w:pPr>
              <w:rPr>
                <w:rFonts w:ascii="Arial" w:hAnsi="Arial" w:cs="Arial"/>
                <w:noProof/>
                <w:sz w:val="24"/>
                <w:szCs w:val="24"/>
              </w:rPr>
            </w:pPr>
          </w:p>
        </w:tc>
        <w:tc>
          <w:tcPr>
            <w:tcW w:w="2072" w:type="dxa"/>
          </w:tcPr>
          <w:p w14:paraId="20C2A510" w14:textId="429A76FB" w:rsidR="00954D75" w:rsidRDefault="00954D75" w:rsidP="005456CD">
            <w:pPr>
              <w:rPr>
                <w:rFonts w:ascii="Arial" w:hAnsi="Arial" w:cs="Arial"/>
                <w:sz w:val="24"/>
                <w:szCs w:val="24"/>
              </w:rPr>
            </w:pPr>
          </w:p>
          <w:p w14:paraId="66432316" w14:textId="77777777" w:rsidR="00954D75" w:rsidRDefault="00954D75" w:rsidP="005456CD">
            <w:pPr>
              <w:rPr>
                <w:rFonts w:ascii="Arial" w:hAnsi="Arial" w:cs="Arial"/>
                <w:sz w:val="24"/>
                <w:szCs w:val="24"/>
              </w:rPr>
            </w:pPr>
          </w:p>
          <w:p w14:paraId="38A5FFC0" w14:textId="77777777" w:rsidR="00954D75" w:rsidRDefault="00954D75" w:rsidP="005456CD">
            <w:pPr>
              <w:jc w:val="right"/>
              <w:rPr>
                <w:rFonts w:ascii="Arial" w:hAnsi="Arial" w:cs="Arial"/>
                <w:noProof/>
                <w:sz w:val="24"/>
                <w:szCs w:val="24"/>
              </w:rPr>
            </w:pPr>
            <w:r>
              <w:rPr>
                <w:rFonts w:ascii="Arial" w:hAnsi="Arial" w:cs="Arial"/>
                <w:sz w:val="24"/>
                <w:szCs w:val="24"/>
              </w:rPr>
              <w:t>И.Ю.  Галин</w:t>
            </w:r>
          </w:p>
        </w:tc>
      </w:tr>
      <w:tr w:rsidR="00954D75" w14:paraId="566E44CE" w14:textId="77777777" w:rsidTr="00056B8D">
        <w:tc>
          <w:tcPr>
            <w:tcW w:w="4826" w:type="dxa"/>
          </w:tcPr>
          <w:p w14:paraId="6C2FF229" w14:textId="77777777" w:rsidR="00954D75" w:rsidRDefault="00954D75" w:rsidP="005456CD">
            <w:pPr>
              <w:rPr>
                <w:rFonts w:ascii="Arial" w:hAnsi="Arial" w:cs="Arial"/>
                <w:noProof/>
                <w:sz w:val="24"/>
                <w:szCs w:val="24"/>
              </w:rPr>
            </w:pPr>
          </w:p>
          <w:p w14:paraId="0669F241" w14:textId="77777777" w:rsidR="00954D75" w:rsidRDefault="00954D75" w:rsidP="005456CD">
            <w:pPr>
              <w:rPr>
                <w:rFonts w:ascii="Arial" w:hAnsi="Arial" w:cs="Arial"/>
                <w:noProof/>
                <w:sz w:val="24"/>
                <w:szCs w:val="24"/>
              </w:rPr>
            </w:pPr>
          </w:p>
        </w:tc>
        <w:tc>
          <w:tcPr>
            <w:tcW w:w="2740" w:type="dxa"/>
          </w:tcPr>
          <w:p w14:paraId="49CABE8F" w14:textId="09CDDA64" w:rsidR="00954D75" w:rsidRDefault="00954D75" w:rsidP="005456CD">
            <w:pPr>
              <w:rPr>
                <w:rFonts w:ascii="Arial" w:hAnsi="Arial" w:cs="Arial"/>
                <w:noProof/>
                <w:sz w:val="24"/>
                <w:szCs w:val="24"/>
              </w:rPr>
            </w:pPr>
          </w:p>
          <w:p w14:paraId="6B9B8734" w14:textId="18C17DCB" w:rsidR="00954D75" w:rsidRDefault="00954D75" w:rsidP="005456CD">
            <w:pPr>
              <w:rPr>
                <w:rFonts w:ascii="Arial" w:hAnsi="Arial" w:cs="Arial"/>
                <w:noProof/>
                <w:sz w:val="24"/>
                <w:szCs w:val="24"/>
              </w:rPr>
            </w:pPr>
          </w:p>
          <w:p w14:paraId="15022A83" w14:textId="2CBE8EF3" w:rsidR="00954D75" w:rsidRDefault="00954D75" w:rsidP="005456CD">
            <w:pPr>
              <w:rPr>
                <w:rFonts w:ascii="Arial" w:hAnsi="Arial" w:cs="Arial"/>
                <w:noProof/>
                <w:sz w:val="24"/>
                <w:szCs w:val="24"/>
              </w:rPr>
            </w:pPr>
          </w:p>
          <w:p w14:paraId="33239630" w14:textId="00578323" w:rsidR="00954D75" w:rsidRDefault="00954D75" w:rsidP="005456CD">
            <w:pPr>
              <w:rPr>
                <w:rFonts w:ascii="Arial" w:hAnsi="Arial" w:cs="Arial"/>
                <w:noProof/>
                <w:sz w:val="24"/>
                <w:szCs w:val="24"/>
              </w:rPr>
            </w:pPr>
          </w:p>
          <w:p w14:paraId="297F55B2" w14:textId="0F25AB26" w:rsidR="00954D75" w:rsidRDefault="00954D75" w:rsidP="005456CD">
            <w:pPr>
              <w:rPr>
                <w:rFonts w:ascii="Arial" w:hAnsi="Arial" w:cs="Arial"/>
                <w:noProof/>
                <w:sz w:val="24"/>
                <w:szCs w:val="24"/>
              </w:rPr>
            </w:pPr>
          </w:p>
        </w:tc>
        <w:tc>
          <w:tcPr>
            <w:tcW w:w="2072" w:type="dxa"/>
          </w:tcPr>
          <w:p w14:paraId="15075C57" w14:textId="77777777" w:rsidR="00954D75" w:rsidRDefault="00954D75" w:rsidP="005456CD">
            <w:pPr>
              <w:rPr>
                <w:rFonts w:ascii="Arial" w:hAnsi="Arial" w:cs="Arial"/>
                <w:noProof/>
                <w:sz w:val="24"/>
                <w:szCs w:val="24"/>
              </w:rPr>
            </w:pPr>
          </w:p>
        </w:tc>
      </w:tr>
      <w:tr w:rsidR="00954D75" w14:paraId="7269A839" w14:textId="77777777" w:rsidTr="00056B8D">
        <w:tc>
          <w:tcPr>
            <w:tcW w:w="4826" w:type="dxa"/>
          </w:tcPr>
          <w:p w14:paraId="5F526C73" w14:textId="77777777" w:rsidR="00954D75" w:rsidRDefault="00954D75" w:rsidP="005456CD">
            <w:pPr>
              <w:rPr>
                <w:rFonts w:ascii="Arial" w:hAnsi="Arial" w:cs="Arial"/>
                <w:sz w:val="24"/>
                <w:szCs w:val="24"/>
              </w:rPr>
            </w:pPr>
            <w:r>
              <w:rPr>
                <w:rFonts w:ascii="Arial" w:hAnsi="Arial" w:cs="Arial"/>
                <w:sz w:val="24"/>
                <w:szCs w:val="24"/>
              </w:rPr>
              <w:t>Руководитель разработки,</w:t>
            </w:r>
          </w:p>
          <w:p w14:paraId="78175AE8" w14:textId="77777777" w:rsidR="00954D75" w:rsidRDefault="00954D75" w:rsidP="005456CD">
            <w:pPr>
              <w:rPr>
                <w:rFonts w:ascii="Arial" w:hAnsi="Arial" w:cs="Arial"/>
                <w:noProof/>
                <w:sz w:val="24"/>
                <w:szCs w:val="24"/>
              </w:rPr>
            </w:pPr>
            <w:r>
              <w:rPr>
                <w:rFonts w:ascii="Arial" w:hAnsi="Arial" w:cs="Arial"/>
                <w:sz w:val="24"/>
                <w:szCs w:val="24"/>
              </w:rPr>
              <w:t>руководитель отдела НО</w:t>
            </w:r>
          </w:p>
        </w:tc>
        <w:tc>
          <w:tcPr>
            <w:tcW w:w="2740" w:type="dxa"/>
          </w:tcPr>
          <w:p w14:paraId="33075C09" w14:textId="5E98FE73" w:rsidR="00954D75" w:rsidRDefault="00954D75" w:rsidP="005456CD">
            <w:pPr>
              <w:rPr>
                <w:rFonts w:ascii="Arial" w:hAnsi="Arial" w:cs="Arial"/>
                <w:noProof/>
                <w:sz w:val="24"/>
                <w:szCs w:val="24"/>
              </w:rPr>
            </w:pPr>
          </w:p>
        </w:tc>
        <w:tc>
          <w:tcPr>
            <w:tcW w:w="2072" w:type="dxa"/>
          </w:tcPr>
          <w:p w14:paraId="3C629285" w14:textId="0878F422" w:rsidR="00954D75" w:rsidRDefault="00954D75" w:rsidP="005456CD">
            <w:pPr>
              <w:rPr>
                <w:rFonts w:ascii="Arial" w:hAnsi="Arial" w:cs="Arial"/>
                <w:sz w:val="24"/>
                <w:szCs w:val="24"/>
              </w:rPr>
            </w:pPr>
          </w:p>
          <w:p w14:paraId="2C9BDC92" w14:textId="77777777" w:rsidR="00954D75" w:rsidRDefault="00954D75" w:rsidP="005456CD">
            <w:pPr>
              <w:jc w:val="right"/>
              <w:rPr>
                <w:rFonts w:ascii="Arial" w:hAnsi="Arial" w:cs="Arial"/>
                <w:noProof/>
                <w:sz w:val="24"/>
                <w:szCs w:val="24"/>
              </w:rPr>
            </w:pPr>
            <w:r>
              <w:rPr>
                <w:rFonts w:ascii="Arial" w:hAnsi="Arial" w:cs="Arial"/>
                <w:sz w:val="24"/>
                <w:szCs w:val="24"/>
              </w:rPr>
              <w:t>Е.В. Селезнёва</w:t>
            </w:r>
          </w:p>
        </w:tc>
      </w:tr>
      <w:tr w:rsidR="00954D75" w14:paraId="04D763B3" w14:textId="77777777" w:rsidTr="00056B8D">
        <w:tc>
          <w:tcPr>
            <w:tcW w:w="4826" w:type="dxa"/>
          </w:tcPr>
          <w:p w14:paraId="5A679515" w14:textId="77777777" w:rsidR="00954D75" w:rsidRDefault="00954D75" w:rsidP="005456CD">
            <w:pPr>
              <w:rPr>
                <w:rFonts w:ascii="Arial" w:hAnsi="Arial" w:cs="Arial"/>
                <w:noProof/>
                <w:sz w:val="24"/>
                <w:szCs w:val="24"/>
              </w:rPr>
            </w:pPr>
          </w:p>
          <w:p w14:paraId="52CF2291" w14:textId="7C046BB8" w:rsidR="00954D75" w:rsidRDefault="00954D75" w:rsidP="005456CD">
            <w:pPr>
              <w:rPr>
                <w:rFonts w:ascii="Arial" w:hAnsi="Arial" w:cs="Arial"/>
                <w:noProof/>
                <w:sz w:val="24"/>
                <w:szCs w:val="24"/>
              </w:rPr>
            </w:pPr>
          </w:p>
        </w:tc>
        <w:tc>
          <w:tcPr>
            <w:tcW w:w="2740" w:type="dxa"/>
          </w:tcPr>
          <w:p w14:paraId="0C079355" w14:textId="22AC33E9" w:rsidR="00954D75" w:rsidRDefault="00954D75" w:rsidP="005456CD">
            <w:pPr>
              <w:rPr>
                <w:rFonts w:ascii="Arial" w:hAnsi="Arial" w:cs="Arial"/>
                <w:noProof/>
                <w:sz w:val="24"/>
                <w:szCs w:val="24"/>
              </w:rPr>
            </w:pPr>
          </w:p>
          <w:p w14:paraId="707FEF15" w14:textId="269268B2" w:rsidR="00954D75" w:rsidRDefault="00954D75" w:rsidP="005456CD">
            <w:pPr>
              <w:rPr>
                <w:rFonts w:ascii="Arial" w:hAnsi="Arial" w:cs="Arial"/>
                <w:noProof/>
                <w:sz w:val="24"/>
                <w:szCs w:val="24"/>
              </w:rPr>
            </w:pPr>
          </w:p>
          <w:p w14:paraId="6B46198A" w14:textId="2487BBEF" w:rsidR="00954D75" w:rsidRDefault="00954D75" w:rsidP="005456CD">
            <w:pPr>
              <w:rPr>
                <w:rFonts w:ascii="Arial" w:hAnsi="Arial" w:cs="Arial"/>
                <w:noProof/>
                <w:sz w:val="24"/>
                <w:szCs w:val="24"/>
              </w:rPr>
            </w:pPr>
          </w:p>
          <w:p w14:paraId="42D56D46" w14:textId="77777777" w:rsidR="00954D75" w:rsidRDefault="00954D75" w:rsidP="005456CD">
            <w:pPr>
              <w:rPr>
                <w:rFonts w:ascii="Arial" w:hAnsi="Arial" w:cs="Arial"/>
                <w:noProof/>
                <w:sz w:val="24"/>
                <w:szCs w:val="24"/>
              </w:rPr>
            </w:pPr>
          </w:p>
          <w:p w14:paraId="6F6DE9A4" w14:textId="0EC9C422" w:rsidR="00954D75" w:rsidRDefault="00954D75" w:rsidP="005456CD">
            <w:pPr>
              <w:rPr>
                <w:rFonts w:ascii="Arial" w:hAnsi="Arial" w:cs="Arial"/>
                <w:noProof/>
                <w:sz w:val="24"/>
                <w:szCs w:val="24"/>
              </w:rPr>
            </w:pPr>
          </w:p>
        </w:tc>
        <w:tc>
          <w:tcPr>
            <w:tcW w:w="2072" w:type="dxa"/>
          </w:tcPr>
          <w:p w14:paraId="66A93807" w14:textId="00E9C232" w:rsidR="00954D75" w:rsidRDefault="00954D75" w:rsidP="005456CD">
            <w:pPr>
              <w:rPr>
                <w:rFonts w:ascii="Arial" w:hAnsi="Arial" w:cs="Arial"/>
                <w:noProof/>
                <w:sz w:val="24"/>
                <w:szCs w:val="24"/>
              </w:rPr>
            </w:pPr>
          </w:p>
        </w:tc>
      </w:tr>
      <w:tr w:rsidR="00954D75" w14:paraId="76CF8CBC" w14:textId="77777777" w:rsidTr="00056B8D">
        <w:tc>
          <w:tcPr>
            <w:tcW w:w="4826" w:type="dxa"/>
          </w:tcPr>
          <w:p w14:paraId="561886DE" w14:textId="00EDB0B2" w:rsidR="00954D75" w:rsidRDefault="00954D75" w:rsidP="005456CD">
            <w:pPr>
              <w:rPr>
                <w:rFonts w:ascii="Arial" w:hAnsi="Arial" w:cs="Arial"/>
                <w:sz w:val="24"/>
                <w:szCs w:val="24"/>
              </w:rPr>
            </w:pPr>
            <w:r>
              <w:rPr>
                <w:rFonts w:ascii="Arial" w:hAnsi="Arial" w:cs="Arial"/>
                <w:sz w:val="24"/>
                <w:szCs w:val="24"/>
              </w:rPr>
              <w:t>Исполнитель,</w:t>
            </w:r>
          </w:p>
          <w:p w14:paraId="05FADF60" w14:textId="77777777" w:rsidR="00954D75" w:rsidRDefault="00954D75" w:rsidP="005456CD">
            <w:pPr>
              <w:rPr>
                <w:rFonts w:ascii="Arial" w:hAnsi="Arial" w:cs="Arial"/>
                <w:noProof/>
                <w:sz w:val="24"/>
                <w:szCs w:val="24"/>
              </w:rPr>
            </w:pPr>
            <w:r>
              <w:rPr>
                <w:rFonts w:ascii="Arial" w:hAnsi="Arial" w:cs="Arial"/>
                <w:sz w:val="24"/>
                <w:szCs w:val="24"/>
              </w:rPr>
              <w:t>главный специалист отдела НО</w:t>
            </w:r>
          </w:p>
        </w:tc>
        <w:tc>
          <w:tcPr>
            <w:tcW w:w="2740" w:type="dxa"/>
          </w:tcPr>
          <w:p w14:paraId="0458087F" w14:textId="2E666AD4" w:rsidR="00954D75" w:rsidRDefault="00954D75" w:rsidP="005456CD">
            <w:pPr>
              <w:rPr>
                <w:rFonts w:ascii="Arial" w:hAnsi="Arial" w:cs="Arial"/>
                <w:noProof/>
                <w:sz w:val="24"/>
                <w:szCs w:val="24"/>
              </w:rPr>
            </w:pPr>
          </w:p>
        </w:tc>
        <w:tc>
          <w:tcPr>
            <w:tcW w:w="2072" w:type="dxa"/>
          </w:tcPr>
          <w:p w14:paraId="404AA077" w14:textId="77777777" w:rsidR="00954D75" w:rsidRDefault="00954D75" w:rsidP="005456CD">
            <w:pPr>
              <w:rPr>
                <w:rFonts w:ascii="Arial" w:hAnsi="Arial" w:cs="Arial"/>
                <w:sz w:val="24"/>
                <w:szCs w:val="24"/>
              </w:rPr>
            </w:pPr>
          </w:p>
          <w:p w14:paraId="09FAD524" w14:textId="77777777" w:rsidR="00954D75" w:rsidRDefault="00954D75" w:rsidP="005456CD">
            <w:pPr>
              <w:jc w:val="right"/>
              <w:rPr>
                <w:rFonts w:ascii="Arial" w:hAnsi="Arial" w:cs="Arial"/>
                <w:noProof/>
                <w:sz w:val="24"/>
                <w:szCs w:val="24"/>
              </w:rPr>
            </w:pPr>
            <w:r>
              <w:rPr>
                <w:rFonts w:ascii="Arial" w:hAnsi="Arial" w:cs="Arial"/>
                <w:sz w:val="24"/>
                <w:szCs w:val="24"/>
              </w:rPr>
              <w:t>А.Н. Петров</w:t>
            </w:r>
          </w:p>
        </w:tc>
      </w:tr>
    </w:tbl>
    <w:p w14:paraId="2D93176A" w14:textId="3995B832" w:rsidR="00954D75" w:rsidRPr="004768C5" w:rsidRDefault="00954D75"/>
    <w:sectPr w:rsidR="00954D75" w:rsidRPr="004768C5" w:rsidSect="00171120">
      <w:headerReference w:type="even" r:id="rId13"/>
      <w:headerReference w:type="default" r:id="rId14"/>
      <w:footerReference w:type="even" r:id="rId15"/>
      <w:footerReference w:type="default" r:id="rId16"/>
      <w:footnotePr>
        <w:numRestart w:val="eachPage"/>
      </w:footnotePr>
      <w:pgSz w:w="11906" w:h="16838" w:code="9"/>
      <w:pgMar w:top="1134" w:right="1134" w:bottom="1134" w:left="1134" w:header="567"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76CC" w14:textId="77777777" w:rsidR="00E178CB" w:rsidRDefault="00E178CB" w:rsidP="00890773">
      <w:r>
        <w:separator/>
      </w:r>
    </w:p>
  </w:endnote>
  <w:endnote w:type="continuationSeparator" w:id="0">
    <w:p w14:paraId="7F67E316" w14:textId="77777777" w:rsidR="00E178CB" w:rsidRDefault="00E178CB" w:rsidP="0089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15C67BFD" w14:textId="77777777" w:rsidR="00B7026E" w:rsidRPr="0015488B" w:rsidRDefault="00646D38" w:rsidP="00C72792">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Pr>
            <w:rFonts w:ascii="Arial" w:hAnsi="Arial" w:cs="Arial"/>
            <w:noProof/>
            <w:sz w:val="22"/>
            <w:szCs w:val="22"/>
          </w:rPr>
          <w:t>8</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44836"/>
      <w:docPartObj>
        <w:docPartGallery w:val="Page Numbers (Bottom of Page)"/>
        <w:docPartUnique/>
      </w:docPartObj>
    </w:sdtPr>
    <w:sdtEndPr>
      <w:rPr>
        <w:rFonts w:ascii="Arial" w:hAnsi="Arial" w:cs="Arial"/>
        <w:sz w:val="22"/>
        <w:szCs w:val="22"/>
      </w:rPr>
    </w:sdtEndPr>
    <w:sdtContent>
      <w:p w14:paraId="6A4C3747" w14:textId="77777777" w:rsidR="00B7026E" w:rsidRPr="0085053C" w:rsidRDefault="00646D38" w:rsidP="0085053C">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FD73FB">
          <w:rPr>
            <w:rFonts w:ascii="Arial" w:hAnsi="Arial" w:cs="Arial"/>
            <w:noProof/>
            <w:sz w:val="22"/>
            <w:szCs w:val="22"/>
          </w:rPr>
          <w:t>8</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489724"/>
      <w:docPartObj>
        <w:docPartGallery w:val="Page Numbers (Bottom of Page)"/>
        <w:docPartUnique/>
      </w:docPartObj>
    </w:sdtPr>
    <w:sdtEndPr>
      <w:rPr>
        <w:rFonts w:ascii="Arial" w:hAnsi="Arial" w:cs="Arial"/>
        <w:sz w:val="22"/>
        <w:szCs w:val="22"/>
      </w:rPr>
    </w:sdtEndPr>
    <w:sdtContent>
      <w:p w14:paraId="5263326F" w14:textId="77777777" w:rsidR="00EF4982" w:rsidRPr="0015488B" w:rsidRDefault="00EF4982" w:rsidP="00C72792">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Pr>
            <w:rFonts w:ascii="Arial" w:hAnsi="Arial" w:cs="Arial"/>
            <w:noProof/>
            <w:sz w:val="22"/>
            <w:szCs w:val="22"/>
          </w:rPr>
          <w:t>8</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169507"/>
      <w:docPartObj>
        <w:docPartGallery w:val="Page Numbers (Bottom of Page)"/>
        <w:docPartUnique/>
      </w:docPartObj>
    </w:sdtPr>
    <w:sdtEndPr>
      <w:rPr>
        <w:rFonts w:ascii="Arial" w:hAnsi="Arial" w:cs="Arial"/>
        <w:sz w:val="22"/>
        <w:szCs w:val="22"/>
      </w:rPr>
    </w:sdtEndPr>
    <w:sdtContent>
      <w:p w14:paraId="13249039" w14:textId="77777777" w:rsidR="00EF4982" w:rsidRPr="0085053C" w:rsidRDefault="00EF4982" w:rsidP="0085053C">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Pr>
            <w:rFonts w:ascii="Arial" w:hAnsi="Arial" w:cs="Arial"/>
            <w:noProof/>
            <w:sz w:val="22"/>
            <w:szCs w:val="22"/>
          </w:rPr>
          <w:t>8</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992C1" w14:textId="77777777" w:rsidR="00E178CB" w:rsidRDefault="00E178CB" w:rsidP="00890773">
      <w:r>
        <w:separator/>
      </w:r>
    </w:p>
  </w:footnote>
  <w:footnote w:type="continuationSeparator" w:id="0">
    <w:p w14:paraId="6016E534" w14:textId="77777777" w:rsidR="00E178CB" w:rsidRDefault="00E178CB" w:rsidP="00890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225F" w14:textId="5DBBB240" w:rsidR="00B7026E" w:rsidRPr="00E257EE" w:rsidRDefault="00646D38" w:rsidP="00F05498">
    <w:pPr>
      <w:pStyle w:val="ac"/>
      <w:spacing w:after="120"/>
      <w:ind w:left="-142"/>
      <w:rPr>
        <w:rFonts w:ascii="Arial" w:hAnsi="Arial" w:cs="Arial"/>
        <w:bCs/>
        <w:i/>
        <w:iCs/>
      </w:rPr>
    </w:pPr>
    <w:r w:rsidRPr="00E257EE">
      <w:rPr>
        <w:rFonts w:ascii="Arial" w:eastAsia="Calibri" w:hAnsi="Arial" w:cs="Arial"/>
        <w:b/>
        <w:lang w:eastAsia="en-US"/>
      </w:rPr>
      <w:t>ГОСТ Р 2.</w:t>
    </w:r>
    <w:r>
      <w:rPr>
        <w:rFonts w:ascii="Arial" w:eastAsia="Calibri" w:hAnsi="Arial" w:cs="Arial"/>
        <w:b/>
        <w:lang w:eastAsia="en-US"/>
      </w:rPr>
      <w:t>301</w:t>
    </w:r>
    <w:r w:rsidRPr="00E257EE">
      <w:rPr>
        <w:rFonts w:ascii="Arial" w:eastAsia="Calibri" w:hAnsi="Arial" w:cs="Arial"/>
        <w:b/>
        <w:lang w:eastAsia="en-US"/>
      </w:rPr>
      <w:sym w:font="Symbol" w:char="F0BE"/>
    </w:r>
    <w:r w:rsidRPr="00E257EE">
      <w:rPr>
        <w:rFonts w:ascii="Arial" w:eastAsia="Calibri" w:hAnsi="Arial" w:cs="Arial"/>
        <w:b/>
        <w:lang w:eastAsia="en-US"/>
      </w:rPr>
      <w:t>20</w:t>
    </w:r>
    <w:r>
      <w:rPr>
        <w:rFonts w:ascii="Arial" w:eastAsia="Calibri" w:hAnsi="Arial" w:cs="Arial"/>
        <w:b/>
        <w:lang w:eastAsia="en-US"/>
      </w:rPr>
      <w:t>2</w:t>
    </w:r>
    <w:r w:rsidR="00F13F4F">
      <w:rPr>
        <w:rFonts w:ascii="Arial" w:eastAsia="Calibri" w:hAnsi="Arial" w:cs="Arial"/>
        <w:b/>
        <w:lang w:eastAsia="en-US"/>
      </w:rPr>
      <w:t>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384E35">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1BB96" w14:textId="18324566" w:rsidR="00384E35" w:rsidRPr="00384E35" w:rsidRDefault="00384E35" w:rsidP="00384E35">
    <w:pPr>
      <w:pStyle w:val="ac"/>
      <w:spacing w:after="120"/>
      <w:ind w:left="-142"/>
      <w:jc w:val="right"/>
      <w:rPr>
        <w:rFonts w:ascii="Arial" w:hAnsi="Arial" w:cs="Arial"/>
        <w:bCs/>
        <w:i/>
        <w:iCs/>
      </w:rPr>
    </w:pPr>
    <w:r w:rsidRPr="00E257EE">
      <w:rPr>
        <w:rFonts w:ascii="Arial" w:eastAsia="Calibri" w:hAnsi="Arial" w:cs="Arial"/>
        <w:b/>
        <w:lang w:eastAsia="en-US"/>
      </w:rPr>
      <w:t>ГОСТ Р 2.</w:t>
    </w:r>
    <w:r>
      <w:rPr>
        <w:rFonts w:ascii="Arial" w:eastAsia="Calibri" w:hAnsi="Arial" w:cs="Arial"/>
        <w:b/>
        <w:lang w:eastAsia="en-US"/>
      </w:rPr>
      <w:t>301</w:t>
    </w:r>
    <w:r w:rsidRPr="00E257EE">
      <w:rPr>
        <w:rFonts w:ascii="Arial" w:eastAsia="Calibri" w:hAnsi="Arial" w:cs="Arial"/>
        <w:b/>
        <w:lang w:eastAsia="en-US"/>
      </w:rPr>
      <w:sym w:font="Symbol" w:char="F0BE"/>
    </w:r>
    <w:r w:rsidRPr="00E257EE">
      <w:rPr>
        <w:rFonts w:ascii="Arial" w:eastAsia="Calibri" w:hAnsi="Arial" w:cs="Arial"/>
        <w:b/>
        <w:lang w:eastAsia="en-US"/>
      </w:rPr>
      <w:t>20</w:t>
    </w:r>
    <w:r>
      <w:rPr>
        <w:rFonts w:ascii="Arial" w:eastAsia="Calibri" w:hAnsi="Arial" w:cs="Arial"/>
        <w:b/>
        <w:lang w:eastAsia="en-US"/>
      </w:rPr>
      <w:t>2Х</w:t>
    </w:r>
    <w:r w:rsidRPr="00E257EE">
      <w:rPr>
        <w:rFonts w:ascii="Arial" w:eastAsia="Calibri" w:hAnsi="Arial" w:cs="Arial"/>
        <w:b/>
        <w:lang w:eastAsia="en-US"/>
      </w:rPr>
      <w:br/>
    </w:r>
    <w:r w:rsidRPr="00E257EE">
      <w:rPr>
        <w:rFonts w:ascii="Arial" w:eastAsia="Calibri" w:hAnsi="Arial" w:cs="Arial"/>
        <w:i/>
        <w:lang w:eastAsia="en-US"/>
      </w:rPr>
      <w:t>(Проект,</w:t>
    </w:r>
    <w:r>
      <w:rPr>
        <w:rFonts w:ascii="Arial" w:hAnsi="Arial" w:cs="Arial"/>
        <w:i/>
      </w:rPr>
      <w:t xml:space="preserve"> 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2771" w14:textId="0C1D030E" w:rsidR="00EF4982" w:rsidRPr="00E257EE" w:rsidRDefault="00EF4982" w:rsidP="00F05498">
    <w:pPr>
      <w:pStyle w:val="ac"/>
      <w:spacing w:after="120"/>
      <w:ind w:left="-142"/>
      <w:rPr>
        <w:rFonts w:ascii="Arial" w:hAnsi="Arial" w:cs="Arial"/>
        <w:bCs/>
        <w:i/>
        <w:iCs/>
      </w:rPr>
    </w:pPr>
    <w:r w:rsidRPr="00E257EE">
      <w:rPr>
        <w:rFonts w:ascii="Arial" w:eastAsia="Calibri" w:hAnsi="Arial" w:cs="Arial"/>
        <w:b/>
        <w:lang w:eastAsia="en-US"/>
      </w:rPr>
      <w:t>ГОСТ Р 2.</w:t>
    </w:r>
    <w:r>
      <w:rPr>
        <w:rFonts w:ascii="Arial" w:eastAsia="Calibri" w:hAnsi="Arial" w:cs="Arial"/>
        <w:b/>
        <w:lang w:eastAsia="en-US"/>
      </w:rPr>
      <w:t>301</w:t>
    </w:r>
    <w:r w:rsidRPr="00E257EE">
      <w:rPr>
        <w:rFonts w:ascii="Arial" w:eastAsia="Calibri" w:hAnsi="Arial" w:cs="Arial"/>
        <w:b/>
        <w:lang w:eastAsia="en-US"/>
      </w:rPr>
      <w:sym w:font="Symbol" w:char="F0BE"/>
    </w:r>
    <w:r w:rsidRPr="00E257EE">
      <w:rPr>
        <w:rFonts w:ascii="Arial" w:eastAsia="Calibri" w:hAnsi="Arial" w:cs="Arial"/>
        <w:b/>
        <w:lang w:eastAsia="en-US"/>
      </w:rPr>
      <w:t>20</w:t>
    </w:r>
    <w:r>
      <w:rPr>
        <w:rFonts w:ascii="Arial" w:eastAsia="Calibri" w:hAnsi="Arial" w:cs="Arial"/>
        <w:b/>
        <w:lang w:eastAsia="en-US"/>
      </w:rPr>
      <w:t>2Х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171120">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68D3" w14:textId="7E200319" w:rsidR="00EF4982" w:rsidRPr="00384E35" w:rsidRDefault="00EF4982" w:rsidP="00384E35">
    <w:pPr>
      <w:pStyle w:val="ac"/>
      <w:spacing w:after="120"/>
      <w:ind w:left="-142"/>
      <w:jc w:val="right"/>
      <w:rPr>
        <w:rFonts w:ascii="Arial" w:hAnsi="Arial" w:cs="Arial"/>
        <w:bCs/>
        <w:i/>
        <w:iCs/>
      </w:rPr>
    </w:pPr>
    <w:r w:rsidRPr="00E257EE">
      <w:rPr>
        <w:rFonts w:ascii="Arial" w:eastAsia="Calibri" w:hAnsi="Arial" w:cs="Arial"/>
        <w:b/>
        <w:lang w:eastAsia="en-US"/>
      </w:rPr>
      <w:t>ГОСТ Р 2.</w:t>
    </w:r>
    <w:r>
      <w:rPr>
        <w:rFonts w:ascii="Arial" w:eastAsia="Calibri" w:hAnsi="Arial" w:cs="Arial"/>
        <w:b/>
        <w:lang w:eastAsia="en-US"/>
      </w:rPr>
      <w:t>301</w:t>
    </w:r>
    <w:r w:rsidRPr="00E257EE">
      <w:rPr>
        <w:rFonts w:ascii="Arial" w:eastAsia="Calibri" w:hAnsi="Arial" w:cs="Arial"/>
        <w:b/>
        <w:lang w:eastAsia="en-US"/>
      </w:rPr>
      <w:sym w:font="Symbol" w:char="F0BE"/>
    </w:r>
    <w:r w:rsidRPr="00E257EE">
      <w:rPr>
        <w:rFonts w:ascii="Arial" w:eastAsia="Calibri" w:hAnsi="Arial" w:cs="Arial"/>
        <w:b/>
        <w:lang w:eastAsia="en-US"/>
      </w:rPr>
      <w:t>20</w:t>
    </w:r>
    <w:r>
      <w:rPr>
        <w:rFonts w:ascii="Arial" w:eastAsia="Calibri" w:hAnsi="Arial" w:cs="Arial"/>
        <w:b/>
        <w:lang w:eastAsia="en-US"/>
      </w:rPr>
      <w:t>2Х</w:t>
    </w:r>
    <w:r w:rsidRPr="00E257EE">
      <w:rPr>
        <w:rFonts w:ascii="Arial" w:eastAsia="Calibri" w:hAnsi="Arial" w:cs="Arial"/>
        <w:b/>
        <w:lang w:eastAsia="en-US"/>
      </w:rPr>
      <w:br/>
    </w:r>
    <w:r w:rsidRPr="00E257EE">
      <w:rPr>
        <w:rFonts w:ascii="Arial" w:eastAsia="Calibri" w:hAnsi="Arial" w:cs="Arial"/>
        <w:i/>
        <w:lang w:eastAsia="en-US"/>
      </w:rPr>
      <w:t>(Проект,</w:t>
    </w:r>
    <w:r>
      <w:rPr>
        <w:rFonts w:ascii="Arial" w:hAnsi="Arial" w:cs="Arial"/>
        <w:i/>
      </w:rPr>
      <w:t xml:space="preserve"> </w:t>
    </w:r>
    <w:r w:rsidR="00171120">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8EFE46D2"/>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402"/>
        </w:tabs>
        <w:ind w:left="1276"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13450039"/>
    <w:multiLevelType w:val="hybridMultilevel"/>
    <w:tmpl w:val="D25008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602668"/>
    <w:multiLevelType w:val="hybridMultilevel"/>
    <w:tmpl w:val="51CEB3EE"/>
    <w:lvl w:ilvl="0" w:tplc="7F287EC8">
      <w:start w:val="1"/>
      <w:numFmt w:val="bullet"/>
      <w:lvlText w:val="-"/>
      <w:lvlJc w:val="left"/>
      <w:pPr>
        <w:ind w:left="1429" w:hanging="360"/>
      </w:pPr>
      <w:rPr>
        <w:rFonts w:ascii="Arial" w:hAnsi="Arial"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249D500D"/>
    <w:multiLevelType w:val="hybridMultilevel"/>
    <w:tmpl w:val="0324F1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4966C2"/>
    <w:multiLevelType w:val="multilevel"/>
    <w:tmpl w:val="3EFCBC52"/>
    <w:lvl w:ilvl="0">
      <w:start w:val="1"/>
      <w:numFmt w:val="decimal"/>
      <w:lvlText w:val="3.%1"/>
      <w:lvlJc w:val="left"/>
      <w:pPr>
        <w:tabs>
          <w:tab w:val="num" w:pos="1134"/>
        </w:tabs>
        <w:ind w:left="0" w:firstLine="709"/>
      </w:pPr>
      <w:rPr>
        <w:rFonts w:hint="default"/>
        <w:b/>
        <w:i w:val="0"/>
        <w:sz w:val="24"/>
      </w:rPr>
    </w:lvl>
    <w:lvl w:ilvl="1">
      <w:start w:val="1"/>
      <w:numFmt w:val="decimal"/>
      <w:lvlText w:val="%2.%1"/>
      <w:lvlJc w:val="left"/>
      <w:pPr>
        <w:tabs>
          <w:tab w:val="num" w:pos="1134"/>
        </w:tabs>
        <w:ind w:left="0" w:firstLine="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A964EFA"/>
    <w:multiLevelType w:val="hybridMultilevel"/>
    <w:tmpl w:val="0F0CA6A2"/>
    <w:lvl w:ilvl="0" w:tplc="99A83804">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5A2AC2"/>
    <w:multiLevelType w:val="hybridMultilevel"/>
    <w:tmpl w:val="15E689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EF24C3C"/>
    <w:multiLevelType w:val="hybridMultilevel"/>
    <w:tmpl w:val="1C16CA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0"/>
  </w:num>
  <w:num w:numId="3">
    <w:abstractNumId w:val="4"/>
  </w:num>
  <w:num w:numId="4">
    <w:abstractNumId w:val="5"/>
  </w:num>
  <w:num w:numId="5">
    <w:abstractNumId w:val="8"/>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8"/>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0"/>
  </w:num>
  <w:num w:numId="29">
    <w:abstractNumId w:val="1"/>
  </w:num>
  <w:num w:numId="30">
    <w:abstractNumId w:val="3"/>
  </w:num>
  <w:num w:numId="31">
    <w:abstractNumId w:val="7"/>
  </w:num>
  <w:num w:numId="32">
    <w:abstractNumId w:val="0"/>
  </w:num>
  <w:num w:numId="33">
    <w:abstractNumId w:val="2"/>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autoHyphenation/>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27"/>
    <w:rsid w:val="00000C78"/>
    <w:rsid w:val="000027B3"/>
    <w:rsid w:val="00024DA9"/>
    <w:rsid w:val="00056B8D"/>
    <w:rsid w:val="0006349C"/>
    <w:rsid w:val="000650CE"/>
    <w:rsid w:val="000746EE"/>
    <w:rsid w:val="000907B7"/>
    <w:rsid w:val="000A4C79"/>
    <w:rsid w:val="000A67CE"/>
    <w:rsid w:val="000C48A9"/>
    <w:rsid w:val="000F2C0E"/>
    <w:rsid w:val="00111C6D"/>
    <w:rsid w:val="00112454"/>
    <w:rsid w:val="0011360A"/>
    <w:rsid w:val="001150EF"/>
    <w:rsid w:val="00115947"/>
    <w:rsid w:val="00133EF8"/>
    <w:rsid w:val="00166FC0"/>
    <w:rsid w:val="00171120"/>
    <w:rsid w:val="001778D3"/>
    <w:rsid w:val="0019252F"/>
    <w:rsid w:val="00193C09"/>
    <w:rsid w:val="001A47F9"/>
    <w:rsid w:val="001C3746"/>
    <w:rsid w:val="001C3A90"/>
    <w:rsid w:val="001C720A"/>
    <w:rsid w:val="001D4E18"/>
    <w:rsid w:val="00207690"/>
    <w:rsid w:val="0021676A"/>
    <w:rsid w:val="00281C1C"/>
    <w:rsid w:val="0028324A"/>
    <w:rsid w:val="0028383F"/>
    <w:rsid w:val="002922DD"/>
    <w:rsid w:val="002A41B6"/>
    <w:rsid w:val="0035109C"/>
    <w:rsid w:val="00384E35"/>
    <w:rsid w:val="0039196B"/>
    <w:rsid w:val="003C3B4A"/>
    <w:rsid w:val="003D51F8"/>
    <w:rsid w:val="003F2E8D"/>
    <w:rsid w:val="00401A9C"/>
    <w:rsid w:val="00461BE0"/>
    <w:rsid w:val="00463C44"/>
    <w:rsid w:val="004768C5"/>
    <w:rsid w:val="004B0320"/>
    <w:rsid w:val="004C0D15"/>
    <w:rsid w:val="004E02C0"/>
    <w:rsid w:val="004E0CBC"/>
    <w:rsid w:val="004F35C3"/>
    <w:rsid w:val="00512D43"/>
    <w:rsid w:val="00521282"/>
    <w:rsid w:val="00522CC6"/>
    <w:rsid w:val="005240B3"/>
    <w:rsid w:val="0052672B"/>
    <w:rsid w:val="00546AC3"/>
    <w:rsid w:val="0056178E"/>
    <w:rsid w:val="00562C84"/>
    <w:rsid w:val="00565F49"/>
    <w:rsid w:val="00565FC2"/>
    <w:rsid w:val="005B7BC7"/>
    <w:rsid w:val="005D3EC7"/>
    <w:rsid w:val="005D65FB"/>
    <w:rsid w:val="005E238F"/>
    <w:rsid w:val="0061454D"/>
    <w:rsid w:val="006168F7"/>
    <w:rsid w:val="00633079"/>
    <w:rsid w:val="00646D38"/>
    <w:rsid w:val="00647747"/>
    <w:rsid w:val="0066786B"/>
    <w:rsid w:val="0067061C"/>
    <w:rsid w:val="00686245"/>
    <w:rsid w:val="006B402F"/>
    <w:rsid w:val="006C061A"/>
    <w:rsid w:val="006C2F70"/>
    <w:rsid w:val="006E74E5"/>
    <w:rsid w:val="0071677C"/>
    <w:rsid w:val="00741C62"/>
    <w:rsid w:val="00746E96"/>
    <w:rsid w:val="00760550"/>
    <w:rsid w:val="0076277F"/>
    <w:rsid w:val="00783CCD"/>
    <w:rsid w:val="00792BB0"/>
    <w:rsid w:val="007B65BF"/>
    <w:rsid w:val="007F2BCC"/>
    <w:rsid w:val="007F4EA5"/>
    <w:rsid w:val="007F523A"/>
    <w:rsid w:val="0084135C"/>
    <w:rsid w:val="0085285C"/>
    <w:rsid w:val="00870E19"/>
    <w:rsid w:val="00874BE3"/>
    <w:rsid w:val="00883B14"/>
    <w:rsid w:val="00890773"/>
    <w:rsid w:val="00895CAA"/>
    <w:rsid w:val="008A2595"/>
    <w:rsid w:val="008F18BD"/>
    <w:rsid w:val="00915A30"/>
    <w:rsid w:val="00947D49"/>
    <w:rsid w:val="009500C1"/>
    <w:rsid w:val="009536BE"/>
    <w:rsid w:val="00954D75"/>
    <w:rsid w:val="00983F2B"/>
    <w:rsid w:val="00992DAA"/>
    <w:rsid w:val="00994D0D"/>
    <w:rsid w:val="009A6091"/>
    <w:rsid w:val="009B66CD"/>
    <w:rsid w:val="009B6965"/>
    <w:rsid w:val="009C659D"/>
    <w:rsid w:val="009E3027"/>
    <w:rsid w:val="009E59B3"/>
    <w:rsid w:val="00A05142"/>
    <w:rsid w:val="00A065D1"/>
    <w:rsid w:val="00A163AB"/>
    <w:rsid w:val="00A20B9E"/>
    <w:rsid w:val="00A21028"/>
    <w:rsid w:val="00A42ED5"/>
    <w:rsid w:val="00A56791"/>
    <w:rsid w:val="00A66F16"/>
    <w:rsid w:val="00A70B82"/>
    <w:rsid w:val="00A80CEE"/>
    <w:rsid w:val="00A8633A"/>
    <w:rsid w:val="00A935AE"/>
    <w:rsid w:val="00AC4EFC"/>
    <w:rsid w:val="00AD61C5"/>
    <w:rsid w:val="00B0373D"/>
    <w:rsid w:val="00B40790"/>
    <w:rsid w:val="00B42E3B"/>
    <w:rsid w:val="00B453EB"/>
    <w:rsid w:val="00B57670"/>
    <w:rsid w:val="00B7026E"/>
    <w:rsid w:val="00B94033"/>
    <w:rsid w:val="00B94D6A"/>
    <w:rsid w:val="00BD2BF1"/>
    <w:rsid w:val="00BE10F3"/>
    <w:rsid w:val="00BF02E5"/>
    <w:rsid w:val="00BF4913"/>
    <w:rsid w:val="00C42EDA"/>
    <w:rsid w:val="00C455C9"/>
    <w:rsid w:val="00C46157"/>
    <w:rsid w:val="00C47086"/>
    <w:rsid w:val="00C5176C"/>
    <w:rsid w:val="00C52539"/>
    <w:rsid w:val="00C664D5"/>
    <w:rsid w:val="00C730BA"/>
    <w:rsid w:val="00CA3762"/>
    <w:rsid w:val="00CC471B"/>
    <w:rsid w:val="00CD3A94"/>
    <w:rsid w:val="00CD5407"/>
    <w:rsid w:val="00CE1243"/>
    <w:rsid w:val="00CF0744"/>
    <w:rsid w:val="00D21AC6"/>
    <w:rsid w:val="00D4265C"/>
    <w:rsid w:val="00D54395"/>
    <w:rsid w:val="00D5612B"/>
    <w:rsid w:val="00D72DAE"/>
    <w:rsid w:val="00D73E7C"/>
    <w:rsid w:val="00DD512D"/>
    <w:rsid w:val="00E162D4"/>
    <w:rsid w:val="00E178CB"/>
    <w:rsid w:val="00E429BE"/>
    <w:rsid w:val="00E47EA6"/>
    <w:rsid w:val="00E50478"/>
    <w:rsid w:val="00E54B7A"/>
    <w:rsid w:val="00E62CE1"/>
    <w:rsid w:val="00E64902"/>
    <w:rsid w:val="00E75413"/>
    <w:rsid w:val="00E8623B"/>
    <w:rsid w:val="00EB42CA"/>
    <w:rsid w:val="00EC6FA8"/>
    <w:rsid w:val="00ED37E8"/>
    <w:rsid w:val="00EE59D7"/>
    <w:rsid w:val="00EF4982"/>
    <w:rsid w:val="00F13F4F"/>
    <w:rsid w:val="00F26EA0"/>
    <w:rsid w:val="00FA08EC"/>
    <w:rsid w:val="00FD73FB"/>
    <w:rsid w:val="00FE3C25"/>
    <w:rsid w:val="00FE3D29"/>
    <w:rsid w:val="00FF2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4FB80"/>
  <w15:docId w15:val="{30D21853-1BB3-423A-BBF3-D3889DD8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890773"/>
    <w:pPr>
      <w:spacing w:after="0" w:line="240" w:lineRule="auto"/>
    </w:pPr>
    <w:rPr>
      <w:rFonts w:ascii="Times New Roman" w:eastAsia="Times New Roman" w:hAnsi="Times New Roman" w:cs="Times New Roman"/>
      <w:sz w:val="20"/>
      <w:szCs w:val="20"/>
      <w:lang w:eastAsia="ru-RU"/>
    </w:rPr>
  </w:style>
  <w:style w:type="paragraph" w:styleId="8">
    <w:name w:val="heading 8"/>
    <w:basedOn w:val="a2"/>
    <w:next w:val="a2"/>
    <w:link w:val="80"/>
    <w:rsid w:val="00890773"/>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890773"/>
    <w:rPr>
      <w:rFonts w:ascii="Times New Roman" w:eastAsia="Times New Roman" w:hAnsi="Times New Roman" w:cs="Times New Roman"/>
      <w:b/>
      <w:sz w:val="36"/>
      <w:szCs w:val="20"/>
      <w:lang w:eastAsia="ru-RU"/>
    </w:rPr>
  </w:style>
  <w:style w:type="paragraph" w:customStyle="1" w:styleId="Normal1">
    <w:name w:val="Normal1"/>
    <w:rsid w:val="00890773"/>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890773"/>
    <w:rPr>
      <w:vertAlign w:val="superscript"/>
    </w:rPr>
  </w:style>
  <w:style w:type="paragraph" w:styleId="a7">
    <w:name w:val="footnote text"/>
    <w:basedOn w:val="a2"/>
    <w:link w:val="a8"/>
    <w:uiPriority w:val="99"/>
    <w:rsid w:val="00890773"/>
  </w:style>
  <w:style w:type="character" w:customStyle="1" w:styleId="a8">
    <w:name w:val="Текст сноски Знак"/>
    <w:basedOn w:val="a3"/>
    <w:link w:val="a7"/>
    <w:uiPriority w:val="99"/>
    <w:rsid w:val="00890773"/>
    <w:rPr>
      <w:rFonts w:ascii="Times New Roman" w:eastAsia="Times New Roman" w:hAnsi="Times New Roman" w:cs="Times New Roman"/>
      <w:sz w:val="20"/>
      <w:szCs w:val="20"/>
      <w:lang w:eastAsia="ru-RU"/>
    </w:rPr>
  </w:style>
  <w:style w:type="paragraph" w:styleId="10">
    <w:name w:val="toc 1"/>
    <w:basedOn w:val="a2"/>
    <w:next w:val="a2"/>
    <w:uiPriority w:val="39"/>
    <w:rsid w:val="00890773"/>
    <w:pPr>
      <w:tabs>
        <w:tab w:val="left" w:pos="851"/>
        <w:tab w:val="right" w:leader="dot" w:pos="9356"/>
      </w:tabs>
      <w:spacing w:line="360" w:lineRule="auto"/>
    </w:pPr>
    <w:rPr>
      <w:rFonts w:ascii="Arial" w:hAnsi="Arial" w:cs="Arial"/>
      <w:sz w:val="26"/>
      <w:szCs w:val="26"/>
    </w:rPr>
  </w:style>
  <w:style w:type="character" w:styleId="a9">
    <w:name w:val="Hyperlink"/>
    <w:uiPriority w:val="99"/>
    <w:rsid w:val="00890773"/>
    <w:rPr>
      <w:color w:val="0000FF"/>
      <w:u w:val="single"/>
    </w:rPr>
  </w:style>
  <w:style w:type="paragraph" w:styleId="aa">
    <w:name w:val="footer"/>
    <w:basedOn w:val="a2"/>
    <w:link w:val="ab"/>
    <w:uiPriority w:val="99"/>
    <w:rsid w:val="00890773"/>
    <w:pPr>
      <w:tabs>
        <w:tab w:val="center" w:pos="4677"/>
        <w:tab w:val="right" w:pos="9355"/>
      </w:tabs>
    </w:pPr>
    <w:rPr>
      <w:sz w:val="24"/>
      <w:szCs w:val="24"/>
    </w:rPr>
  </w:style>
  <w:style w:type="character" w:customStyle="1" w:styleId="ab">
    <w:name w:val="Нижний колонтитул Знак"/>
    <w:basedOn w:val="a3"/>
    <w:link w:val="aa"/>
    <w:uiPriority w:val="99"/>
    <w:rsid w:val="00890773"/>
    <w:rPr>
      <w:rFonts w:ascii="Times New Roman" w:eastAsia="Times New Roman" w:hAnsi="Times New Roman" w:cs="Times New Roman"/>
      <w:sz w:val="24"/>
      <w:szCs w:val="24"/>
      <w:lang w:eastAsia="ru-RU"/>
    </w:rPr>
  </w:style>
  <w:style w:type="paragraph" w:styleId="ac">
    <w:name w:val="header"/>
    <w:basedOn w:val="a2"/>
    <w:link w:val="ad"/>
    <w:uiPriority w:val="99"/>
    <w:rsid w:val="00890773"/>
    <w:pPr>
      <w:tabs>
        <w:tab w:val="center" w:pos="4677"/>
        <w:tab w:val="right" w:pos="9355"/>
      </w:tabs>
    </w:pPr>
    <w:rPr>
      <w:sz w:val="24"/>
      <w:szCs w:val="24"/>
    </w:rPr>
  </w:style>
  <w:style w:type="character" w:customStyle="1" w:styleId="ad">
    <w:name w:val="Верхний колонтитул Знак"/>
    <w:basedOn w:val="a3"/>
    <w:link w:val="ac"/>
    <w:uiPriority w:val="99"/>
    <w:rsid w:val="00890773"/>
    <w:rPr>
      <w:rFonts w:ascii="Times New Roman" w:eastAsia="Times New Roman" w:hAnsi="Times New Roman" w:cs="Times New Roman"/>
      <w:sz w:val="24"/>
      <w:szCs w:val="24"/>
      <w:lang w:eastAsia="ru-RU"/>
    </w:rPr>
  </w:style>
  <w:style w:type="paragraph" w:styleId="ae">
    <w:name w:val="List Paragraph"/>
    <w:basedOn w:val="a2"/>
    <w:uiPriority w:val="1"/>
    <w:rsid w:val="00890773"/>
    <w:pPr>
      <w:ind w:left="720"/>
      <w:contextualSpacing/>
    </w:pPr>
  </w:style>
  <w:style w:type="table" w:styleId="af">
    <w:name w:val="Table Grid"/>
    <w:basedOn w:val="a4"/>
    <w:uiPriority w:val="59"/>
    <w:rsid w:val="008907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890773"/>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890773"/>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461BE0"/>
    <w:pPr>
      <w:numPr>
        <w:numId w:val="1"/>
      </w:numPr>
      <w:tabs>
        <w:tab w:val="left" w:pos="1134"/>
      </w:tabs>
      <w:suppressAutoHyphens/>
      <w:spacing w:after="0" w:line="360" w:lineRule="auto"/>
      <w:ind w:left="0" w:firstLine="709"/>
      <w:jc w:val="both"/>
    </w:pPr>
    <w:rPr>
      <w:rFonts w:ascii="Arial" w:eastAsia="Arial" w:hAnsi="Arial"/>
      <w:color w:val="000000" w:themeColor="text1"/>
      <w:sz w:val="28"/>
      <w:szCs w:val="26"/>
    </w:rPr>
  </w:style>
  <w:style w:type="character" w:customStyle="1" w:styleId="1-0">
    <w:name w:val="ГОСТ Р маркированный список 1-го уровня Знак"/>
    <w:basedOn w:val="a3"/>
    <w:link w:val="1-"/>
    <w:rsid w:val="00461BE0"/>
    <w:rPr>
      <w:rFonts w:ascii="Arial" w:eastAsia="Arial" w:hAnsi="Arial"/>
      <w:color w:val="000000" w:themeColor="text1"/>
      <w:sz w:val="28"/>
      <w:szCs w:val="26"/>
    </w:rPr>
  </w:style>
  <w:style w:type="paragraph" w:customStyle="1" w:styleId="1">
    <w:name w:val="ГОСТ раздел 1 уровня"/>
    <w:link w:val="11"/>
    <w:qFormat/>
    <w:rsid w:val="00890773"/>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11">
    <w:name w:val="ГОСТ раздел 1 уровня Знак"/>
    <w:basedOn w:val="a3"/>
    <w:link w:val="1"/>
    <w:rsid w:val="00890773"/>
    <w:rPr>
      <w:rFonts w:ascii="Arial" w:eastAsiaTheme="majorEastAsia" w:hAnsi="Arial" w:cstheme="majorBidi"/>
      <w:b/>
      <w:bCs/>
      <w:color w:val="000000" w:themeColor="text1"/>
      <w:sz w:val="28"/>
      <w:szCs w:val="28"/>
    </w:rPr>
  </w:style>
  <w:style w:type="paragraph" w:customStyle="1" w:styleId="2">
    <w:name w:val="ГОСТ Р текст 2 уровня"/>
    <w:qFormat/>
    <w:rsid w:val="00461BE0"/>
    <w:pPr>
      <w:widowControl w:val="0"/>
      <w:numPr>
        <w:ilvl w:val="1"/>
        <w:numId w:val="2"/>
      </w:numPr>
      <w:suppressAutoHyphens/>
      <w:spacing w:after="0" w:line="360" w:lineRule="auto"/>
      <w:jc w:val="both"/>
    </w:pPr>
    <w:rPr>
      <w:rFonts w:ascii="Arial" w:eastAsiaTheme="majorEastAsia" w:hAnsi="Arial" w:cstheme="majorBidi"/>
      <w:bCs/>
      <w:color w:val="000000" w:themeColor="text1"/>
      <w:sz w:val="28"/>
      <w:szCs w:val="26"/>
    </w:rPr>
  </w:style>
  <w:style w:type="paragraph" w:customStyle="1" w:styleId="3">
    <w:name w:val="ГОСТ Р текст 3 уровня"/>
    <w:basedOn w:val="a2"/>
    <w:link w:val="30"/>
    <w:qFormat/>
    <w:rsid w:val="00461BE0"/>
    <w:pPr>
      <w:numPr>
        <w:ilvl w:val="2"/>
        <w:numId w:val="2"/>
      </w:numPr>
      <w:tabs>
        <w:tab w:val="left" w:pos="1531"/>
      </w:tabs>
      <w:suppressAutoHyphens/>
      <w:spacing w:line="360" w:lineRule="auto"/>
      <w:ind w:left="0"/>
      <w:jc w:val="both"/>
    </w:pPr>
    <w:rPr>
      <w:rFonts w:ascii="Arial" w:eastAsiaTheme="minorEastAsia" w:hAnsi="Arial" w:cstheme="minorBidi"/>
      <w:color w:val="000000" w:themeColor="text1"/>
      <w:sz w:val="28"/>
      <w:szCs w:val="22"/>
      <w:lang w:eastAsia="en-US"/>
    </w:rPr>
  </w:style>
  <w:style w:type="character" w:customStyle="1" w:styleId="30">
    <w:name w:val="ГОСТ Р текст 3 уровня Знак"/>
    <w:basedOn w:val="a3"/>
    <w:link w:val="3"/>
    <w:rsid w:val="00461BE0"/>
    <w:rPr>
      <w:rFonts w:ascii="Arial" w:eastAsiaTheme="minorEastAsia" w:hAnsi="Arial"/>
      <w:color w:val="000000" w:themeColor="text1"/>
      <w:sz w:val="28"/>
    </w:rPr>
  </w:style>
  <w:style w:type="paragraph" w:customStyle="1" w:styleId="af1">
    <w:name w:val="ГОСТ Р текст без уровня"/>
    <w:basedOn w:val="a2"/>
    <w:link w:val="af2"/>
    <w:qFormat/>
    <w:rsid w:val="00461BE0"/>
    <w:pPr>
      <w:suppressAutoHyphens/>
      <w:spacing w:line="360" w:lineRule="auto"/>
      <w:ind w:firstLine="709"/>
      <w:jc w:val="both"/>
    </w:pPr>
    <w:rPr>
      <w:rFonts w:ascii="Arial" w:eastAsiaTheme="majorEastAsia" w:hAnsi="Arial" w:cstheme="majorBidi"/>
      <w:color w:val="000000"/>
      <w:sz w:val="28"/>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890773"/>
    <w:rPr>
      <w:sz w:val="20"/>
    </w:rPr>
  </w:style>
  <w:style w:type="paragraph" w:customStyle="1" w:styleId="20">
    <w:name w:val="ГОСТ Р раздел 2 уровня"/>
    <w:basedOn w:val="2"/>
    <w:qFormat/>
    <w:rsid w:val="00890773"/>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890773"/>
    <w:pPr>
      <w:numPr>
        <w:ilvl w:val="2"/>
        <w:numId w:val="4"/>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890773"/>
    <w:pPr>
      <w:spacing w:line="240" w:lineRule="auto"/>
      <w:ind w:firstLine="0"/>
      <w:jc w:val="center"/>
    </w:pPr>
    <w:rPr>
      <w:sz w:val="24"/>
    </w:rPr>
  </w:style>
  <w:style w:type="character" w:customStyle="1" w:styleId="af2">
    <w:name w:val="ГОСТ Р текст без уровня Знак"/>
    <w:basedOn w:val="a3"/>
    <w:link w:val="af1"/>
    <w:rsid w:val="00461BE0"/>
    <w:rPr>
      <w:rFonts w:ascii="Arial" w:eastAsiaTheme="majorEastAsia" w:hAnsi="Arial" w:cstheme="majorBidi"/>
      <w:color w:val="000000"/>
      <w:sz w:val="28"/>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890773"/>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890773"/>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746E96"/>
    <w:pPr>
      <w:numPr>
        <w:numId w:val="5"/>
      </w:numPr>
    </w:pPr>
  </w:style>
  <w:style w:type="paragraph" w:customStyle="1" w:styleId="a0">
    <w:name w:val="Номер рисунка"/>
    <w:basedOn w:val="af1"/>
    <w:link w:val="af8"/>
    <w:qFormat/>
    <w:rsid w:val="00890773"/>
    <w:pPr>
      <w:numPr>
        <w:numId w:val="6"/>
      </w:numPr>
      <w:ind w:left="0" w:firstLine="0"/>
      <w:jc w:val="center"/>
    </w:pPr>
  </w:style>
  <w:style w:type="character" w:customStyle="1" w:styleId="af7">
    <w:name w:val="Номер таблицы Знак"/>
    <w:basedOn w:val="af2"/>
    <w:link w:val="a1"/>
    <w:rsid w:val="00746E96"/>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890773"/>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paragraph" w:styleId="af9">
    <w:name w:val="Subtitle"/>
    <w:basedOn w:val="a2"/>
    <w:next w:val="a2"/>
    <w:link w:val="afa"/>
    <w:uiPriority w:val="11"/>
    <w:rsid w:val="008907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Подзаголовок Знак"/>
    <w:basedOn w:val="a3"/>
    <w:link w:val="af9"/>
    <w:uiPriority w:val="11"/>
    <w:rsid w:val="00890773"/>
    <w:rPr>
      <w:rFonts w:eastAsiaTheme="minorEastAsia"/>
      <w:color w:val="5A5A5A" w:themeColor="text1" w:themeTint="A5"/>
      <w:spacing w:val="15"/>
      <w:lang w:eastAsia="ru-RU"/>
    </w:rPr>
  </w:style>
  <w:style w:type="paragraph" w:styleId="afb">
    <w:name w:val="Balloon Text"/>
    <w:basedOn w:val="a2"/>
    <w:link w:val="afc"/>
    <w:uiPriority w:val="99"/>
    <w:semiHidden/>
    <w:unhideWhenUsed/>
    <w:rsid w:val="003F2E8D"/>
    <w:rPr>
      <w:rFonts w:ascii="Tahoma" w:hAnsi="Tahoma" w:cs="Tahoma"/>
      <w:sz w:val="16"/>
      <w:szCs w:val="16"/>
    </w:rPr>
  </w:style>
  <w:style w:type="character" w:customStyle="1" w:styleId="afc">
    <w:name w:val="Текст выноски Знак"/>
    <w:basedOn w:val="a3"/>
    <w:link w:val="afb"/>
    <w:uiPriority w:val="99"/>
    <w:semiHidden/>
    <w:rsid w:val="003F2E8D"/>
    <w:rPr>
      <w:rFonts w:ascii="Tahoma" w:eastAsia="Times New Roman" w:hAnsi="Tahoma" w:cs="Tahoma"/>
      <w:sz w:val="16"/>
      <w:szCs w:val="16"/>
      <w:lang w:eastAsia="ru-RU"/>
    </w:rPr>
  </w:style>
  <w:style w:type="paragraph" w:styleId="21">
    <w:name w:val="Body Text 2"/>
    <w:basedOn w:val="a2"/>
    <w:link w:val="22"/>
    <w:rsid w:val="000746EE"/>
    <w:rPr>
      <w:b/>
      <w:bCs/>
      <w:color w:val="0000FF"/>
    </w:rPr>
  </w:style>
  <w:style w:type="character" w:customStyle="1" w:styleId="22">
    <w:name w:val="Основной текст 2 Знак"/>
    <w:basedOn w:val="a3"/>
    <w:link w:val="21"/>
    <w:rsid w:val="000746EE"/>
    <w:rPr>
      <w:rFonts w:ascii="Times New Roman" w:eastAsia="Times New Roman" w:hAnsi="Times New Roman" w:cs="Times New Roman"/>
      <w:b/>
      <w:bCs/>
      <w:color w:val="0000FF"/>
      <w:sz w:val="20"/>
      <w:szCs w:val="20"/>
      <w:lang w:eastAsia="ru-RU"/>
    </w:rPr>
  </w:style>
  <w:style w:type="character" w:styleId="afd">
    <w:name w:val="annotation reference"/>
    <w:basedOn w:val="a3"/>
    <w:uiPriority w:val="99"/>
    <w:semiHidden/>
    <w:unhideWhenUsed/>
    <w:rsid w:val="00FE3D29"/>
    <w:rPr>
      <w:sz w:val="16"/>
      <w:szCs w:val="16"/>
    </w:rPr>
  </w:style>
  <w:style w:type="paragraph" w:styleId="afe">
    <w:name w:val="annotation text"/>
    <w:basedOn w:val="a2"/>
    <w:link w:val="aff"/>
    <w:uiPriority w:val="99"/>
    <w:semiHidden/>
    <w:unhideWhenUsed/>
    <w:rsid w:val="00FE3D29"/>
  </w:style>
  <w:style w:type="character" w:customStyle="1" w:styleId="aff">
    <w:name w:val="Текст примечания Знак"/>
    <w:basedOn w:val="a3"/>
    <w:link w:val="afe"/>
    <w:uiPriority w:val="99"/>
    <w:semiHidden/>
    <w:rsid w:val="00FE3D29"/>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FE3D29"/>
    <w:rPr>
      <w:b/>
      <w:bCs/>
    </w:rPr>
  </w:style>
  <w:style w:type="character" w:customStyle="1" w:styleId="aff1">
    <w:name w:val="Тема примечания Знак"/>
    <w:basedOn w:val="aff"/>
    <w:link w:val="aff0"/>
    <w:uiPriority w:val="99"/>
    <w:semiHidden/>
    <w:rsid w:val="00FE3D29"/>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5A84C-7356-4E6C-BB14-14AFBDE7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1582</TotalTime>
  <Pages>9</Pages>
  <Words>1484</Words>
  <Characters>8465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selezneva</cp:lastModifiedBy>
  <cp:revision>13</cp:revision>
  <cp:lastPrinted>2025-09-22T08:02:00Z</cp:lastPrinted>
  <dcterms:created xsi:type="dcterms:W3CDTF">2025-09-07T09:56:00Z</dcterms:created>
  <dcterms:modified xsi:type="dcterms:W3CDTF">2025-09-22T08:02:00Z</dcterms:modified>
</cp:coreProperties>
</file>